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"Налоговый кодекс Российской Федерации (часть первая)" от 31.07.1998 N 146-ФЗ</w:t>
              <w:br/>
              <w:t xml:space="preserve">(ред. от 28.11.2025)</w:t>
              <w:br/>
              <w:t xml:space="preserve">(с изм. и доп., вступ. в силу с 01.01.2026)</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04.03.2026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31 июля 1998 года</w:t>
            </w:r>
          </w:p>
        </w:tc>
        <w:tc>
          <w:tcPr>
            <w:tcW w:w="5103" w:type="dxa"/>
            <w:tcBorders>
              <w:top w:val="nil"/>
              <w:left w:val="nil"/>
              <w:bottom w:val="nil"/>
              <w:right w:val="nil"/>
            </w:tcBorders>
          </w:tcPr>
          <w:p>
            <w:pPr>
              <w:pStyle w:val="0"/>
              <w:jc w:val="right"/>
            </w:pPr>
            <w:r>
              <w:rPr>
                <w:sz w:val="24"/>
              </w:rPr>
              <w:t xml:space="preserve">N 146-ФЗ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НАЛОГОВЫЙ КОДЕКС РОССИЙСКОЙ ФЕДЕРАЦИИ</w:t>
      </w:r>
    </w:p>
    <w:p>
      <w:pPr>
        <w:pStyle w:val="2"/>
        <w:jc w:val="center"/>
      </w:pPr>
      <w:r>
        <w:rPr>
          <w:sz w:val="24"/>
        </w:rPr>
      </w:r>
    </w:p>
    <w:p>
      <w:pPr>
        <w:pStyle w:val="2"/>
        <w:jc w:val="center"/>
      </w:pPr>
      <w:r>
        <w:rPr>
          <w:sz w:val="24"/>
        </w:rPr>
        <w:t xml:space="preserve">ЧАСТЬ ПЕРВАЯ</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16 июля 1998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17 июля 1998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hyperlink w:history="0" r:id="rId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 вторая</w:t>
              </w:r>
            </w:hyperlink>
            <w:r>
              <w:rPr>
                <w:sz w:val="24"/>
                <w:color w:val="392c69"/>
              </w:rPr>
              <w:t xml:space="preserve"> Налогового кодекса РФ</w:t>
            </w:r>
          </w:p>
          <w:p>
            <w:pPr>
              <w:pStyle w:val="0"/>
              <w:jc w:val="center"/>
            </w:pPr>
            <w:r>
              <w:rPr>
                <w:sz w:val="24"/>
                <w:color w:val="392c69"/>
              </w:rPr>
              <w:t xml:space="preserve">введена в информационный банк отдельным документом</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09.07.1999 </w:t>
            </w:r>
            <w:hyperlink w:history="0" r:id="rId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02.01.2000 </w:t>
            </w:r>
            <w:hyperlink w:history="0" r:id="rId10"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color w:val="392c69"/>
              </w:rPr>
              <w:t xml:space="preserve">, от 05.08.2000 </w:t>
            </w:r>
            <w:hyperlink w:history="0" r:id="rId11"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4"/>
                  <w:color w:val="0000ff"/>
                </w:rPr>
                <w:t xml:space="preserve">N 118-ФЗ</w:t>
              </w:r>
            </w:hyperlink>
            <w:r>
              <w:rPr>
                <w:sz w:val="24"/>
                <w:color w:val="392c69"/>
              </w:rPr>
              <w:t xml:space="preserve"> (ред. 24.03.2001),</w:t>
            </w:r>
          </w:p>
          <w:p>
            <w:pPr>
              <w:pStyle w:val="0"/>
              <w:jc w:val="center"/>
            </w:pPr>
            <w:r>
              <w:rPr>
                <w:sz w:val="24"/>
                <w:color w:val="392c69"/>
              </w:rPr>
              <w:t xml:space="preserve">от 28.12.2001 </w:t>
            </w:r>
            <w:hyperlink w:history="0" r:id="rId12" w:tooltip="Федеральный закон от 28.12.2001 N 180-ФЗ &quot;О внесении изменения в статью 80 части первой Налогового кодекса Российской Федерации&quot; {КонсультантПлюс}">
              <w:r>
                <w:rPr>
                  <w:sz w:val="24"/>
                  <w:color w:val="0000ff"/>
                </w:rPr>
                <w:t xml:space="preserve">N 180-ФЗ</w:t>
              </w:r>
            </w:hyperlink>
            <w:r>
              <w:rPr>
                <w:sz w:val="24"/>
                <w:color w:val="392c69"/>
              </w:rPr>
              <w:t xml:space="preserve">, от 29.12.2001 </w:t>
            </w:r>
            <w:hyperlink w:history="0" r:id="rId13" w:tooltip="Федеральный закон от 29.12.2001 N 190-ФЗ (ред. от 03.12.2012) &quot;О внесении изменений и дополнений в Закон Российской Федерации &quot;О таможенном тарифе&quot; и часть первую Налогового кодекса Российской Федерации&quot; {КонсультантПлюс}">
              <w:r>
                <w:rPr>
                  <w:sz w:val="24"/>
                  <w:color w:val="0000ff"/>
                </w:rPr>
                <w:t xml:space="preserve">N 190-ФЗ</w:t>
              </w:r>
            </w:hyperlink>
            <w:r>
              <w:rPr>
                <w:sz w:val="24"/>
                <w:color w:val="392c69"/>
              </w:rPr>
              <w:t xml:space="preserve">, от 30.12.2001 </w:t>
            </w:r>
            <w:hyperlink w:history="0" r:id="rId14"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N 196-ФЗ</w:t>
              </w:r>
            </w:hyperlink>
            <w:r>
              <w:rPr>
                <w:sz w:val="24"/>
                <w:color w:val="392c69"/>
              </w:rPr>
              <w:t xml:space="preserve">,</w:t>
            </w:r>
          </w:p>
          <w:p>
            <w:pPr>
              <w:pStyle w:val="0"/>
              <w:jc w:val="center"/>
            </w:pPr>
            <w:r>
              <w:rPr>
                <w:sz w:val="24"/>
                <w:color w:val="392c69"/>
              </w:rPr>
              <w:t xml:space="preserve">Таможенного </w:t>
            </w:r>
            <w:hyperlink w:history="0" r:id="rId15"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color w:val="392c69"/>
              </w:rPr>
              <w:t xml:space="preserve"> РФ от 28.05.2003 N 61-ФЗ,</w:t>
            </w:r>
          </w:p>
          <w:p>
            <w:pPr>
              <w:pStyle w:val="0"/>
              <w:jc w:val="center"/>
            </w:pPr>
            <w:r>
              <w:rPr>
                <w:sz w:val="24"/>
                <w:color w:val="392c69"/>
              </w:rPr>
              <w:t xml:space="preserve">Федеральных законов от 06.06.2003 </w:t>
            </w:r>
            <w:hyperlink w:history="0" r:id="rId16"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N 65-ФЗ</w:t>
              </w:r>
            </w:hyperlink>
            <w:r>
              <w:rPr>
                <w:sz w:val="24"/>
                <w:color w:val="392c69"/>
              </w:rPr>
              <w:t xml:space="preserve">,</w:t>
            </w:r>
          </w:p>
          <w:p>
            <w:pPr>
              <w:pStyle w:val="0"/>
              <w:jc w:val="center"/>
            </w:pPr>
            <w:r>
              <w:rPr>
                <w:sz w:val="24"/>
                <w:color w:val="392c69"/>
              </w:rPr>
              <w:t xml:space="preserve">от 30.06.2003 </w:t>
            </w:r>
            <w:hyperlink w:history="0" r:id="rId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07.07.2003 </w:t>
            </w:r>
            <w:hyperlink w:history="0" r:id="rId18"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4"/>
                  <w:color w:val="0000ff"/>
                </w:rPr>
                <w:t xml:space="preserve">N 104-ФЗ</w:t>
              </w:r>
            </w:hyperlink>
            <w:r>
              <w:rPr>
                <w:sz w:val="24"/>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29.06.2004 </w:t>
            </w:r>
            <w:hyperlink w:history="0" r:id="rId20"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color w:val="392c69"/>
              </w:rPr>
              <w:t xml:space="preserve">, от 29.07.2004 </w:t>
            </w:r>
            <w:hyperlink w:history="0" r:id="rId21"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color w:val="392c69"/>
              </w:rPr>
              <w:t xml:space="preserve">, от 02.11.2004 </w:t>
            </w:r>
            <w:hyperlink w:history="0" r:id="rId22"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127-ФЗ</w:t>
              </w:r>
            </w:hyperlink>
            <w:r>
              <w:rPr>
                <w:sz w:val="24"/>
                <w:color w:val="392c69"/>
              </w:rPr>
              <w:t xml:space="preserve">,</w:t>
            </w:r>
          </w:p>
          <w:p>
            <w:pPr>
              <w:pStyle w:val="0"/>
              <w:jc w:val="center"/>
            </w:pPr>
            <w:r>
              <w:rPr>
                <w:sz w:val="24"/>
                <w:color w:val="392c69"/>
              </w:rPr>
              <w:t xml:space="preserve">от 01.07.2005 </w:t>
            </w:r>
            <w:hyperlink w:history="0" r:id="rId23"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N 78-ФЗ</w:t>
              </w:r>
            </w:hyperlink>
            <w:r>
              <w:rPr>
                <w:sz w:val="24"/>
                <w:color w:val="392c69"/>
              </w:rPr>
              <w:t xml:space="preserve">, от 04.11.2005 </w:t>
            </w:r>
            <w:hyperlink w:history="0" r:id="rId24"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color w:val="392c69"/>
              </w:rPr>
              <w:t xml:space="preserve">, от 02.02.2006 </w:t>
            </w:r>
            <w:hyperlink w:history="0" r:id="rId2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27.07.2006 </w:t>
            </w:r>
            <w:hyperlink w:history="0" r:id="rId2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color w:val="392c69"/>
              </w:rPr>
              <w:t xml:space="preserve">, от 30.12.2006 </w:t>
            </w:r>
            <w:hyperlink w:history="0" r:id="rId27"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N 265-ФЗ</w:t>
              </w:r>
            </w:hyperlink>
            <w:r>
              <w:rPr>
                <w:sz w:val="24"/>
                <w:color w:val="392c69"/>
              </w:rPr>
              <w:t xml:space="preserve">, от 30.12.2006 </w:t>
            </w:r>
            <w:hyperlink w:history="0" r:id="rId28" w:tooltip="Федеральный закон от 30.12.2006 N 268-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268-ФЗ</w:t>
              </w:r>
            </w:hyperlink>
            <w:r>
              <w:rPr>
                <w:sz w:val="24"/>
                <w:color w:val="392c69"/>
              </w:rPr>
              <w:t xml:space="preserve">,</w:t>
            </w:r>
          </w:p>
          <w:p>
            <w:pPr>
              <w:pStyle w:val="0"/>
              <w:jc w:val="center"/>
            </w:pPr>
            <w:r>
              <w:rPr>
                <w:sz w:val="24"/>
                <w:color w:val="392c69"/>
              </w:rPr>
              <w:t xml:space="preserve">от 26.04.2007 </w:t>
            </w:r>
            <w:hyperlink w:history="0" r:id="rId29"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4"/>
                  <w:color w:val="0000ff"/>
                </w:rPr>
                <w:t xml:space="preserve">N 64-ФЗ</w:t>
              </w:r>
            </w:hyperlink>
            <w:r>
              <w:rPr>
                <w:sz w:val="24"/>
                <w:color w:val="392c69"/>
              </w:rPr>
              <w:t xml:space="preserve">, от 17.05.2007 </w:t>
            </w:r>
            <w:hyperlink w:history="0" r:id="rId30"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4"/>
                  <w:color w:val="0000ff"/>
                </w:rPr>
                <w:t xml:space="preserve">N 83-ФЗ</w:t>
              </w:r>
            </w:hyperlink>
            <w:r>
              <w:rPr>
                <w:sz w:val="24"/>
                <w:color w:val="392c69"/>
              </w:rPr>
              <w:t xml:space="preserve">, от 17.05.2007 </w:t>
            </w:r>
            <w:hyperlink w:history="0" r:id="rId31"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4"/>
                  <w:color w:val="0000ff"/>
                </w:rPr>
                <w:t xml:space="preserve">N 84-ФЗ</w:t>
              </w:r>
            </w:hyperlink>
            <w:r>
              <w:rPr>
                <w:sz w:val="24"/>
                <w:color w:val="392c69"/>
              </w:rPr>
              <w:t xml:space="preserve">,</w:t>
            </w:r>
          </w:p>
          <w:p>
            <w:pPr>
              <w:pStyle w:val="0"/>
              <w:jc w:val="center"/>
            </w:pPr>
            <w:r>
              <w:rPr>
                <w:sz w:val="24"/>
                <w:color w:val="392c69"/>
              </w:rPr>
              <w:t xml:space="preserve">от 26.06.2008 </w:t>
            </w:r>
            <w:hyperlink w:history="0" r:id="rId32"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color w:val="392c69"/>
              </w:rPr>
              <w:t xml:space="preserve">, от 30.06.2008 </w:t>
            </w:r>
            <w:hyperlink w:history="0" r:id="rId33"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4"/>
                  <w:color w:val="0000ff"/>
                </w:rPr>
                <w:t xml:space="preserve">N 108-ФЗ</w:t>
              </w:r>
            </w:hyperlink>
            <w:r>
              <w:rPr>
                <w:sz w:val="24"/>
                <w:color w:val="392c69"/>
              </w:rPr>
              <w:t xml:space="preserve">, от 23.07.2008 </w:t>
            </w:r>
            <w:hyperlink w:history="0" r:id="rId34" w:tooltip="Федеральный закон от 23.07.2008 N 160-ФЗ (ред. от 20.03.2025)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24.11.2008 </w:t>
            </w:r>
            <w:hyperlink w:history="0" r:id="rId35"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4"/>
                  <w:color w:val="0000ff"/>
                </w:rPr>
                <w:t xml:space="preserve">N 205-ФЗ</w:t>
              </w:r>
            </w:hyperlink>
            <w:r>
              <w:rPr>
                <w:sz w:val="24"/>
                <w:color w:val="392c69"/>
              </w:rPr>
              <w:t xml:space="preserve">, от 26.11.2008 </w:t>
            </w:r>
            <w:hyperlink w:history="0" r:id="rId3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19.07.2009 </w:t>
            </w:r>
            <w:hyperlink w:history="0" r:id="rId37"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color w:val="392c69"/>
              </w:rPr>
              <w:t xml:space="preserve">,</w:t>
            </w:r>
          </w:p>
          <w:p>
            <w:pPr>
              <w:pStyle w:val="0"/>
              <w:jc w:val="center"/>
            </w:pPr>
            <w:r>
              <w:rPr>
                <w:sz w:val="24"/>
                <w:color w:val="392c69"/>
              </w:rPr>
              <w:t xml:space="preserve">от 24.07.2009 </w:t>
            </w:r>
            <w:hyperlink w:history="0" r:id="rId3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 от 23.11.2009 </w:t>
            </w:r>
            <w:hyperlink w:history="0" r:id="rId3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 Недействующая редакция {КонсультантПлюс}">
              <w:r>
                <w:rPr>
                  <w:sz w:val="24"/>
                  <w:color w:val="0000ff"/>
                </w:rPr>
                <w:t xml:space="preserve">N 261-ФЗ</w:t>
              </w:r>
            </w:hyperlink>
            <w:r>
              <w:rPr>
                <w:sz w:val="24"/>
                <w:color w:val="392c69"/>
              </w:rPr>
              <w:t xml:space="preserve">, от 25.11.2009 </w:t>
            </w:r>
            <w:hyperlink w:history="0" r:id="rId40"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w:t>
            </w:r>
          </w:p>
          <w:p>
            <w:pPr>
              <w:pStyle w:val="0"/>
              <w:jc w:val="center"/>
            </w:pPr>
            <w:r>
              <w:rPr>
                <w:sz w:val="24"/>
                <w:color w:val="392c69"/>
              </w:rPr>
              <w:t xml:space="preserve">от 28.11.2009 </w:t>
            </w:r>
            <w:hyperlink w:history="0" r:id="rId41"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color w:val="392c69"/>
              </w:rPr>
              <w:t xml:space="preserve">, от 17.12.2009 </w:t>
            </w:r>
            <w:hyperlink w:history="0" r:id="rId42"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4"/>
                  <w:color w:val="0000ff"/>
                </w:rPr>
                <w:t xml:space="preserve">N 318-ФЗ</w:t>
              </w:r>
            </w:hyperlink>
            <w:r>
              <w:rPr>
                <w:sz w:val="24"/>
                <w:color w:val="392c69"/>
              </w:rPr>
              <w:t xml:space="preserve">, от 27.12.2009 </w:t>
            </w:r>
            <w:hyperlink w:history="0" r:id="rId43"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29.12.2009 </w:t>
            </w:r>
            <w:hyperlink w:history="0" r:id="rId44"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09.03.2010 </w:t>
            </w:r>
            <w:hyperlink w:history="0" r:id="rId4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 от 27.07.2010 </w:t>
            </w:r>
            <w:hyperlink w:history="0" r:id="rId4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30.07.2010 </w:t>
            </w:r>
            <w:hyperlink w:history="0" r:id="rId4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28.09.2010 </w:t>
            </w:r>
            <w:hyperlink w:history="0" r:id="rId48"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N 243-ФЗ</w:t>
              </w:r>
            </w:hyperlink>
            <w:r>
              <w:rPr>
                <w:sz w:val="24"/>
                <w:color w:val="392c69"/>
              </w:rPr>
              <w:t xml:space="preserve">, от 03.11.2010 </w:t>
            </w:r>
            <w:hyperlink w:history="0" r:id="rId49" w:tooltip="Федеральный закон от 03.11.2010 N 287-ФЗ &quot;О внесении изменений в статьи 76 и 86 части первой Налогового кодекса Российской Федерации&quot; {КонсультантПлюс}">
              <w:r>
                <w:rPr>
                  <w:sz w:val="24"/>
                  <w:color w:val="0000ff"/>
                </w:rPr>
                <w:t xml:space="preserve">N 287-ФЗ</w:t>
              </w:r>
            </w:hyperlink>
            <w:r>
              <w:rPr>
                <w:sz w:val="24"/>
                <w:color w:val="392c69"/>
              </w:rPr>
              <w:t xml:space="preserve">,</w:t>
            </w:r>
          </w:p>
          <w:p>
            <w:pPr>
              <w:pStyle w:val="0"/>
              <w:jc w:val="center"/>
            </w:pPr>
            <w:r>
              <w:rPr>
                <w:sz w:val="24"/>
                <w:color w:val="392c69"/>
              </w:rPr>
              <w:t xml:space="preserve">от 27.11.2010 </w:t>
            </w:r>
            <w:hyperlink w:history="0" r:id="rId50"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color w:val="392c69"/>
              </w:rPr>
              <w:t xml:space="preserve">, от 29.11.2010 </w:t>
            </w:r>
            <w:hyperlink w:history="0" r:id="rId51"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color w:val="392c69"/>
              </w:rPr>
              <w:t xml:space="preserve">, от 28.12.2010 </w:t>
            </w:r>
            <w:hyperlink w:history="0" r:id="rId5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07.06.2011 </w:t>
            </w:r>
            <w:hyperlink w:history="0" r:id="rId53"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132-ФЗ</w:t>
              </w:r>
            </w:hyperlink>
            <w:r>
              <w:rPr>
                <w:sz w:val="24"/>
                <w:color w:val="392c69"/>
              </w:rPr>
              <w:t xml:space="preserve">, от 27.06.2011 </w:t>
            </w:r>
            <w:hyperlink w:history="0" r:id="rId5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11.07.2011 </w:t>
            </w:r>
            <w:hyperlink w:history="0" r:id="rId55"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18.07.2011 </w:t>
            </w:r>
            <w:hyperlink w:history="0" r:id="rId5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color w:val="392c69"/>
              </w:rPr>
              <w:t xml:space="preserve">, от 19.07.2011 </w:t>
            </w:r>
            <w:hyperlink w:history="0" r:id="rId5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245-ФЗ</w:t>
              </w:r>
            </w:hyperlink>
            <w:r>
              <w:rPr>
                <w:sz w:val="24"/>
                <w:color w:val="392c69"/>
              </w:rPr>
              <w:t xml:space="preserve">, от 16.11.2011 </w:t>
            </w:r>
            <w:hyperlink w:history="0" r:id="rId5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color w:val="392c69"/>
              </w:rPr>
              <w:t xml:space="preserve">,</w:t>
            </w:r>
          </w:p>
          <w:p>
            <w:pPr>
              <w:pStyle w:val="0"/>
              <w:jc w:val="center"/>
            </w:pPr>
            <w:r>
              <w:rPr>
                <w:sz w:val="24"/>
                <w:color w:val="392c69"/>
              </w:rPr>
              <w:t xml:space="preserve">от 21.11.2011 </w:t>
            </w:r>
            <w:hyperlink w:history="0" r:id="rId5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color w:val="392c69"/>
              </w:rPr>
              <w:t xml:space="preserve">, от 28.11.2011 </w:t>
            </w:r>
            <w:hyperlink w:history="0" r:id="rId6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color w:val="392c69"/>
              </w:rPr>
              <w:t xml:space="preserve">, от 03.12.2011 </w:t>
            </w:r>
            <w:hyperlink w:history="0" r:id="rId61"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color w:val="392c69"/>
              </w:rPr>
              <w:t xml:space="preserve">,</w:t>
            </w:r>
          </w:p>
          <w:p>
            <w:pPr>
              <w:pStyle w:val="0"/>
              <w:jc w:val="center"/>
            </w:pPr>
            <w:r>
              <w:rPr>
                <w:sz w:val="24"/>
                <w:color w:val="392c69"/>
              </w:rPr>
              <w:t xml:space="preserve">от 30.03.2012 </w:t>
            </w:r>
            <w:hyperlink w:history="0" r:id="rId62"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4"/>
                  <w:color w:val="0000ff"/>
                </w:rPr>
                <w:t xml:space="preserve">N 19-ФЗ</w:t>
              </w:r>
            </w:hyperlink>
            <w:r>
              <w:rPr>
                <w:sz w:val="24"/>
                <w:color w:val="392c69"/>
              </w:rPr>
              <w:t xml:space="preserve">, от 25.06.2012 </w:t>
            </w:r>
            <w:hyperlink w:history="0" r:id="rId6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94-ФЗ</w:t>
              </w:r>
            </w:hyperlink>
            <w:r>
              <w:rPr>
                <w:sz w:val="24"/>
                <w:color w:val="392c69"/>
              </w:rPr>
              <w:t xml:space="preserve">, от 29.06.2012 </w:t>
            </w:r>
            <w:hyperlink w:history="0" r:id="rId6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color w:val="392c69"/>
              </w:rPr>
              <w:t xml:space="preserve">,</w:t>
            </w:r>
          </w:p>
          <w:p>
            <w:pPr>
              <w:pStyle w:val="0"/>
              <w:jc w:val="center"/>
            </w:pPr>
            <w:r>
              <w:rPr>
                <w:sz w:val="24"/>
                <w:color w:val="392c69"/>
              </w:rPr>
              <w:t xml:space="preserve">от 28.07.2012 </w:t>
            </w:r>
            <w:hyperlink w:history="0" r:id="rId65"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N 144-ФЗ</w:t>
              </w:r>
            </w:hyperlink>
            <w:r>
              <w:rPr>
                <w:sz w:val="24"/>
                <w:color w:val="392c69"/>
              </w:rPr>
              <w:t xml:space="preserve">, от 03.12.2012 </w:t>
            </w:r>
            <w:hyperlink w:history="0" r:id="rId66" w:tooltip="Федеральный закон от 03.12.2012 N 231-ФЗ (ред. от 28.12.2025)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4"/>
                  <w:color w:val="0000ff"/>
                </w:rPr>
                <w:t xml:space="preserve">N 231-ФЗ</w:t>
              </w:r>
            </w:hyperlink>
            <w:r>
              <w:rPr>
                <w:sz w:val="24"/>
                <w:color w:val="392c69"/>
              </w:rPr>
              <w:t xml:space="preserve">, от 04.03.2013 </w:t>
            </w:r>
            <w:hyperlink w:history="0" r:id="rId67" w:tooltip="Федеральный закон от 04.03.2013 N 20-ФЗ &quot;О внесении изменений в отдельные законодательные акты Российской Федерации&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07.05.2013 </w:t>
            </w:r>
            <w:hyperlink w:history="0" r:id="rId68"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 {КонсультантПлюс}">
              <w:r>
                <w:rPr>
                  <w:sz w:val="24"/>
                  <w:color w:val="0000ff"/>
                </w:rPr>
                <w:t xml:space="preserve">N 94-ФЗ</w:t>
              </w:r>
            </w:hyperlink>
            <w:r>
              <w:rPr>
                <w:sz w:val="24"/>
                <w:color w:val="392c69"/>
              </w:rPr>
              <w:t xml:space="preserve">, от 07.05.2013 </w:t>
            </w:r>
            <w:hyperlink w:history="0" r:id="rId6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color w:val="392c69"/>
              </w:rPr>
              <w:t xml:space="preserve">, от 07.06.2013 </w:t>
            </w:r>
            <w:hyperlink w:history="0" r:id="rId70"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N 108-ФЗ</w:t>
              </w:r>
            </w:hyperlink>
            <w:r>
              <w:rPr>
                <w:sz w:val="24"/>
                <w:color w:val="392c69"/>
              </w:rPr>
              <w:t xml:space="preserve">,</w:t>
            </w:r>
          </w:p>
          <w:p>
            <w:pPr>
              <w:pStyle w:val="0"/>
              <w:jc w:val="center"/>
            </w:pPr>
            <w:r>
              <w:rPr>
                <w:sz w:val="24"/>
                <w:color w:val="392c69"/>
              </w:rPr>
              <w:t xml:space="preserve">от 28.06.2013 </w:t>
            </w:r>
            <w:hyperlink w:history="0" r:id="rId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02.07.2013 </w:t>
            </w:r>
            <w:hyperlink w:history="0" r:id="rId72"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N 153-ФЗ</w:t>
              </w:r>
            </w:hyperlink>
            <w:r>
              <w:rPr>
                <w:sz w:val="24"/>
                <w:color w:val="392c69"/>
              </w:rPr>
              <w:t xml:space="preserve">, от 23.07.2013 </w:t>
            </w:r>
            <w:hyperlink w:history="0" r:id="rId73"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 {КонсультантПлюс}">
              <w:r>
                <w:rPr>
                  <w:sz w:val="24"/>
                  <w:color w:val="0000ff"/>
                </w:rPr>
                <w:t xml:space="preserve">N 216-ФЗ</w:t>
              </w:r>
            </w:hyperlink>
            <w:r>
              <w:rPr>
                <w:sz w:val="24"/>
                <w:color w:val="392c69"/>
              </w:rPr>
              <w:t xml:space="preserve">,</w:t>
            </w:r>
          </w:p>
          <w:p>
            <w:pPr>
              <w:pStyle w:val="0"/>
              <w:jc w:val="center"/>
            </w:pPr>
            <w:r>
              <w:rPr>
                <w:sz w:val="24"/>
                <w:color w:val="392c69"/>
              </w:rPr>
              <w:t xml:space="preserve">от 23.07.2013 </w:t>
            </w:r>
            <w:hyperlink w:history="0" r:id="rId7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 от 30.09.2013 </w:t>
            </w:r>
            <w:hyperlink w:history="0" r:id="rId75"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color w:val="392c69"/>
              </w:rPr>
              <w:t xml:space="preserve">, от 30.09.2013 </w:t>
            </w:r>
            <w:hyperlink w:history="0" r:id="rId7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N 268-ФЗ</w:t>
              </w:r>
            </w:hyperlink>
            <w:r>
              <w:rPr>
                <w:sz w:val="24"/>
                <w:color w:val="392c69"/>
              </w:rPr>
              <w:t xml:space="preserve">,</w:t>
            </w:r>
          </w:p>
          <w:p>
            <w:pPr>
              <w:pStyle w:val="0"/>
              <w:jc w:val="center"/>
            </w:pPr>
            <w:r>
              <w:rPr>
                <w:sz w:val="24"/>
                <w:color w:val="392c69"/>
              </w:rPr>
              <w:t xml:space="preserve">от 02.11.2013 </w:t>
            </w:r>
            <w:hyperlink w:history="0" r:id="rId77"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N 301-ФЗ</w:t>
              </w:r>
            </w:hyperlink>
            <w:r>
              <w:rPr>
                <w:sz w:val="24"/>
                <w:color w:val="392c69"/>
              </w:rPr>
              <w:t xml:space="preserve">, от 02.11.2013 </w:t>
            </w:r>
            <w:hyperlink w:history="0" r:id="rId7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306-ФЗ</w:t>
              </w:r>
            </w:hyperlink>
            <w:r>
              <w:rPr>
                <w:sz w:val="24"/>
                <w:color w:val="392c69"/>
              </w:rPr>
              <w:t xml:space="preserve">, от 02.11.2013 </w:t>
            </w:r>
            <w:hyperlink w:history="0" r:id="rId79"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28.12.2013 </w:t>
            </w:r>
            <w:hyperlink w:history="0" r:id="rId8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4"/>
                  <w:color w:val="0000ff"/>
                </w:rPr>
                <w:t xml:space="preserve">N 420-ФЗ</w:t>
              </w:r>
            </w:hyperlink>
            <w:r>
              <w:rPr>
                <w:sz w:val="24"/>
                <w:color w:val="392c69"/>
              </w:rPr>
              <w:t xml:space="preserve">, от 02.04.2014 </w:t>
            </w:r>
            <w:hyperlink w:history="0" r:id="rId81"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color w:val="392c69"/>
              </w:rPr>
              <w:t xml:space="preserve">, от 05.05.2014 </w:t>
            </w:r>
            <w:hyperlink w:history="0" r:id="rId82" w:tooltip="Федеральный закон от 05.05.2014 N 116-ФЗ (ред. от 12.12.2023) &quot;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04.06.2014 </w:t>
            </w:r>
            <w:hyperlink w:history="0" r:id="rId83"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4"/>
                  <w:color w:val="0000ff"/>
                </w:rPr>
                <w:t xml:space="preserve">N 139-ФЗ</w:t>
              </w:r>
            </w:hyperlink>
            <w:r>
              <w:rPr>
                <w:sz w:val="24"/>
                <w:color w:val="392c69"/>
              </w:rPr>
              <w:t xml:space="preserve">, от 23.06.2014 </w:t>
            </w:r>
            <w:hyperlink w:history="0" r:id="rId84" w:tooltip="Федеральный закон от 23.06.2014 N 166-ФЗ (ред. от 28.12.2022) &quot;О внесении изменений в статью 78 части первой и часть вторую Налогового кодекса Российской Федерации&quot; {КонсультантПлюс}">
              <w:r>
                <w:rPr>
                  <w:sz w:val="24"/>
                  <w:color w:val="0000ff"/>
                </w:rPr>
                <w:t xml:space="preserve">N 166-ФЗ</w:t>
              </w:r>
            </w:hyperlink>
            <w:r>
              <w:rPr>
                <w:sz w:val="24"/>
                <w:color w:val="392c69"/>
              </w:rPr>
              <w:t xml:space="preserve">, от 28.06.2014 </w:t>
            </w:r>
            <w:hyperlink w:history="0" r:id="rId8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21.07.2014 </w:t>
            </w:r>
            <w:hyperlink w:history="0" r:id="rId86"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219-ФЗ</w:t>
              </w:r>
            </w:hyperlink>
            <w:r>
              <w:rPr>
                <w:sz w:val="24"/>
                <w:color w:val="392c69"/>
              </w:rPr>
              <w:t xml:space="preserve">, от 04.10.2014 </w:t>
            </w:r>
            <w:hyperlink w:history="0" r:id="rId87"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N 284-ФЗ</w:t>
              </w:r>
            </w:hyperlink>
            <w:r>
              <w:rPr>
                <w:sz w:val="24"/>
                <w:color w:val="392c69"/>
              </w:rPr>
              <w:t xml:space="preserve">, от 04.11.2014 </w:t>
            </w:r>
            <w:hyperlink w:history="0" r:id="rId8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04.11.2014 </w:t>
            </w:r>
            <w:hyperlink w:history="0" r:id="rId8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color w:val="392c69"/>
              </w:rPr>
              <w:t xml:space="preserve">, от 24.11.2014 </w:t>
            </w:r>
            <w:hyperlink w:history="0" r:id="rId9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color w:val="392c69"/>
              </w:rPr>
              <w:t xml:space="preserve">, от 29.11.2014 </w:t>
            </w:r>
            <w:hyperlink w:history="0" r:id="rId91"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29.11.2014 </w:t>
            </w:r>
            <w:hyperlink w:history="0" r:id="rId92"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382-ФЗ</w:t>
              </w:r>
            </w:hyperlink>
            <w:r>
              <w:rPr>
                <w:sz w:val="24"/>
                <w:color w:val="392c69"/>
              </w:rPr>
              <w:t xml:space="preserve">, от 29.12.2014 </w:t>
            </w:r>
            <w:hyperlink w:history="0" r:id="rId93"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4"/>
                  <w:color w:val="0000ff"/>
                </w:rPr>
                <w:t xml:space="preserve">N 462-ФЗ</w:t>
              </w:r>
            </w:hyperlink>
            <w:r>
              <w:rPr>
                <w:sz w:val="24"/>
                <w:color w:val="392c69"/>
              </w:rPr>
              <w:t xml:space="preserve">, от 08.03.2015 </w:t>
            </w:r>
            <w:hyperlink w:history="0" r:id="rId94"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color w:val="392c69"/>
              </w:rPr>
              <w:t xml:space="preserve">,</w:t>
            </w:r>
          </w:p>
          <w:p>
            <w:pPr>
              <w:pStyle w:val="0"/>
              <w:jc w:val="center"/>
            </w:pPr>
            <w:r>
              <w:rPr>
                <w:sz w:val="24"/>
                <w:color w:val="392c69"/>
              </w:rPr>
              <w:t xml:space="preserve">от 08.03.2015 </w:t>
            </w:r>
            <w:hyperlink w:history="0" r:id="rId95" w:tooltip="Федеральный закон от 08.03.2015 N 49-ФЗ &quot;О внесении изменений в часть первую Налогового кодекса Российской Федерации&quot; {КонсультантПлюс}">
              <w:r>
                <w:rPr>
                  <w:sz w:val="24"/>
                  <w:color w:val="0000ff"/>
                </w:rPr>
                <w:t xml:space="preserve">N 49-ФЗ</w:t>
              </w:r>
            </w:hyperlink>
            <w:r>
              <w:rPr>
                <w:sz w:val="24"/>
                <w:color w:val="392c69"/>
              </w:rPr>
              <w:t xml:space="preserve">, от 02.05.2015 </w:t>
            </w:r>
            <w:hyperlink w:history="0" r:id="rId9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color w:val="392c69"/>
              </w:rPr>
              <w:t xml:space="preserve">, от 08.06.2015 </w:t>
            </w:r>
            <w:hyperlink w:history="0" r:id="rId9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13.07.2015 </w:t>
            </w:r>
            <w:hyperlink w:history="0" r:id="rId98"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N 232-ФЗ</w:t>
              </w:r>
            </w:hyperlink>
            <w:r>
              <w:rPr>
                <w:sz w:val="24"/>
                <w:color w:val="392c69"/>
              </w:rPr>
              <w:t xml:space="preserve">, от 28.11.2015 </w:t>
            </w:r>
            <w:hyperlink w:history="0" r:id="rId99"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 от 29.12.2015 </w:t>
            </w:r>
            <w:hyperlink w:history="0" r:id="rId100"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4"/>
                  <w:color w:val="0000ff"/>
                </w:rPr>
                <w:t xml:space="preserve">N 386-ФЗ</w:t>
              </w:r>
            </w:hyperlink>
            <w:r>
              <w:rPr>
                <w:sz w:val="24"/>
                <w:color w:val="392c69"/>
              </w:rPr>
              <w:t xml:space="preserve">,</w:t>
            </w:r>
          </w:p>
          <w:p>
            <w:pPr>
              <w:pStyle w:val="0"/>
              <w:jc w:val="center"/>
            </w:pPr>
            <w:r>
              <w:rPr>
                <w:sz w:val="24"/>
                <w:color w:val="392c69"/>
              </w:rPr>
              <w:t xml:space="preserve">от 15.02.2016 </w:t>
            </w:r>
            <w:hyperlink w:history="0" r:id="rId10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color w:val="392c69"/>
              </w:rPr>
              <w:t xml:space="preserve">, от 05.04.2016 </w:t>
            </w:r>
            <w:hyperlink w:history="0" r:id="rId102"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N 101-ФЗ</w:t>
              </w:r>
            </w:hyperlink>
            <w:r>
              <w:rPr>
                <w:sz w:val="24"/>
                <w:color w:val="392c69"/>
              </w:rPr>
              <w:t xml:space="preserve">, от 05.04.2016 </w:t>
            </w:r>
            <w:hyperlink w:history="0" r:id="rId103"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26.04.2016 </w:t>
            </w:r>
            <w:hyperlink w:history="0" r:id="rId104" w:tooltip="Федеральный закон от 26.04.2016 N 110-ФЗ &quot;О внесении изменений в часть первую Налогового кодекса Российской Федерации&quot; {КонсультантПлюс}">
              <w:r>
                <w:rPr>
                  <w:sz w:val="24"/>
                  <w:color w:val="0000ff"/>
                </w:rPr>
                <w:t xml:space="preserve">N 110-ФЗ</w:t>
              </w:r>
            </w:hyperlink>
            <w:r>
              <w:rPr>
                <w:sz w:val="24"/>
                <w:color w:val="392c69"/>
              </w:rPr>
              <w:t xml:space="preserve">, от 01.05.2016 </w:t>
            </w:r>
            <w:hyperlink w:history="0" r:id="rId10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color w:val="392c69"/>
              </w:rPr>
              <w:t xml:space="preserve">, от 01.05.2016 </w:t>
            </w:r>
            <w:hyperlink w:history="0" r:id="rId106"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23.05.2016 </w:t>
            </w:r>
            <w:hyperlink w:history="0" r:id="rId107"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color w:val="392c69"/>
              </w:rPr>
              <w:t xml:space="preserve">, от 03.07.2016 </w:t>
            </w:r>
            <w:hyperlink w:history="0" r:id="rId10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color w:val="392c69"/>
              </w:rPr>
              <w:t xml:space="preserve">, от 03.07.2016 </w:t>
            </w:r>
            <w:hyperlink w:history="0" r:id="rId109"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N 241-ФЗ</w:t>
              </w:r>
            </w:hyperlink>
            <w:r>
              <w:rPr>
                <w:sz w:val="24"/>
                <w:color w:val="392c69"/>
              </w:rPr>
              <w:t xml:space="preserve">,</w:t>
            </w:r>
          </w:p>
          <w:p>
            <w:pPr>
              <w:pStyle w:val="0"/>
              <w:jc w:val="center"/>
            </w:pPr>
            <w:r>
              <w:rPr>
                <w:sz w:val="24"/>
                <w:color w:val="392c69"/>
              </w:rPr>
              <w:t xml:space="preserve">от 03.07.2016 </w:t>
            </w:r>
            <w:hyperlink w:history="0" r:id="rId11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242-ФЗ</w:t>
              </w:r>
            </w:hyperlink>
            <w:r>
              <w:rPr>
                <w:sz w:val="24"/>
                <w:color w:val="392c69"/>
              </w:rPr>
              <w:t xml:space="preserve">, от 03.07.2016 </w:t>
            </w:r>
            <w:hyperlink w:history="0" r:id="rId11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color w:val="392c69"/>
              </w:rPr>
              <w:t xml:space="preserve">, от 03.07.2016 </w:t>
            </w:r>
            <w:hyperlink w:history="0" r:id="rId112"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color w:val="392c69"/>
              </w:rPr>
              <w:t xml:space="preserve">,</w:t>
            </w:r>
          </w:p>
          <w:p>
            <w:pPr>
              <w:pStyle w:val="0"/>
              <w:jc w:val="center"/>
            </w:pPr>
            <w:r>
              <w:rPr>
                <w:sz w:val="24"/>
                <w:color w:val="392c69"/>
              </w:rPr>
              <w:t xml:space="preserve">от 30.11.2016 </w:t>
            </w:r>
            <w:hyperlink w:history="0" r:id="rId113"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4"/>
                  <w:color w:val="0000ff"/>
                </w:rPr>
                <w:t xml:space="preserve">N 399-ФЗ</w:t>
              </w:r>
            </w:hyperlink>
            <w:r>
              <w:rPr>
                <w:sz w:val="24"/>
                <w:color w:val="392c69"/>
              </w:rPr>
              <w:t xml:space="preserve">, от 30.11.2016 </w:t>
            </w:r>
            <w:hyperlink w:history="0" r:id="rId11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color w:val="392c69"/>
              </w:rPr>
              <w:t xml:space="preserve">, от 28.12.2016 </w:t>
            </w:r>
            <w:hyperlink w:history="0" r:id="rId115"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475-ФЗ</w:t>
              </w:r>
            </w:hyperlink>
            <w:r>
              <w:rPr>
                <w:sz w:val="24"/>
                <w:color w:val="392c69"/>
              </w:rPr>
              <w:t xml:space="preserve">,</w:t>
            </w:r>
          </w:p>
          <w:p>
            <w:pPr>
              <w:pStyle w:val="0"/>
              <w:jc w:val="center"/>
            </w:pPr>
            <w:r>
              <w:rPr>
                <w:sz w:val="24"/>
                <w:color w:val="392c69"/>
              </w:rPr>
              <w:t xml:space="preserve">от 18.07.2017 </w:t>
            </w:r>
            <w:hyperlink w:history="0" r:id="rId116"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N 163-ФЗ</w:t>
              </w:r>
            </w:hyperlink>
            <w:r>
              <w:rPr>
                <w:sz w:val="24"/>
                <w:color w:val="392c69"/>
              </w:rPr>
              <w:t xml:space="preserve">, от 18.07.2017 </w:t>
            </w:r>
            <w:hyperlink w:history="0" r:id="rId117"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N 173-ФЗ</w:t>
              </w:r>
            </w:hyperlink>
            <w:r>
              <w:rPr>
                <w:sz w:val="24"/>
                <w:color w:val="392c69"/>
              </w:rPr>
              <w:t xml:space="preserve">, от 14.11.2017 </w:t>
            </w:r>
            <w:hyperlink w:history="0" r:id="rId118" w:tooltip="Федеральный закон от 14.11.2017 N 322-ФЗ &quot;О внесении изменений в статьи 78 и 79 части первой Налогового кодекса Российской Федерации&quot; {КонсультантПлюс}">
              <w:r>
                <w:rPr>
                  <w:sz w:val="24"/>
                  <w:color w:val="0000ff"/>
                </w:rPr>
                <w:t xml:space="preserve">N 322-ФЗ</w:t>
              </w:r>
            </w:hyperlink>
            <w:r>
              <w:rPr>
                <w:sz w:val="24"/>
                <w:color w:val="392c69"/>
              </w:rPr>
              <w:t xml:space="preserve">,</w:t>
            </w:r>
          </w:p>
          <w:p>
            <w:pPr>
              <w:pStyle w:val="0"/>
              <w:jc w:val="center"/>
            </w:pPr>
            <w:r>
              <w:rPr>
                <w:sz w:val="24"/>
                <w:color w:val="392c69"/>
              </w:rPr>
              <w:t xml:space="preserve">от 14.11.2017 </w:t>
            </w:r>
            <w:hyperlink w:history="0" r:id="rId119" w:tooltip="Федеральный закон от 14.11.2017 N 323-ФЗ &quot;О внесении изменений в часть первую Налогового кодекса Российской Федерации&quot; {КонсультантПлюс}">
              <w:r>
                <w:rPr>
                  <w:sz w:val="24"/>
                  <w:color w:val="0000ff"/>
                </w:rPr>
                <w:t xml:space="preserve">N 323-ФЗ</w:t>
              </w:r>
            </w:hyperlink>
            <w:r>
              <w:rPr>
                <w:sz w:val="24"/>
                <w:color w:val="392c69"/>
              </w:rPr>
              <w:t xml:space="preserve">, от 27.11.2017 </w:t>
            </w:r>
            <w:hyperlink w:history="0" r:id="rId120"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color w:val="392c69"/>
              </w:rPr>
              <w:t xml:space="preserve">, от 27.11.2017 </w:t>
            </w:r>
            <w:hyperlink w:history="0" r:id="rId12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p>
            <w:pPr>
              <w:pStyle w:val="0"/>
              <w:jc w:val="center"/>
            </w:pPr>
            <w:r>
              <w:rPr>
                <w:sz w:val="24"/>
                <w:color w:val="392c69"/>
              </w:rPr>
              <w:t xml:space="preserve">от 27.11.2017 </w:t>
            </w:r>
            <w:hyperlink w:history="0" r:id="rId122"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4"/>
                  <w:color w:val="0000ff"/>
                </w:rPr>
                <w:t xml:space="preserve">N 341-ФЗ</w:t>
              </w:r>
            </w:hyperlink>
            <w:r>
              <w:rPr>
                <w:sz w:val="24"/>
                <w:color w:val="392c69"/>
              </w:rPr>
              <w:t xml:space="preserve">, от 27.11.2017 </w:t>
            </w:r>
            <w:hyperlink w:history="0" r:id="rId12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color w:val="392c69"/>
              </w:rPr>
              <w:t xml:space="preserve">, от 28.12.2017 </w:t>
            </w:r>
            <w:hyperlink w:history="0" r:id="rId124"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29.12.2017 </w:t>
            </w:r>
            <w:hyperlink w:history="0" r:id="rId125"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4"/>
                  <w:color w:val="0000ff"/>
                </w:rPr>
                <w:t xml:space="preserve">N 466-ФЗ</w:t>
              </w:r>
            </w:hyperlink>
            <w:r>
              <w:rPr>
                <w:sz w:val="24"/>
                <w:color w:val="392c69"/>
              </w:rPr>
              <w:t xml:space="preserve">, от 19.02.2018 </w:t>
            </w:r>
            <w:hyperlink w:history="0" r:id="rId126"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34-ФЗ</w:t>
              </w:r>
            </w:hyperlink>
            <w:r>
              <w:rPr>
                <w:sz w:val="24"/>
                <w:color w:val="392c69"/>
              </w:rPr>
              <w:t xml:space="preserve">, от 19.07.2018 </w:t>
            </w:r>
            <w:hyperlink w:history="0" r:id="rId127"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29.07.2018 </w:t>
            </w:r>
            <w:hyperlink w:history="0" r:id="rId128"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color w:val="392c69"/>
              </w:rPr>
              <w:t xml:space="preserve">, от 29.07.2018 </w:t>
            </w:r>
            <w:hyperlink w:history="0" r:id="rId129"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N 231-ФЗ</w:t>
              </w:r>
            </w:hyperlink>
            <w:r>
              <w:rPr>
                <w:sz w:val="24"/>
                <w:color w:val="392c69"/>
              </w:rPr>
              <w:t xml:space="preserve">, от 29.07.2018 </w:t>
            </w:r>
            <w:hyperlink w:history="0" r:id="rId13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03.08.2018 </w:t>
            </w:r>
            <w:hyperlink w:history="0" r:id="rId131"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N 279-ФЗ</w:t>
              </w:r>
            </w:hyperlink>
            <w:r>
              <w:rPr>
                <w:sz w:val="24"/>
                <w:color w:val="392c69"/>
              </w:rPr>
              <w:t xml:space="preserve">, от 03.08.2018 </w:t>
            </w:r>
            <w:hyperlink w:history="0" r:id="rId132"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294-ФЗ</w:t>
              </w:r>
            </w:hyperlink>
            <w:r>
              <w:rPr>
                <w:sz w:val="24"/>
                <w:color w:val="392c69"/>
              </w:rPr>
              <w:t xml:space="preserve">,</w:t>
            </w:r>
          </w:p>
          <w:p>
            <w:pPr>
              <w:pStyle w:val="0"/>
              <w:jc w:val="center"/>
            </w:pPr>
            <w:r>
              <w:rPr>
                <w:sz w:val="24"/>
                <w:color w:val="392c69"/>
              </w:rPr>
              <w:t xml:space="preserve">от 03.08.2018 </w:t>
            </w:r>
            <w:hyperlink w:history="0" r:id="rId133"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4"/>
                  <w:color w:val="0000ff"/>
                </w:rPr>
                <w:t xml:space="preserve">N 300-ФЗ</w:t>
              </w:r>
            </w:hyperlink>
            <w:r>
              <w:rPr>
                <w:sz w:val="24"/>
                <w:color w:val="392c69"/>
              </w:rPr>
              <w:t xml:space="preserve"> (ред. 27.11.2018), от 03.08.2018 </w:t>
            </w:r>
            <w:hyperlink w:history="0" r:id="rId13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color w:val="392c69"/>
              </w:rPr>
              <w:t xml:space="preserve">,</w:t>
            </w:r>
          </w:p>
          <w:p>
            <w:pPr>
              <w:pStyle w:val="0"/>
              <w:jc w:val="center"/>
            </w:pPr>
            <w:r>
              <w:rPr>
                <w:sz w:val="24"/>
                <w:color w:val="392c69"/>
              </w:rPr>
              <w:t xml:space="preserve">от 03.08.2018 </w:t>
            </w:r>
            <w:hyperlink w:history="0" r:id="rId135"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4"/>
                  <w:color w:val="0000ff"/>
                </w:rPr>
                <w:t xml:space="preserve">N 334-ФЗ</w:t>
              </w:r>
            </w:hyperlink>
            <w:r>
              <w:rPr>
                <w:sz w:val="24"/>
                <w:color w:val="392c69"/>
              </w:rPr>
              <w:t xml:space="preserve">, от 30.10.2018 </w:t>
            </w:r>
            <w:hyperlink w:history="0" r:id="rId136"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N 373-ФЗ</w:t>
              </w:r>
            </w:hyperlink>
            <w:r>
              <w:rPr>
                <w:sz w:val="24"/>
                <w:color w:val="392c69"/>
              </w:rPr>
              <w:t xml:space="preserve">, от 27.11.2018 </w:t>
            </w:r>
            <w:hyperlink w:history="0" r:id="rId13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27.11.2018 </w:t>
            </w:r>
            <w:hyperlink w:history="0" r:id="rId138"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425-ФЗ</w:t>
              </w:r>
            </w:hyperlink>
            <w:r>
              <w:rPr>
                <w:sz w:val="24"/>
                <w:color w:val="392c69"/>
              </w:rPr>
              <w:t xml:space="preserve">, от 28.11.2018 </w:t>
            </w:r>
            <w:hyperlink w:history="0" r:id="rId139"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N 447-ФЗ</w:t>
              </w:r>
            </w:hyperlink>
            <w:r>
              <w:rPr>
                <w:sz w:val="24"/>
                <w:color w:val="392c69"/>
              </w:rPr>
              <w:t xml:space="preserve">, от 25.12.2018 </w:t>
            </w:r>
            <w:hyperlink w:history="0" r:id="rId14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490-ФЗ</w:t>
              </w:r>
            </w:hyperlink>
            <w:r>
              <w:rPr>
                <w:sz w:val="24"/>
                <w:color w:val="392c69"/>
              </w:rPr>
              <w:t xml:space="preserve">,</w:t>
            </w:r>
          </w:p>
          <w:p>
            <w:pPr>
              <w:pStyle w:val="0"/>
              <w:jc w:val="center"/>
            </w:pPr>
            <w:r>
              <w:rPr>
                <w:sz w:val="24"/>
                <w:color w:val="392c69"/>
              </w:rPr>
              <w:t xml:space="preserve">от 25.12.2018 </w:t>
            </w:r>
            <w:hyperlink w:history="0" r:id="rId141"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N 493-ФЗ</w:t>
              </w:r>
            </w:hyperlink>
            <w:r>
              <w:rPr>
                <w:sz w:val="24"/>
                <w:color w:val="392c69"/>
              </w:rPr>
              <w:t xml:space="preserve">, от 27.12.2018 </w:t>
            </w:r>
            <w:hyperlink w:history="0" r:id="rId142"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color w:val="392c69"/>
              </w:rPr>
              <w:t xml:space="preserve">, от 01.05.2019 </w:t>
            </w:r>
            <w:hyperlink w:history="0" r:id="rId143"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29.05.2019 </w:t>
            </w:r>
            <w:hyperlink w:history="0" r:id="rId144" w:tooltip="Федеральный закон от 29.05.2019 N 111-ФЗ &quot;О внесении изменений в статью 45 части первой и статью 217 части второй Налогового кодекса Российской Федерации&quot; {КонсультантПлюс}">
              <w:r>
                <w:rPr>
                  <w:sz w:val="24"/>
                  <w:color w:val="0000ff"/>
                </w:rPr>
                <w:t xml:space="preserve">N 111-ФЗ</w:t>
              </w:r>
            </w:hyperlink>
            <w:r>
              <w:rPr>
                <w:sz w:val="24"/>
                <w:color w:val="392c69"/>
              </w:rPr>
              <w:t xml:space="preserve">, от 06.06.2019 </w:t>
            </w:r>
            <w:hyperlink w:history="0" r:id="rId145"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N 125-ФЗ</w:t>
              </w:r>
            </w:hyperlink>
            <w:r>
              <w:rPr>
                <w:sz w:val="24"/>
                <w:color w:val="392c69"/>
              </w:rPr>
              <w:t xml:space="preserve">, от 02.08.2019 </w:t>
            </w:r>
            <w:hyperlink w:history="0" r:id="rId146"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269-ФЗ</w:t>
              </w:r>
            </w:hyperlink>
            <w:r>
              <w:rPr>
                <w:sz w:val="24"/>
                <w:color w:val="392c69"/>
              </w:rPr>
              <w:t xml:space="preserve">,</w:t>
            </w:r>
          </w:p>
          <w:p>
            <w:pPr>
              <w:pStyle w:val="0"/>
              <w:jc w:val="center"/>
            </w:pPr>
            <w:r>
              <w:rPr>
                <w:sz w:val="24"/>
                <w:color w:val="392c69"/>
              </w:rPr>
              <w:t xml:space="preserve">от 29.09.2019 </w:t>
            </w:r>
            <w:hyperlink w:history="0" r:id="rId147" w:tooltip="Федеральный закон от 29.09.2019 N 324-ФЗ &quot;О внесении изменений в статью 24.2 части первой и часть вторую Налогового кодекса Российской Федерации&quot; {КонсультантПлюс}">
              <w:r>
                <w:rPr>
                  <w:sz w:val="24"/>
                  <w:color w:val="0000ff"/>
                </w:rPr>
                <w:t xml:space="preserve">N 324-ФЗ</w:t>
              </w:r>
            </w:hyperlink>
            <w:r>
              <w:rPr>
                <w:sz w:val="24"/>
                <w:color w:val="392c69"/>
              </w:rPr>
              <w:t xml:space="preserve">, от 29.09.2019 </w:t>
            </w:r>
            <w:hyperlink w:history="0" r:id="rId14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color w:val="392c69"/>
              </w:rPr>
              <w:t xml:space="preserve">, от 27.12.2019 </w:t>
            </w:r>
            <w:hyperlink w:history="0" r:id="rId149"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color w:val="392c69"/>
              </w:rPr>
              <w:t xml:space="preserve">,</w:t>
            </w:r>
          </w:p>
          <w:p>
            <w:pPr>
              <w:pStyle w:val="0"/>
              <w:jc w:val="center"/>
            </w:pPr>
            <w:r>
              <w:rPr>
                <w:sz w:val="24"/>
                <w:color w:val="392c69"/>
              </w:rPr>
              <w:t xml:space="preserve">от 28.01.2020 </w:t>
            </w:r>
            <w:hyperlink w:history="0" r:id="rId150"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N 5-ФЗ</w:t>
              </w:r>
            </w:hyperlink>
            <w:r>
              <w:rPr>
                <w:sz w:val="24"/>
                <w:color w:val="392c69"/>
              </w:rPr>
              <w:t xml:space="preserve">, от 26.03.2020 </w:t>
            </w:r>
            <w:hyperlink w:history="0" r:id="rId151" w:tooltip="Федеральный закон от 26.03.2020 N 6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01.04.2020 </w:t>
            </w:r>
            <w:hyperlink w:history="0" r:id="rId152" w:tooltip="Федеральный закон от 01.04.2020 N 70-ФЗ &quot;О внесении изменения в статью 5 части первой Налогового кодекса Российской Федерации&quot; {КонсультантПлюс}">
              <w:r>
                <w:rPr>
                  <w:sz w:val="24"/>
                  <w:color w:val="0000ff"/>
                </w:rPr>
                <w:t xml:space="preserve">N 70-ФЗ</w:t>
              </w:r>
            </w:hyperlink>
            <w:r>
              <w:rPr>
                <w:sz w:val="24"/>
                <w:color w:val="392c69"/>
              </w:rPr>
              <w:t xml:space="preserve">,</w:t>
            </w:r>
          </w:p>
          <w:p>
            <w:pPr>
              <w:pStyle w:val="0"/>
              <w:jc w:val="center"/>
            </w:pPr>
            <w:r>
              <w:rPr>
                <w:sz w:val="24"/>
                <w:color w:val="392c69"/>
              </w:rPr>
              <w:t xml:space="preserve">от 01.04.2020 </w:t>
            </w:r>
            <w:hyperlink w:history="0" r:id="rId153"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color w:val="392c69"/>
              </w:rPr>
              <w:t xml:space="preserve">, от 20.07.2020 </w:t>
            </w:r>
            <w:hyperlink w:history="0" r:id="rId154"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4"/>
                  <w:color w:val="0000ff"/>
                </w:rPr>
                <w:t xml:space="preserve">N 219-ФЗ</w:t>
              </w:r>
            </w:hyperlink>
            <w:r>
              <w:rPr>
                <w:sz w:val="24"/>
                <w:color w:val="392c69"/>
              </w:rPr>
              <w:t xml:space="preserve">, от 01.10.2020 </w:t>
            </w:r>
            <w:hyperlink w:history="0" r:id="rId155" w:tooltip="Федеральный закон от 01.10.2020 N 312-ФЗ &quot;О внесении изменений в часть первую Налогового кодекса Российской Федерации&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09.11.2020 </w:t>
            </w:r>
            <w:hyperlink w:history="0" r:id="rId15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color w:val="392c69"/>
              </w:rPr>
              <w:t xml:space="preserve">, от 09.11.2020 </w:t>
            </w:r>
            <w:hyperlink w:history="0" r:id="rId157"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371-ФЗ</w:t>
              </w:r>
            </w:hyperlink>
            <w:r>
              <w:rPr>
                <w:sz w:val="24"/>
                <w:color w:val="392c69"/>
              </w:rPr>
              <w:t xml:space="preserve">, от 23.11.2020 </w:t>
            </w:r>
            <w:hyperlink w:history="0" r:id="rId15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29.12.2020 </w:t>
            </w:r>
            <w:hyperlink w:history="0" r:id="rId15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color w:val="392c69"/>
              </w:rPr>
              <w:t xml:space="preserve"> (ред. 31.07.2023), от 17.02.2021 </w:t>
            </w:r>
            <w:hyperlink w:history="0" r:id="rId16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20.04.2021 </w:t>
            </w:r>
            <w:hyperlink w:history="0" r:id="rId16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color w:val="392c69"/>
              </w:rPr>
              <w:t xml:space="preserve">, от 11.06.2021 </w:t>
            </w:r>
            <w:hyperlink w:history="0" r:id="rId16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color w:val="392c69"/>
              </w:rPr>
              <w:t xml:space="preserve">, от 02.07.2021 </w:t>
            </w:r>
            <w:hyperlink w:history="0" r:id="rId163"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19.11.2021 </w:t>
            </w:r>
            <w:hyperlink w:history="0" r:id="rId164"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N 371-ФЗ</w:t>
              </w:r>
            </w:hyperlink>
            <w:r>
              <w:rPr>
                <w:sz w:val="24"/>
                <w:color w:val="392c69"/>
              </w:rPr>
              <w:t xml:space="preserve">, от 29.11.2021 </w:t>
            </w:r>
            <w:hyperlink w:history="0" r:id="rId165"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color w:val="392c69"/>
              </w:rPr>
              <w:t xml:space="preserve">, от 29.11.2021 </w:t>
            </w:r>
            <w:hyperlink w:history="0" r:id="rId166"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w:t>
            </w:r>
          </w:p>
          <w:p>
            <w:pPr>
              <w:pStyle w:val="0"/>
              <w:jc w:val="center"/>
            </w:pPr>
            <w:r>
              <w:rPr>
                <w:sz w:val="24"/>
                <w:color w:val="392c69"/>
              </w:rPr>
              <w:t xml:space="preserve">от 25.02.2022 </w:t>
            </w:r>
            <w:hyperlink w:history="0" r:id="rId16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09.03.2022 </w:t>
            </w:r>
            <w:hyperlink w:history="0" r:id="rId168"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color w:val="392c69"/>
              </w:rPr>
              <w:t xml:space="preserve">, от 26.03.2022 </w:t>
            </w:r>
            <w:hyperlink w:history="0" r:id="rId16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26.03.2022 </w:t>
            </w:r>
            <w:hyperlink w:history="0" r:id="rId170"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color w:val="392c69"/>
              </w:rPr>
              <w:t xml:space="preserve">, от 01.05.2022 </w:t>
            </w:r>
            <w:hyperlink w:history="0" r:id="rId171"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color w:val="392c69"/>
              </w:rPr>
              <w:t xml:space="preserve">, от 28.05.2022 </w:t>
            </w:r>
            <w:hyperlink w:history="0" r:id="rId172"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N 142-ФЗ</w:t>
              </w:r>
            </w:hyperlink>
            <w:r>
              <w:rPr>
                <w:sz w:val="24"/>
                <w:color w:val="392c69"/>
              </w:rPr>
              <w:t xml:space="preserve">,</w:t>
            </w:r>
          </w:p>
          <w:p>
            <w:pPr>
              <w:pStyle w:val="0"/>
              <w:jc w:val="center"/>
            </w:pPr>
            <w:r>
              <w:rPr>
                <w:sz w:val="24"/>
                <w:color w:val="392c69"/>
              </w:rPr>
              <w:t xml:space="preserve">от 28.05.2022 </w:t>
            </w:r>
            <w:hyperlink w:history="0" r:id="rId173"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color w:val="392c69"/>
              </w:rPr>
              <w:t xml:space="preserve">, от 28.06.2022 </w:t>
            </w:r>
            <w:hyperlink w:history="0" r:id="rId174"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N 225-ФЗ</w:t>
              </w:r>
            </w:hyperlink>
            <w:r>
              <w:rPr>
                <w:sz w:val="24"/>
                <w:color w:val="392c69"/>
              </w:rPr>
              <w:t xml:space="preserve">, от 14.07.2022 </w:t>
            </w:r>
            <w:hyperlink w:history="0" r:id="rId175"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14.07.2022 </w:t>
            </w:r>
            <w:hyperlink w:history="0" r:id="rId17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color w:val="392c69"/>
              </w:rPr>
              <w:t xml:space="preserve">, от 14.07.2022 </w:t>
            </w:r>
            <w:hyperlink w:history="0" r:id="rId177" w:tooltip="Федеральный закон от 14.07.2022 N 334-ФЗ &quot;О внесении изменений в части первую и вторую Налогового кодекса Российской Федерации&quot; {КонсультантПлюс}">
              <w:r>
                <w:rPr>
                  <w:sz w:val="24"/>
                  <w:color w:val="0000ff"/>
                </w:rPr>
                <w:t xml:space="preserve">N 334-ФЗ</w:t>
              </w:r>
            </w:hyperlink>
            <w:r>
              <w:rPr>
                <w:sz w:val="24"/>
                <w:color w:val="392c69"/>
              </w:rPr>
              <w:t xml:space="preserve">, от 21.11.2022 </w:t>
            </w:r>
            <w:hyperlink w:history="0" r:id="rId178" w:tooltip="Федеральный закон от 21.11.2022 N 443-ФЗ (ред. от 08.08.2024) &quot;О внесении изменений в статью 4 части первой,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443-ФЗ</w:t>
              </w:r>
            </w:hyperlink>
            <w:r>
              <w:rPr>
                <w:sz w:val="24"/>
                <w:color w:val="392c69"/>
              </w:rPr>
              <w:t xml:space="preserve">,</w:t>
            </w:r>
          </w:p>
          <w:p>
            <w:pPr>
              <w:pStyle w:val="0"/>
              <w:jc w:val="center"/>
            </w:pPr>
            <w:r>
              <w:rPr>
                <w:sz w:val="24"/>
                <w:color w:val="392c69"/>
              </w:rPr>
              <w:t xml:space="preserve">от 19.12.2022 </w:t>
            </w:r>
            <w:hyperlink w:history="0" r:id="rId179" w:tooltip="Федеральный закон от 19.12.2022 N 552-ФЗ &quot;О внесении изменения в статью 102 части первой Налогового кодекса Российской Федерации&quot; {КонсультантПлюс}">
              <w:r>
                <w:rPr>
                  <w:sz w:val="24"/>
                  <w:color w:val="0000ff"/>
                </w:rPr>
                <w:t xml:space="preserve">N 552-ФЗ</w:t>
              </w:r>
            </w:hyperlink>
            <w:r>
              <w:rPr>
                <w:sz w:val="24"/>
                <w:color w:val="392c69"/>
              </w:rPr>
              <w:t xml:space="preserve">, от 28.12.2022 </w:t>
            </w:r>
            <w:hyperlink w:history="0" r:id="rId180" w:tooltip="Федеральный закон от 28.12.2022 N 564-ФЗ &quot;О внесении изменений в статью 4 части первой и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564-ФЗ</w:t>
              </w:r>
            </w:hyperlink>
            <w:r>
              <w:rPr>
                <w:sz w:val="24"/>
                <w:color w:val="392c69"/>
              </w:rPr>
              <w:t xml:space="preserve">, от 28.12.2022 </w:t>
            </w:r>
            <w:hyperlink w:history="0" r:id="rId181"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color w:val="392c69"/>
              </w:rPr>
              <w:t xml:space="preserve">,</w:t>
            </w:r>
          </w:p>
          <w:p>
            <w:pPr>
              <w:pStyle w:val="0"/>
              <w:jc w:val="center"/>
            </w:pPr>
            <w:r>
              <w:rPr>
                <w:sz w:val="24"/>
                <w:color w:val="392c69"/>
              </w:rPr>
              <w:t xml:space="preserve">от 18.03.2023 </w:t>
            </w:r>
            <w:hyperlink w:history="0" r:id="rId182" w:tooltip="Федеральный закон от 18.03.2023 N 64-ФЗ &quot;О внесении изменений в статью 105.26 части первой и статью 427 части второй Налогового кодекса Российской Федерации и статью 33.4 Федерального закона &quot;Об обязательном пенсионном страховании в Российской Федерации&quot; {КонсультантПлюс}">
              <w:r>
                <w:rPr>
                  <w:sz w:val="24"/>
                  <w:color w:val="0000ff"/>
                </w:rPr>
                <w:t xml:space="preserve">N 64-ФЗ</w:t>
              </w:r>
            </w:hyperlink>
            <w:r>
              <w:rPr>
                <w:sz w:val="24"/>
                <w:color w:val="392c69"/>
              </w:rPr>
              <w:t xml:space="preserve">, от 14.04.2023 </w:t>
            </w:r>
            <w:hyperlink w:history="0" r:id="rId183"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color w:val="392c69"/>
              </w:rPr>
              <w:t xml:space="preserve">, от 29.05.2023 </w:t>
            </w:r>
            <w:hyperlink w:history="0" r:id="rId184"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N 196-ФЗ</w:t>
              </w:r>
            </w:hyperlink>
            <w:r>
              <w:rPr>
                <w:sz w:val="24"/>
                <w:color w:val="392c69"/>
              </w:rPr>
              <w:t xml:space="preserve">,</w:t>
            </w:r>
          </w:p>
          <w:p>
            <w:pPr>
              <w:pStyle w:val="0"/>
              <w:jc w:val="center"/>
            </w:pPr>
            <w:r>
              <w:rPr>
                <w:sz w:val="24"/>
                <w:color w:val="392c69"/>
              </w:rPr>
              <w:t xml:space="preserve">от 24.06.2023 </w:t>
            </w:r>
            <w:hyperlink w:history="0" r:id="rId185" w:tooltip="Федеральный закон от 24.06.2023 N 26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N 268-ФЗ</w:t>
              </w:r>
            </w:hyperlink>
            <w:r>
              <w:rPr>
                <w:sz w:val="24"/>
                <w:color w:val="392c69"/>
              </w:rPr>
              <w:t xml:space="preserve">, от 10.07.2023 </w:t>
            </w:r>
            <w:hyperlink w:history="0" r:id="rId186"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N 318-ФЗ</w:t>
              </w:r>
            </w:hyperlink>
            <w:r>
              <w:rPr>
                <w:sz w:val="24"/>
                <w:color w:val="392c69"/>
              </w:rPr>
              <w:t xml:space="preserve">, от 31.07.2023 </w:t>
            </w:r>
            <w:hyperlink w:history="0" r:id="rId18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p>
            <w:pPr>
              <w:pStyle w:val="0"/>
              <w:jc w:val="center"/>
            </w:pPr>
            <w:r>
              <w:rPr>
                <w:sz w:val="24"/>
                <w:color w:val="392c69"/>
              </w:rPr>
              <w:t xml:space="preserve">от 04.08.2023 </w:t>
            </w:r>
            <w:hyperlink w:history="0" r:id="rId188"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color w:val="392c69"/>
              </w:rPr>
              <w:t xml:space="preserve">, от 02.11.2023 </w:t>
            </w:r>
            <w:hyperlink w:history="0" r:id="rId189"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N 522-ФЗ</w:t>
              </w:r>
            </w:hyperlink>
            <w:r>
              <w:rPr>
                <w:sz w:val="24"/>
                <w:color w:val="392c69"/>
              </w:rPr>
              <w:t xml:space="preserve">, от 27.11.2023 </w:t>
            </w:r>
            <w:hyperlink w:history="0" r:id="rId19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p>
            <w:pPr>
              <w:pStyle w:val="0"/>
              <w:jc w:val="center"/>
            </w:pPr>
            <w:r>
              <w:rPr>
                <w:sz w:val="24"/>
                <w:color w:val="392c69"/>
              </w:rPr>
              <w:t xml:space="preserve">от 19.12.2023 </w:t>
            </w:r>
            <w:hyperlink w:history="0" r:id="rId191"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color w:val="392c69"/>
              </w:rPr>
              <w:t xml:space="preserve">, от 19.12.2023 </w:t>
            </w:r>
            <w:hyperlink w:history="0" r:id="rId19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color w:val="392c69"/>
              </w:rPr>
              <w:t xml:space="preserve"> (ред. 29.11.2024),</w:t>
            </w:r>
          </w:p>
          <w:p>
            <w:pPr>
              <w:pStyle w:val="0"/>
              <w:jc w:val="center"/>
            </w:pPr>
            <w:r>
              <w:rPr>
                <w:sz w:val="24"/>
                <w:color w:val="392c69"/>
              </w:rPr>
              <w:t xml:space="preserve">от 19.12.2023 </w:t>
            </w:r>
            <w:hyperlink w:history="0" r:id="rId193"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611-ФЗ</w:t>
              </w:r>
            </w:hyperlink>
            <w:r>
              <w:rPr>
                <w:sz w:val="24"/>
                <w:color w:val="392c69"/>
              </w:rPr>
              <w:t xml:space="preserve">, от 26.02.2024 </w:t>
            </w:r>
            <w:hyperlink w:history="0" r:id="rId194" w:tooltip="Федеральный закон от 26.02.2024 N 39-ФЗ &quot;О внесении изменения в статью 105.17 части первой Налогового кодекса Российской Федерации&quot; {КонсультантПлюс}">
              <w:r>
                <w:rPr>
                  <w:sz w:val="24"/>
                  <w:color w:val="0000ff"/>
                </w:rPr>
                <w:t xml:space="preserve">N 39-ФЗ</w:t>
              </w:r>
            </w:hyperlink>
            <w:r>
              <w:rPr>
                <w:sz w:val="24"/>
                <w:color w:val="392c69"/>
              </w:rPr>
              <w:t xml:space="preserve">, от 23.03.2024 </w:t>
            </w:r>
            <w:hyperlink w:history="0" r:id="rId195" w:tooltip="Федеральный закон от 23.03.2024 N 58-ФЗ (ред. от 28.11.2025) &quot;О внесении изменений в статьи 102 и 126.2 части первой и часть вторую Налогового кодекса Российской Федерации&quot; (с изм. и доп., вступ. в силу с 01.01.2026)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29.05.2024 </w:t>
            </w:r>
            <w:hyperlink w:history="0" r:id="rId19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color w:val="392c69"/>
              </w:rPr>
              <w:t xml:space="preserve">, от 22.06.2024 </w:t>
            </w:r>
            <w:hyperlink w:history="0" r:id="rId197"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N 148-ФЗ</w:t>
              </w:r>
            </w:hyperlink>
            <w:r>
              <w:rPr>
                <w:sz w:val="24"/>
                <w:color w:val="392c69"/>
              </w:rPr>
              <w:t xml:space="preserve">, от 12.07.2024 </w:t>
            </w:r>
            <w:hyperlink w:history="0" r:id="rId198"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color w:val="392c69"/>
              </w:rPr>
              <w:t xml:space="preserve">,</w:t>
            </w:r>
          </w:p>
          <w:p>
            <w:pPr>
              <w:pStyle w:val="0"/>
              <w:jc w:val="center"/>
            </w:pPr>
            <w:r>
              <w:rPr>
                <w:sz w:val="24"/>
                <w:color w:val="392c69"/>
              </w:rPr>
              <w:t xml:space="preserve">от 08.08.2024 </w:t>
            </w:r>
            <w:hyperlink w:history="0" r:id="rId19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color w:val="392c69"/>
              </w:rPr>
              <w:t xml:space="preserve">, от 30.09.2024 </w:t>
            </w:r>
            <w:hyperlink w:history="0" r:id="rId200" w:tooltip="Федеральный закон от 30.09.2024 N 335-ФЗ &quot;О внесении изменения в статью 102 части первой Налогового кодекса Российской Федерации&quot; {КонсультантПлюс}">
              <w:r>
                <w:rPr>
                  <w:sz w:val="24"/>
                  <w:color w:val="0000ff"/>
                </w:rPr>
                <w:t xml:space="preserve">N 335-ФЗ</w:t>
              </w:r>
            </w:hyperlink>
            <w:r>
              <w:rPr>
                <w:sz w:val="24"/>
                <w:color w:val="392c69"/>
              </w:rPr>
              <w:t xml:space="preserve">, от 29.10.2024 </w:t>
            </w:r>
            <w:hyperlink w:history="0" r:id="rId201"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color w:val="392c69"/>
              </w:rPr>
              <w:t xml:space="preserve">,</w:t>
            </w:r>
          </w:p>
          <w:p>
            <w:pPr>
              <w:pStyle w:val="0"/>
              <w:jc w:val="center"/>
            </w:pPr>
            <w:r>
              <w:rPr>
                <w:sz w:val="24"/>
                <w:color w:val="392c69"/>
              </w:rPr>
              <w:t xml:space="preserve">от 23.11.2024 </w:t>
            </w:r>
            <w:hyperlink w:history="0" r:id="rId202"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color w:val="392c69"/>
              </w:rPr>
              <w:t xml:space="preserve">, от 23.11.2024 </w:t>
            </w:r>
            <w:hyperlink w:history="0" r:id="rId203" w:tooltip="Федеральный закон от 23.11.2024 N 399-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399-ФЗ</w:t>
              </w:r>
            </w:hyperlink>
            <w:r>
              <w:rPr>
                <w:sz w:val="24"/>
                <w:color w:val="392c69"/>
              </w:rPr>
              <w:t xml:space="preserve">, от 29.11.2024 </w:t>
            </w:r>
            <w:hyperlink w:history="0" r:id="rId204"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color w:val="392c69"/>
              </w:rPr>
              <w:t xml:space="preserve">,</w:t>
            </w:r>
          </w:p>
          <w:p>
            <w:pPr>
              <w:pStyle w:val="0"/>
              <w:jc w:val="center"/>
            </w:pPr>
            <w:r>
              <w:rPr>
                <w:sz w:val="24"/>
                <w:color w:val="392c69"/>
              </w:rPr>
              <w:t xml:space="preserve">от 31.07.2025 </w:t>
            </w:r>
            <w:hyperlink w:history="0" r:id="rId205" w:tooltip="Федеральный закон от 31.07.2025 N 286-ФЗ &quot;О внесении изменений в статью 5 части первой и статьи 284.4 и 427 части второй Налогового кодекса Российской Федерации&quot; {КонсультантПлюс}">
              <w:r>
                <w:rPr>
                  <w:sz w:val="24"/>
                  <w:color w:val="0000ff"/>
                </w:rPr>
                <w:t xml:space="preserve">N 286-ФЗ</w:t>
              </w:r>
            </w:hyperlink>
            <w:r>
              <w:rPr>
                <w:sz w:val="24"/>
                <w:color w:val="392c69"/>
              </w:rPr>
              <w:t xml:space="preserve">, от 31.07.2025 </w:t>
            </w:r>
            <w:hyperlink w:history="0" r:id="rId206"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color w:val="392c69"/>
              </w:rPr>
              <w:t xml:space="preserve">, от 15.10.2025 </w:t>
            </w:r>
            <w:hyperlink w:history="0" r:id="rId207"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N 373-ФЗ</w:t>
              </w:r>
            </w:hyperlink>
            <w:r>
              <w:rPr>
                <w:sz w:val="24"/>
                <w:color w:val="392c69"/>
              </w:rPr>
              <w:t xml:space="preserve">,</w:t>
            </w:r>
          </w:p>
          <w:p>
            <w:pPr>
              <w:pStyle w:val="0"/>
              <w:jc w:val="center"/>
            </w:pPr>
            <w:r>
              <w:rPr>
                <w:sz w:val="24"/>
                <w:color w:val="392c69"/>
              </w:rPr>
              <w:t xml:space="preserve">от 28.11.2025 </w:t>
            </w:r>
            <w:hyperlink w:history="0" r:id="rId20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p>
            <w:pPr>
              <w:pStyle w:val="0"/>
              <w:jc w:val="center"/>
            </w:pPr>
            <w:r>
              <w:rPr>
                <w:sz w:val="24"/>
                <w:color w:val="392c69"/>
              </w:rPr>
              <w:t xml:space="preserve">с изм., внесенными Федеральными законами от 30.03.1999 </w:t>
            </w:r>
            <w:hyperlink w:history="0" r:id="rId209" w:tooltip="Федеральный закон от 30.03.1999 N 51-ФЗ &quot;О приостановлении действия пункта 1 статьи 5 части первой Налогового кодекса Российской Федерации&quot; {КонсультантПлюс}">
              <w:r>
                <w:rPr>
                  <w:sz w:val="24"/>
                  <w:color w:val="0000ff"/>
                </w:rPr>
                <w:t xml:space="preserve">N 51-ФЗ</w:t>
              </w:r>
            </w:hyperlink>
            <w:r>
              <w:rPr>
                <w:sz w:val="24"/>
                <w:color w:val="392c69"/>
              </w:rPr>
              <w:t xml:space="preserve">,</w:t>
            </w:r>
          </w:p>
          <w:p>
            <w:pPr>
              <w:pStyle w:val="0"/>
              <w:jc w:val="center"/>
            </w:pPr>
            <w:hyperlink w:history="0" r:id="rId210"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4"/>
                  <w:color w:val="0000ff"/>
                </w:rPr>
                <w:t xml:space="preserve">Определением</w:t>
              </w:r>
            </w:hyperlink>
            <w:r>
              <w:rPr>
                <w:sz w:val="24"/>
                <w:color w:val="392c69"/>
              </w:rPr>
              <w:t xml:space="preserve"> Конституционного Суда РФ от 06.12.2001 N 257-О,</w:t>
            </w:r>
          </w:p>
          <w:p>
            <w:pPr>
              <w:pStyle w:val="0"/>
              <w:jc w:val="center"/>
            </w:pPr>
            <w:r>
              <w:rPr>
                <w:sz w:val="24"/>
                <w:color w:val="392c69"/>
              </w:rPr>
              <w:t xml:space="preserve">Постановлениями Конституционного Суда РФ от 17.03.2009 </w:t>
            </w:r>
            <w:hyperlink w:history="0" r:id="rId211"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31.10.2019 </w:t>
            </w:r>
            <w:hyperlink w:history="0" r:id="rId212" w:tooltip="Постановление Конституционного Суда РФ от 31.10.2019 N 32-П &quot;По делу о проверке конституционности положений пункта 5 статьи 18, статей 20 и 21 Федерального закона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 {КонсультантПлюс}">
              <w:r>
                <w:rPr>
                  <w:sz w:val="24"/>
                  <w:color w:val="0000ff"/>
                </w:rPr>
                <w:t xml:space="preserve">N 32-П</w:t>
              </w:r>
            </w:hyperlink>
            <w:r>
              <w:rPr>
                <w:sz w:val="24"/>
                <w:color w:val="392c69"/>
              </w:rPr>
              <w:t xml:space="preserve">, от 14.07.2023 </w:t>
            </w:r>
            <w:hyperlink w:history="0" r:id="rId213" w:tooltip="Постановление Конституционного Суда РФ от 14.07.2023 N 41-П &quot;По делу о проверке конституционности абзаца первого пункта 2 статьи 105.17 Налогового кодекса Российской Федерации в связи с жалобой публичного акционерного общества &quot;Вымпел-Коммуникации&quot; {КонсультантПлюс}">
              <w:r>
                <w:rPr>
                  <w:sz w:val="24"/>
                  <w:color w:val="0000ff"/>
                </w:rPr>
                <w:t xml:space="preserve">N 41-П</w:t>
              </w:r>
            </w:hyperlink>
            <w:r>
              <w:rPr>
                <w:sz w:val="24"/>
                <w:color w:val="392c69"/>
              </w:rPr>
              <w:t xml:space="preserve">, от 21.01.2025 </w:t>
            </w:r>
            <w:hyperlink w:history="0" r:id="rId214"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N 2-П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ЗАКОНОДАТЕЛЬСТВО О НАЛОГАХ И СБОРАХ И ИНЫЕ</w:t>
      </w:r>
    </w:p>
    <w:p>
      <w:pPr>
        <w:pStyle w:val="2"/>
        <w:jc w:val="center"/>
      </w:pPr>
      <w:r>
        <w:rPr>
          <w:sz w:val="24"/>
        </w:rPr>
        <w:t xml:space="preserve">НОРМАТИВНЫЕ ПРАВОВЫЕ АКТЫ О НАЛОГАХ И СБОРАХ</w:t>
      </w:r>
    </w:p>
    <w:p>
      <w:pPr>
        <w:pStyle w:val="0"/>
        <w:jc w:val="both"/>
      </w:pPr>
      <w:r>
        <w:rPr>
          <w:sz w:val="24"/>
        </w:rPr>
      </w:r>
    </w:p>
    <w:p>
      <w:pPr>
        <w:pStyle w:val="2"/>
        <w:outlineLvl w:val="2"/>
        <w:ind w:firstLine="540"/>
        <w:jc w:val="both"/>
      </w:pPr>
      <w:r>
        <w:rPr>
          <w:sz w:val="24"/>
        </w:rPr>
        <w:t xml:space="preserve">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 нормативные правовые акты представительного органа федеральной территории "Сириус" о местных налогах и сборах</w:t>
      </w:r>
    </w:p>
    <w:p>
      <w:pPr>
        <w:pStyle w:val="0"/>
        <w:jc w:val="both"/>
      </w:pPr>
      <w:r>
        <w:rPr>
          <w:sz w:val="24"/>
        </w:rPr>
        <w:t xml:space="preserve">(в ред. Федеральных законов от 27.07.2006 </w:t>
      </w:r>
      <w:hyperlink w:history="0" r:id="rId21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21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jc w:val="both"/>
      </w:pPr>
      <w:r>
        <w:rPr>
          <w:sz w:val="24"/>
        </w:rPr>
      </w:r>
    </w:p>
    <w:p>
      <w:pPr>
        <w:pStyle w:val="0"/>
        <w:ind w:firstLine="540"/>
        <w:jc w:val="both"/>
      </w:pPr>
      <w:r>
        <w:rPr>
          <w:sz w:val="24"/>
        </w:rPr>
        <w:t xml:space="preserve">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pPr>
        <w:pStyle w:val="0"/>
        <w:jc w:val="both"/>
      </w:pPr>
      <w:r>
        <w:rPr>
          <w:sz w:val="24"/>
        </w:rPr>
        <w:t xml:space="preserve">(в ред. Федеральных законов от 09.07.1999 </w:t>
      </w:r>
      <w:hyperlink w:history="0" r:id="rId21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1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pPr>
        <w:pStyle w:val="0"/>
        <w:jc w:val="both"/>
      </w:pPr>
      <w:r>
        <w:rPr>
          <w:sz w:val="24"/>
        </w:rPr>
        <w:t xml:space="preserve">(в ред. Федерального </w:t>
      </w:r>
      <w:hyperlink w:history="0" r:id="rId21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виды налогов и сборов, взимаемых в Российской Федерации;</w:t>
      </w:r>
    </w:p>
    <w:p>
      <w:pPr>
        <w:pStyle w:val="0"/>
        <w:jc w:val="both"/>
      </w:pPr>
      <w:r>
        <w:rPr>
          <w:sz w:val="24"/>
        </w:rPr>
        <w:t xml:space="preserve">(в ред. Федерального </w:t>
      </w:r>
      <w:hyperlink w:history="0" r:id="rId2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основания возникновения (изменения, прекращения) и порядок исполнения обязанностей по уплате налогов и сборов;</w:t>
      </w:r>
    </w:p>
    <w:p>
      <w:pPr>
        <w:pStyle w:val="0"/>
        <w:jc w:val="both"/>
      </w:pPr>
      <w:r>
        <w:rPr>
          <w:sz w:val="24"/>
        </w:rPr>
        <w:t xml:space="preserve">(в ред. Федерального </w:t>
      </w:r>
      <w:hyperlink w:history="0" r:id="rId2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принципы установления, введения в действие и прекращения действия ранее введенных налогов субъектов Российской Федерации и местных налогов;</w:t>
      </w:r>
    </w:p>
    <w:p>
      <w:pPr>
        <w:pStyle w:val="0"/>
        <w:jc w:val="both"/>
      </w:pPr>
      <w:r>
        <w:rPr>
          <w:sz w:val="24"/>
        </w:rPr>
        <w:t xml:space="preserve">(в ред. Федеральных законов от 09.07.1999 </w:t>
      </w:r>
      <w:hyperlink w:history="0" r:id="rId22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2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права и обязанности налогоплательщиков, налоговых органов и других участников отношений, регулируемых законодательством о налогах и сборах;</w:t>
      </w:r>
    </w:p>
    <w:p>
      <w:pPr>
        <w:pStyle w:val="0"/>
        <w:jc w:val="both"/>
      </w:pPr>
      <w:r>
        <w:rPr>
          <w:sz w:val="24"/>
        </w:rPr>
        <w:t xml:space="preserve">(в ред. Федерального </w:t>
      </w:r>
      <w:hyperlink w:history="0" r:id="rId2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формы и методы налогового контроля;</w:t>
      </w:r>
    </w:p>
    <w:p>
      <w:pPr>
        <w:pStyle w:val="0"/>
        <w:jc w:val="both"/>
      </w:pPr>
      <w:r>
        <w:rPr>
          <w:sz w:val="24"/>
        </w:rPr>
        <w:t xml:space="preserve">(в ред. Федерального </w:t>
      </w:r>
      <w:hyperlink w:history="0" r:id="rId2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ответственность за совершение налоговых правонарушений;</w:t>
      </w:r>
    </w:p>
    <w:p>
      <w:pPr>
        <w:pStyle w:val="0"/>
        <w:jc w:val="both"/>
      </w:pPr>
      <w:r>
        <w:rPr>
          <w:sz w:val="24"/>
        </w:rPr>
        <w:t xml:space="preserve">(в ред. Федерального </w:t>
      </w:r>
      <w:hyperlink w:history="0" r:id="rId2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порядок обжалования актов налоговых органов и действий (бездействия) их должностных лиц.</w:t>
      </w:r>
    </w:p>
    <w:p>
      <w:pPr>
        <w:pStyle w:val="0"/>
        <w:jc w:val="both"/>
      </w:pPr>
      <w:r>
        <w:rPr>
          <w:sz w:val="24"/>
        </w:rPr>
        <w:t xml:space="preserve">(в ред. Федерального </w:t>
      </w:r>
      <w:hyperlink w:history="0" r:id="rId22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pPr>
        <w:pStyle w:val="0"/>
        <w:jc w:val="both"/>
      </w:pPr>
      <w:r>
        <w:rPr>
          <w:sz w:val="24"/>
        </w:rPr>
        <w:t xml:space="preserve">(в ред. Федерального </w:t>
      </w:r>
      <w:hyperlink w:history="0" r:id="rId22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pPr>
        <w:pStyle w:val="0"/>
        <w:jc w:val="both"/>
      </w:pPr>
      <w:r>
        <w:rPr>
          <w:sz w:val="24"/>
        </w:rPr>
        <w:t xml:space="preserve">(в ред. Федеральных законов от 09.07.1999 </w:t>
      </w:r>
      <w:hyperlink w:history="0" r:id="rId2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230"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23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23.07.2013 </w:t>
      </w:r>
      <w:hyperlink w:history="0" r:id="rId23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pPr>
        <w:pStyle w:val="0"/>
        <w:jc w:val="both"/>
      </w:pPr>
      <w:r>
        <w:rPr>
          <w:sz w:val="24"/>
        </w:rPr>
        <w:t xml:space="preserve">(в ред. Федеральных законов от 09.07.1999 </w:t>
      </w:r>
      <w:hyperlink w:history="0" r:id="rId23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234"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23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5.1. Нормативные правовые акты представительного органа федеральной территории "Сириус" о местных налогах и сборах принимаются в соответствии с настоящим Кодексом.</w:t>
      </w:r>
    </w:p>
    <w:p>
      <w:pPr>
        <w:pStyle w:val="0"/>
        <w:jc w:val="both"/>
      </w:pPr>
      <w:r>
        <w:rPr>
          <w:sz w:val="24"/>
        </w:rPr>
        <w:t xml:space="preserve">(п. 5.1 введен Федеральным </w:t>
      </w:r>
      <w:hyperlink w:history="0" r:id="rId23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spacing w:before="240" w:lineRule="auto"/>
        <w:ind w:firstLine="540"/>
        <w:jc w:val="both"/>
      </w:pPr>
      <w:r>
        <w:rPr>
          <w:sz w:val="24"/>
        </w:rPr>
        <w:t xml:space="preserve">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pPr>
        <w:pStyle w:val="0"/>
        <w:spacing w:before="240" w:lineRule="auto"/>
        <w:ind w:firstLine="540"/>
        <w:jc w:val="both"/>
      </w:pPr>
      <w:r>
        <w:rPr>
          <w:sz w:val="24"/>
        </w:rPr>
        <w:t xml:space="preserve">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pPr>
        <w:pStyle w:val="0"/>
        <w:jc w:val="both"/>
      </w:pPr>
      <w:r>
        <w:rPr>
          <w:sz w:val="24"/>
        </w:rPr>
        <w:t xml:space="preserve">(п. 7 введен Федеральным </w:t>
      </w:r>
      <w:hyperlink w:history="0" r:id="rId2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8. Федеральными </w:t>
      </w:r>
      <w:r>
        <w:rPr>
          <w:sz w:val="24"/>
        </w:rPr>
        <w:t xml:space="preserve">законами</w:t>
      </w:r>
      <w:r>
        <w:rPr>
          <w:sz w:val="24"/>
        </w:rPr>
        <w:t xml:space="preserve"> может быть предусмотрено проведение в течение ограниченного периода времени на территории одного или нескольких субъектов Российской Федерации, муниципальных образований экспериментов по установлению налогов, сборов, специальных налоговых режимов.</w:t>
      </w:r>
    </w:p>
    <w:p>
      <w:pPr>
        <w:pStyle w:val="0"/>
        <w:spacing w:before="240" w:lineRule="auto"/>
        <w:ind w:firstLine="540"/>
        <w:jc w:val="both"/>
      </w:pPr>
      <w:r>
        <w:rPr>
          <w:sz w:val="24"/>
        </w:rPr>
        <w:t xml:space="preserve">Правоотношения, возникающие в ходе проведения указанных экспериментов, регулируются законодательством о налогах и сборах с учетом особенностей, установленных федеральными законами о проведении экспериментов.</w:t>
      </w:r>
    </w:p>
    <w:p>
      <w:pPr>
        <w:pStyle w:val="0"/>
        <w:spacing w:before="240" w:lineRule="auto"/>
        <w:ind w:firstLine="540"/>
        <w:jc w:val="both"/>
      </w:pPr>
      <w:r>
        <w:rPr>
          <w:sz w:val="24"/>
        </w:rPr>
        <w:t xml:space="preserve">В период проведения эксперимента, но не позднее чем за шесть месяцев до его окончания Правительство Российской Федерации представляет в Государственную Думу Федерального Собрания Российской Федерации отчет об эффективности (неэффективности) проведенного эксперимента, а также предложения о его продлении, об установлении настоящим Кодексом соответствующего налога, сбора, специального налогового режима либо о прекращении такого эксперимента.</w:t>
      </w:r>
    </w:p>
    <w:p>
      <w:pPr>
        <w:pStyle w:val="0"/>
        <w:jc w:val="both"/>
      </w:pPr>
      <w:r>
        <w:rPr>
          <w:sz w:val="24"/>
        </w:rPr>
        <w:t xml:space="preserve">(п. 8 введен Федеральным </w:t>
      </w:r>
      <w:hyperlink w:history="0" r:id="rId238"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bookmarkStart w:id="135" w:name="P135"/>
    <w:bookmarkEnd w:id="135"/>
    <w:p>
      <w:pPr>
        <w:pStyle w:val="0"/>
        <w:spacing w:before="240" w:lineRule="auto"/>
        <w:ind w:firstLine="540"/>
        <w:jc w:val="both"/>
      </w:pPr>
      <w:r>
        <w:rPr>
          <w:sz w:val="24"/>
        </w:rPr>
        <w:t xml:space="preserve">9. Федеральными </w:t>
      </w:r>
      <w:hyperlink w:history="0" r:id="rId239" w:tooltip="Федеральный закон от 04.08.2023 N 414-ФЗ (ред. от 08.08.2024) &quot;О налоге на сверхприбыль&quot; {КонсультантПлюс}">
        <w:r>
          <w:rPr>
            <w:sz w:val="24"/>
            <w:color w:val="0000ff"/>
          </w:rPr>
          <w:t xml:space="preserve">законами</w:t>
        </w:r>
      </w:hyperlink>
      <w:r>
        <w:rPr>
          <w:sz w:val="24"/>
        </w:rPr>
        <w:t xml:space="preserve"> может быть предусмотрено установление налогов разового характера. Правоотношения, возникающие в связи с взиманием таких налогов, регулируются законодательством Российской Федерации о налогах и сборах с учетом особенностей, установленных указанными федеральными законами. При установлении налогов разового характера может предусматриваться особый порядок определения элементов налогообложения.</w:t>
      </w:r>
    </w:p>
    <w:p>
      <w:pPr>
        <w:pStyle w:val="0"/>
        <w:jc w:val="both"/>
      </w:pPr>
      <w:r>
        <w:rPr>
          <w:sz w:val="24"/>
        </w:rPr>
        <w:t xml:space="preserve">(п. 9 введен Федеральным </w:t>
      </w:r>
      <w:hyperlink w:history="0" r:id="rId240"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p>
      <w:pPr>
        <w:pStyle w:val="2"/>
        <w:outlineLvl w:val="2"/>
        <w:ind w:firstLine="540"/>
        <w:jc w:val="both"/>
      </w:pPr>
      <w:r>
        <w:rPr>
          <w:sz w:val="24"/>
        </w:rPr>
        <w:t xml:space="preserve">Статья 2. Отношения, регулируемые законодательством о налогах и сборах</w:t>
      </w:r>
    </w:p>
    <w:p>
      <w:pPr>
        <w:pStyle w:val="0"/>
        <w:jc w:val="both"/>
      </w:pPr>
      <w:r>
        <w:rPr>
          <w:sz w:val="24"/>
        </w:rPr>
      </w:r>
    </w:p>
    <w:p>
      <w:pPr>
        <w:pStyle w:val="0"/>
        <w:ind w:firstLine="540"/>
        <w:jc w:val="both"/>
      </w:pPr>
      <w:hyperlink w:history="0" r:id="rId24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1</w:t>
        </w:r>
      </w:hyperlink>
      <w:r>
        <w:rPr>
          <w:sz w:val="24"/>
        </w:rPr>
        <w:t xml:space="preserve">.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pPr>
        <w:pStyle w:val="0"/>
        <w:jc w:val="both"/>
      </w:pPr>
      <w:r>
        <w:rPr>
          <w:sz w:val="24"/>
        </w:rPr>
        <w:t xml:space="preserve">(в ред. Федеральных законов от 09.07.1999 </w:t>
      </w:r>
      <w:hyperlink w:history="0" r:id="rId24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hyperlink w:history="0" r:id="rId24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2</w:t>
        </w:r>
      </w:hyperlink>
      <w:r>
        <w:rPr>
          <w:sz w:val="24"/>
        </w:rPr>
        <w:t xml:space="preserve">.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2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p>
      <w:pPr>
        <w:pStyle w:val="0"/>
        <w:jc w:val="both"/>
      </w:pPr>
      <w:r>
        <w:rPr>
          <w:sz w:val="24"/>
        </w:rPr>
        <w:t xml:space="preserve">(п. 3 введен Федеральным </w:t>
      </w:r>
      <w:hyperlink w:history="0" r:id="rId2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3. Основные начала законодательства о налогах и сборах</w:t>
      </w:r>
    </w:p>
    <w:p>
      <w:pPr>
        <w:pStyle w:val="0"/>
        <w:jc w:val="both"/>
      </w:pPr>
      <w:r>
        <w:rPr>
          <w:sz w:val="24"/>
        </w:rPr>
      </w:r>
    </w:p>
    <w:p>
      <w:pPr>
        <w:pStyle w:val="0"/>
        <w:ind w:firstLine="540"/>
        <w:jc w:val="both"/>
      </w:pPr>
      <w:r>
        <w:rPr>
          <w:sz w:val="24"/>
        </w:rPr>
        <w:t xml:space="preserve">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pPr>
        <w:pStyle w:val="0"/>
        <w:jc w:val="both"/>
      </w:pPr>
      <w:r>
        <w:rPr>
          <w:sz w:val="24"/>
        </w:rPr>
        <w:t xml:space="preserve">(в ред. Федерального </w:t>
      </w:r>
      <w:hyperlink w:history="0" r:id="rId24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pPr>
        <w:pStyle w:val="0"/>
        <w:jc w:val="both"/>
      </w:pPr>
      <w:r>
        <w:rPr>
          <w:sz w:val="24"/>
        </w:rPr>
        <w:t xml:space="preserve">(в ред. Федерального </w:t>
      </w:r>
      <w:hyperlink w:history="0" r:id="rId24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pPr>
        <w:pStyle w:val="0"/>
        <w:spacing w:before="240" w:lineRule="auto"/>
        <w:ind w:firstLine="540"/>
        <w:jc w:val="both"/>
      </w:pPr>
      <w:r>
        <w:rPr>
          <w:sz w:val="24"/>
        </w:rPr>
        <w:t xml:space="preserve">Абзац утратил силу. - Федеральный </w:t>
      </w:r>
      <w:hyperlink w:history="0" r:id="rId249"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pPr>
        <w:pStyle w:val="0"/>
        <w:spacing w:before="240" w:lineRule="auto"/>
        <w:ind w:firstLine="540"/>
        <w:jc w:val="both"/>
      </w:pPr>
      <w:r>
        <w:rPr>
          <w:sz w:val="24"/>
        </w:rPr>
        <w:t xml:space="preserve">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pPr>
        <w:pStyle w:val="0"/>
        <w:jc w:val="both"/>
      </w:pPr>
      <w:r>
        <w:rPr>
          <w:sz w:val="24"/>
        </w:rPr>
        <w:t xml:space="preserve">(в ред. Федерального </w:t>
      </w:r>
      <w:hyperlink w:history="0" r:id="rId25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Абзац утратил силу. - Федеральный </w:t>
      </w:r>
      <w:hyperlink w:history="0" r:id="rId251"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Абзац утратил силу. - Федеральный </w:t>
      </w:r>
      <w:hyperlink w:history="0" r:id="rId252"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pPr>
        <w:pStyle w:val="0"/>
        <w:spacing w:before="240" w:lineRule="auto"/>
        <w:ind w:firstLine="540"/>
        <w:jc w:val="both"/>
      </w:pPr>
      <w:r>
        <w:rPr>
          <w:sz w:val="24"/>
        </w:rPr>
        <w:t xml:space="preserve">6. При установлении налогов должны быть определены все элементы налогообложения, за исключением налогов, устанавливаемых в соответствии с </w:t>
      </w:r>
      <w:hyperlink w:history="0" w:anchor="P135" w:tooltip="9. Федеральными законами может быть предусмотрено установление налогов разового характера. Правоотношения, возникающие в связи с взиманием таких налогов, регулируются законодательством Российской Федерации о налогах и сборах с учетом особенностей, установленных указанными федеральными законами. При установлении налогов разового характера может предусматриваться особый порядок определения элементов налогообложения.">
        <w:r>
          <w:rPr>
            <w:sz w:val="24"/>
            <w:color w:val="0000ff"/>
          </w:rPr>
          <w:t xml:space="preserve">пунктом 9 статьи 1</w:t>
        </w:r>
      </w:hyperlink>
      <w:r>
        <w:rPr>
          <w:sz w:val="24"/>
        </w:rPr>
        <w:t xml:space="preserve"> настоящего Кодекса.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pPr>
        <w:pStyle w:val="0"/>
        <w:jc w:val="both"/>
      </w:pPr>
      <w:r>
        <w:rPr>
          <w:sz w:val="24"/>
        </w:rPr>
        <w:t xml:space="preserve">(в ред. Федеральных законов от 09.07.1999 </w:t>
      </w:r>
      <w:hyperlink w:history="0" r:id="rId2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5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04.08.2023 </w:t>
      </w:r>
      <w:hyperlink w:history="0" r:id="rId255"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w:t>
      </w:r>
    </w:p>
    <w:p>
      <w:pPr>
        <w:pStyle w:val="0"/>
        <w:spacing w:before="240" w:lineRule="auto"/>
        <w:ind w:firstLine="540"/>
        <w:jc w:val="both"/>
      </w:pPr>
      <w:r>
        <w:rPr>
          <w:sz w:val="24"/>
        </w:rPr>
        <w:t xml:space="preserve">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pPr>
        <w:pStyle w:val="0"/>
        <w:jc w:val="both"/>
      </w:pPr>
      <w:r>
        <w:rPr>
          <w:sz w:val="24"/>
        </w:rPr>
        <w:t xml:space="preserve">(в ред. Федерального </w:t>
      </w:r>
      <w:hyperlink w:history="0" r:id="rId25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4.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исполнительно-распорядительного органа федеральной территории "Сириус"</w:t>
      </w:r>
    </w:p>
    <w:p>
      <w:pPr>
        <w:pStyle w:val="0"/>
        <w:jc w:val="both"/>
      </w:pPr>
      <w:r>
        <w:rPr>
          <w:sz w:val="24"/>
        </w:rPr>
        <w:t xml:space="preserve">(в ред. Федеральных законов от 27.07.2006 </w:t>
      </w:r>
      <w:hyperlink w:history="0" r:id="rId25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25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11.06.2021 </w:t>
      </w:r>
      <w:hyperlink w:history="0" r:id="rId259"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60"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jc w:val="both"/>
      </w:pPr>
      <w:r>
        <w:rPr>
          <w:sz w:val="24"/>
        </w:rPr>
      </w:r>
    </w:p>
    <w:p>
      <w:pPr>
        <w:pStyle w:val="0"/>
        <w:ind w:firstLine="540"/>
        <w:jc w:val="both"/>
      </w:pPr>
      <w:r>
        <w:rPr>
          <w:sz w:val="24"/>
        </w:rPr>
        <w:t xml:space="preserve">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исполнительно-распорядительный орган федеральной территории "Сириус"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 если иное не предусмотрено настоящей статьей.</w:t>
      </w:r>
    </w:p>
    <w:p>
      <w:pPr>
        <w:pStyle w:val="0"/>
        <w:jc w:val="both"/>
      </w:pPr>
      <w:r>
        <w:rPr>
          <w:sz w:val="24"/>
        </w:rPr>
        <w:t xml:space="preserve">(в ред. Федеральных законов от 27.07.2006 </w:t>
      </w:r>
      <w:hyperlink w:history="0" r:id="rId26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26.06.2008 </w:t>
      </w:r>
      <w:hyperlink w:history="0" r:id="rId262"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03.07.2016 </w:t>
      </w:r>
      <w:hyperlink w:history="0" r:id="rId26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264"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 от 11.06.2021 </w:t>
      </w:r>
      <w:hyperlink w:history="0" r:id="rId265"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pPr>
        <w:pStyle w:val="0"/>
        <w:jc w:val="both"/>
      </w:pPr>
      <w:r>
        <w:rPr>
          <w:sz w:val="24"/>
        </w:rPr>
        <w:t xml:space="preserve">(в ред. Федеральных законов от 26.06.2008 </w:t>
      </w:r>
      <w:hyperlink w:history="0" r:id="rId266"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23.07.2013 </w:t>
      </w:r>
      <w:hyperlink w:history="0" r:id="rId26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Нормативные правовые акты, указанные в п. 3 ст. 4 (в ред. ФЗ от 09.03.2022 N 52-ФЗ), могут </w:t>
            </w:r>
            <w:hyperlink w:history="0" r:id="rId269"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предусматривать</w:t>
              </w:r>
            </w:hyperlink>
            <w:r>
              <w:rPr>
                <w:sz w:val="24"/>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7" w:name="P177"/>
    <w:bookmarkEnd w:id="177"/>
    <w:p>
      <w:pPr>
        <w:pStyle w:val="0"/>
        <w:spacing w:before="300" w:lineRule="auto"/>
        <w:ind w:firstLine="540"/>
        <w:jc w:val="both"/>
      </w:pPr>
      <w:r>
        <w:rPr>
          <w:sz w:val="24"/>
        </w:rPr>
        <w:t xml:space="preserve">3. Правительство Российской Федерации вправе в 2020, 2022 - 2028 годах издавать нормативные правовые акты, предусматривающие:</w:t>
      </w:r>
    </w:p>
    <w:p>
      <w:pPr>
        <w:pStyle w:val="0"/>
        <w:jc w:val="both"/>
      </w:pPr>
      <w:r>
        <w:rPr>
          <w:sz w:val="24"/>
        </w:rPr>
        <w:t xml:space="preserve">(в ред. Федерального </w:t>
      </w:r>
      <w:hyperlink w:history="0" r:id="rId27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1) приостановление, отмену или перенос на более поздний срок мероприятий налогового контроля, в том числе проверок полноты исчисления и уплаты налогов в связи с совершением сделок между взаимозависимыми лицами, а также </w:t>
      </w:r>
      <w:r>
        <w:rPr>
          <w:sz w:val="24"/>
        </w:rPr>
        <w:t xml:space="preserve">приостановление</w:t>
      </w:r>
      <w:r>
        <w:rPr>
          <w:sz w:val="24"/>
        </w:rPr>
        <w:t xml:space="preserve"> течения сроков, предусмотренных настоящим Кодексом, в том числе сроков назначения (проведения) проверок, на период приостановления или переноса указанных мероприятий налогового контроля;</w:t>
      </w:r>
    </w:p>
    <w:p>
      <w:pPr>
        <w:pStyle w:val="0"/>
        <w:spacing w:before="240" w:lineRule="auto"/>
        <w:ind w:firstLine="540"/>
        <w:jc w:val="both"/>
      </w:pPr>
      <w:r>
        <w:rPr>
          <w:sz w:val="24"/>
        </w:rPr>
        <w:t xml:space="preserve">2) </w:t>
      </w:r>
      <w:r>
        <w:rPr>
          <w:sz w:val="24"/>
        </w:rPr>
        <w:t xml:space="preserve">продление</w:t>
      </w:r>
      <w:r>
        <w:rPr>
          <w:sz w:val="24"/>
        </w:rPr>
        <w:t xml:space="preserve"> установленных законодательством Российской Федерации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w:t>
      </w:r>
    </w:p>
    <w:p>
      <w:pPr>
        <w:pStyle w:val="0"/>
        <w:jc w:val="both"/>
      </w:pPr>
      <w:r>
        <w:rPr>
          <w:sz w:val="24"/>
        </w:rPr>
        <w:t xml:space="preserve">(в ред. Федерального </w:t>
      </w:r>
      <w:hyperlink w:history="0" r:id="rId271"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закона</w:t>
        </w:r>
      </w:hyperlink>
      <w:r>
        <w:rPr>
          <w:sz w:val="24"/>
        </w:rPr>
        <w:t xml:space="preserve"> от 26.03.2022 N 67-ФЗ)</w:t>
      </w:r>
    </w:p>
    <w:p>
      <w:pPr>
        <w:pStyle w:val="0"/>
        <w:spacing w:before="240" w:lineRule="auto"/>
        <w:ind w:firstLine="540"/>
        <w:jc w:val="both"/>
      </w:pPr>
      <w:r>
        <w:rPr>
          <w:sz w:val="24"/>
        </w:rPr>
        <w:t xml:space="preserve">3) продление установленных законодательством субъектов Российской Федерации о налогах и сборах и нормативными правовыми актами муниципальных образований о местных налогах и сборах сроков уплаты авансовых платежей по транспортному налогу, налогу на имущество организаций и земельному налогу;</w:t>
      </w:r>
    </w:p>
    <w:p>
      <w:pPr>
        <w:pStyle w:val="0"/>
        <w:spacing w:before="240" w:lineRule="auto"/>
        <w:ind w:firstLine="540"/>
        <w:jc w:val="both"/>
      </w:pPr>
      <w:r>
        <w:rPr>
          <w:sz w:val="24"/>
        </w:rPr>
        <w:t xml:space="preserve">4) продление сроков представления в налоговые органы налоговых деклараций (расчетов), бухгалтерской (финансовой) отчетности и (или) иных документов (сведений);</w:t>
      </w:r>
    </w:p>
    <w:p>
      <w:pPr>
        <w:pStyle w:val="0"/>
        <w:spacing w:before="240" w:lineRule="auto"/>
        <w:ind w:firstLine="540"/>
        <w:jc w:val="both"/>
      </w:pPr>
      <w:r>
        <w:rPr>
          <w:sz w:val="24"/>
        </w:rPr>
        <w:t xml:space="preserve">5) </w:t>
      </w:r>
      <w:hyperlink w:history="0" r:id="rId272"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продление</w:t>
        </w:r>
      </w:hyperlink>
      <w:r>
        <w:rPr>
          <w:sz w:val="24"/>
        </w:rPr>
        <w:t xml:space="preserve"> сроков направления и исполнения требований об уплате налогов, сборов, страховых взносов, пеней, штрафов, процентов, а также сроков принятия решений о взыскании налогов, сборов, страховых взносов, пеней, штрафов, процентов;</w:t>
      </w:r>
    </w:p>
    <w:bookmarkStart w:id="185" w:name="P185"/>
    <w:bookmarkEnd w:id="185"/>
    <w:p>
      <w:pPr>
        <w:pStyle w:val="0"/>
        <w:spacing w:before="240" w:lineRule="auto"/>
        <w:ind w:firstLine="540"/>
        <w:jc w:val="both"/>
      </w:pPr>
      <w:r>
        <w:rPr>
          <w:sz w:val="24"/>
        </w:rPr>
        <w:t xml:space="preserve">6) дополнительные </w:t>
      </w:r>
      <w:hyperlink w:history="0" r:id="rId273" w:tooltip="Постановление Правительства РФ от 29.04.2022 N 776 (ред. от 17.01.2023) &quot;Об изменении сроков уплаты страховых взносов в 2022, 2023 годах&quot; {КонсультантПлюс}">
        <w:r>
          <w:rPr>
            <w:sz w:val="24"/>
            <w:color w:val="0000ff"/>
          </w:rPr>
          <w:t xml:space="preserve">основания</w:t>
        </w:r>
      </w:hyperlink>
      <w:r>
        <w:rPr>
          <w:sz w:val="24"/>
        </w:rPr>
        <w:t xml:space="preserve">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w:t>
      </w:r>
    </w:p>
    <w:p>
      <w:pPr>
        <w:pStyle w:val="0"/>
        <w:jc w:val="both"/>
      </w:pPr>
      <w:r>
        <w:rPr>
          <w:sz w:val="24"/>
        </w:rPr>
        <w:t xml:space="preserve">(в ред. Федеральных законов от 09.03.2022 </w:t>
      </w:r>
      <w:hyperlink w:history="0" r:id="rId274"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rPr>
        <w:t xml:space="preserve">, от 21.11.2022 </w:t>
      </w:r>
      <w:hyperlink w:history="0" r:id="rId275" w:tooltip="Федеральный закон от 21.11.2022 N 443-ФЗ (ред. от 08.08.2024) &quot;О внесении изменений в статью 4 части первой,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443-ФЗ</w:t>
        </w:r>
      </w:hyperlink>
      <w:r>
        <w:rPr>
          <w:sz w:val="24"/>
        </w:rPr>
        <w:t xml:space="preserve">, от 19.12.2023 </w:t>
      </w:r>
      <w:hyperlink w:history="0" r:id="rId276"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611-ФЗ</w:t>
        </w:r>
      </w:hyperlink>
      <w:r>
        <w:rPr>
          <w:sz w:val="24"/>
        </w:rPr>
        <w:t xml:space="preserve">, от 08.08.2024 </w:t>
      </w:r>
      <w:hyperlink w:history="0" r:id="rId27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7) </w:t>
      </w:r>
      <w:hyperlink w:history="0" r:id="rId278" w:tooltip="Постановление Правительства РФ от 25.07.2025 N 1105 (ред. от 12.12.2025) &quot;О мерах поддержки организаций угольной отрасли&quot; {КонсультантПлюс}">
        <w:r>
          <w:rPr>
            <w:sz w:val="24"/>
            <w:color w:val="0000ff"/>
          </w:rPr>
          <w:t xml:space="preserve">основания и условия</w:t>
        </w:r>
      </w:hyperlink>
      <w:r>
        <w:rPr>
          <w:sz w:val="24"/>
        </w:rPr>
        <w:t xml:space="preserve"> неприменения или особенности применения способов обеспечения исполнения обязанности по уплате налогов, сборов, страховых взносов;</w:t>
      </w:r>
    </w:p>
    <w:p>
      <w:pPr>
        <w:pStyle w:val="0"/>
        <w:spacing w:before="240" w:lineRule="auto"/>
        <w:ind w:firstLine="540"/>
        <w:jc w:val="both"/>
      </w:pPr>
      <w:r>
        <w:rPr>
          <w:sz w:val="24"/>
        </w:rPr>
        <w:t xml:space="preserve">8) </w:t>
      </w:r>
      <w:r>
        <w:rPr>
          <w:sz w:val="24"/>
        </w:rPr>
        <w:t xml:space="preserve">основания и условия</w:t>
      </w:r>
      <w:r>
        <w:rPr>
          <w:sz w:val="24"/>
        </w:rPr>
        <w:t xml:space="preserve"> неприменения ответственности за непредставление (несвоевременное представление) в налоговые органы налоговых деклараций (расчетов), бухгалтерской (финансовой) отчетности и (или) иных документов (сведений);</w:t>
      </w:r>
    </w:p>
    <w:p>
      <w:pPr>
        <w:pStyle w:val="0"/>
        <w:spacing w:before="240" w:lineRule="auto"/>
        <w:ind w:firstLine="540"/>
        <w:jc w:val="both"/>
      </w:pPr>
      <w:r>
        <w:rPr>
          <w:sz w:val="24"/>
        </w:rPr>
        <w:t xml:space="preserve">9) </w:t>
      </w:r>
      <w:hyperlink w:history="0" r:id="rId279" w:tooltip="Постановление Правительства РФ от 25.07.2025 N 1105 (ред. от 12.12.2025) &quot;О мерах поддержки организаций угольной отрасли&quot; {КонсультантПлюс}">
        <w:r>
          <w:rPr>
            <w:sz w:val="24"/>
            <w:color w:val="0000ff"/>
          </w:rPr>
          <w:t xml:space="preserve">особенности</w:t>
        </w:r>
      </w:hyperlink>
      <w:r>
        <w:rPr>
          <w:sz w:val="24"/>
        </w:rPr>
        <w:t xml:space="preserve"> взыскания задолженности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w:t>
      </w:r>
    </w:p>
    <w:p>
      <w:pPr>
        <w:pStyle w:val="0"/>
        <w:jc w:val="both"/>
      </w:pPr>
      <w:r>
        <w:rPr>
          <w:sz w:val="24"/>
        </w:rPr>
        <w:t xml:space="preserve">(пп. 9 введен Федеральным </w:t>
      </w:r>
      <w:hyperlink w:history="0" r:id="rId280"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19.12.2023 N 611-ФЗ)</w:t>
      </w:r>
    </w:p>
    <w:p>
      <w:pPr>
        <w:pStyle w:val="0"/>
        <w:jc w:val="both"/>
      </w:pPr>
      <w:r>
        <w:rPr>
          <w:sz w:val="24"/>
        </w:rPr>
        <w:t xml:space="preserve">(п. 3 введен Федеральным </w:t>
      </w:r>
      <w:hyperlink w:history="0" r:id="rId281"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spacing w:before="240" w:lineRule="auto"/>
        <w:ind w:firstLine="540"/>
        <w:jc w:val="both"/>
      </w:pPr>
      <w:r>
        <w:rPr>
          <w:sz w:val="24"/>
        </w:rPr>
        <w:t xml:space="preserve">3.1. Правительство Российской Федерации вправе до 31 декабря 2024 года (включительно) издавать нормативные правовые </w:t>
      </w:r>
      <w:hyperlink w:history="0" r:id="rId282"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акты</w:t>
        </w:r>
      </w:hyperlink>
      <w:r>
        <w:rPr>
          <w:sz w:val="24"/>
        </w:rPr>
        <w:t xml:space="preserve">, предусматривающие особенности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 3.1 в ред. Федерального </w:t>
      </w:r>
      <w:hyperlink w:history="0" r:id="rId283"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19.12.2023 N 611-ФЗ)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Нормативные правовые акты, указанные в п. 4 ст. 4 (в ред. ФЗ от 09.03.2022 N 52-ФЗ), могут </w:t>
            </w:r>
            <w:hyperlink w:history="0" r:id="rId284"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предусматривать</w:t>
              </w:r>
            </w:hyperlink>
            <w:r>
              <w:rPr>
                <w:sz w:val="24"/>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6" w:name="P196"/>
    <w:bookmarkEnd w:id="196"/>
    <w:p>
      <w:pPr>
        <w:pStyle w:val="0"/>
        <w:spacing w:before="300" w:lineRule="auto"/>
        <w:ind w:firstLine="540"/>
        <w:jc w:val="both"/>
      </w:pPr>
      <w:r>
        <w:rPr>
          <w:sz w:val="24"/>
        </w:rPr>
        <w:t xml:space="preserve">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w:t>
      </w:r>
      <w:hyperlink w:history="0" w:anchor="P781" w:tooltip="1) система налогообложения для сельскохозяйственных товаропроизводителей (единый сельскохозяйственный налог);">
        <w:r>
          <w:rPr>
            <w:sz w:val="24"/>
            <w:color w:val="0000ff"/>
          </w:rPr>
          <w:t xml:space="preserve">подпунктах 1</w:t>
        </w:r>
      </w:hyperlink>
      <w:r>
        <w:rPr>
          <w:sz w:val="24"/>
        </w:rPr>
        <w:t xml:space="preserve">, </w:t>
      </w:r>
      <w:hyperlink w:history="0" w:anchor="P782" w:tooltip="2) упрощенная система налогообложения;">
        <w:r>
          <w:rPr>
            <w:sz w:val="24"/>
            <w:color w:val="0000ff"/>
          </w:rPr>
          <w:t xml:space="preserve">2</w:t>
        </w:r>
      </w:hyperlink>
      <w:r>
        <w:rPr>
          <w:sz w:val="24"/>
        </w:rPr>
        <w:t xml:space="preserve"> и </w:t>
      </w:r>
      <w:hyperlink w:history="0" w:anchor="P785" w:tooltip="5) патентная система налогообложения;">
        <w:r>
          <w:rPr>
            <w:sz w:val="24"/>
            <w:color w:val="0000ff"/>
          </w:rPr>
          <w:t xml:space="preserve">5 пункта 2 статьи 18</w:t>
        </w:r>
      </w:hyperlink>
      <w:r>
        <w:rPr>
          <w:sz w:val="24"/>
        </w:rPr>
        <w:t xml:space="preserve"> настоящего Кодекса, а также продление установленных законодательством о налогах и сборах сроков уплаты региональных и местных налогов (авансовых платежей по налогам) и торгового сбора в случае, если указанные сроки не продлены в соответствии с </w:t>
      </w:r>
      <w:hyperlink w:history="0" w:anchor="P177"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пунктом 3</w:t>
        </w:r>
      </w:hyperlink>
      <w:r>
        <w:rPr>
          <w:sz w:val="24"/>
        </w:rPr>
        <w:t xml:space="preserve"> настоящей статьи либо если в соответствии с </w:t>
      </w:r>
      <w:hyperlink w:history="0" w:anchor="P177"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пунктом 3</w:t>
        </w:r>
      </w:hyperlink>
      <w:r>
        <w:rPr>
          <w:sz w:val="24"/>
        </w:rPr>
        <w:t xml:space="preserve"> настоящей статьи предусмотрены более ранние сроки их уплаты.</w:t>
      </w:r>
    </w:p>
    <w:p>
      <w:pPr>
        <w:pStyle w:val="0"/>
        <w:jc w:val="both"/>
      </w:pPr>
      <w:r>
        <w:rPr>
          <w:sz w:val="24"/>
        </w:rPr>
        <w:t xml:space="preserve">(в ред. Федеральных законов от 09.03.2022 </w:t>
      </w:r>
      <w:hyperlink w:history="0" r:id="rId285"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rPr>
        <w:t xml:space="preserve">, от 26.03.2022 </w:t>
      </w:r>
      <w:hyperlink w:history="0" r:id="rId286"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В случае, если в соответствии с настоящим пунктом сроки уплаты налогов, предусмотренных специальными налоговыми режимами, региональных и местных налогов (авансовых платежей по налогам), торгового сбора продлеваются для отдельных категорий налогоплательщиков, при принятии указанных в настоящем пункте нормативных правовых актов и установлении критериев определения этих категорий налогоплательщиков учитываются следующие показатели: основные виды экономической деятельности, которые осуществляют налогоплательщики по состоянию на 1 марта 2020 года (в отношении указанных актов и критериев, принятых в 2020 году), на 1 марта 2022 года (в отношении указанных актов и критериев, принятых в 2022 году); данные, содержащиеся в реестрах, ведение которых осуществляет федеральный орган исполнительной власти, уполномоченный по контролю и надзору в области налогов и сборов, в налоговой или бухгалтерской (финансовой) отчетности.</w:t>
      </w:r>
    </w:p>
    <w:p>
      <w:pPr>
        <w:pStyle w:val="0"/>
        <w:jc w:val="both"/>
      </w:pPr>
      <w:r>
        <w:rPr>
          <w:sz w:val="24"/>
        </w:rPr>
        <w:t xml:space="preserve">(в ред. Федерального </w:t>
      </w:r>
      <w:hyperlink w:history="0" r:id="rId287"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закона</w:t>
        </w:r>
      </w:hyperlink>
      <w:r>
        <w:rPr>
          <w:sz w:val="24"/>
        </w:rPr>
        <w:t xml:space="preserve"> от 09.03.2022 N 52-ФЗ)</w:t>
      </w:r>
    </w:p>
    <w:p>
      <w:pPr>
        <w:pStyle w:val="0"/>
        <w:spacing w:before="240" w:lineRule="auto"/>
        <w:ind w:firstLine="540"/>
        <w:jc w:val="both"/>
      </w:pPr>
      <w:r>
        <w:rPr>
          <w:sz w:val="24"/>
        </w:rPr>
        <w:t xml:space="preserve">В случае определения указанных категорий на основе иных критериев уполномоченный орган исполнительной власти субъекта Российской Федерации формирует соответствующий перечень налогоплательщиков с указанием их идентификационных номеров, который направляется в налоговый орган по субъекту Российской Федерации в электронной форме.</w:t>
      </w:r>
    </w:p>
    <w:p>
      <w:pPr>
        <w:pStyle w:val="0"/>
        <w:jc w:val="both"/>
      </w:pPr>
      <w:r>
        <w:rPr>
          <w:sz w:val="24"/>
        </w:rPr>
        <w:t xml:space="preserve">(п. 4 введен Федеральным </w:t>
      </w:r>
      <w:hyperlink w:history="0" r:id="rId28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spacing w:before="240" w:lineRule="auto"/>
        <w:ind w:firstLine="540"/>
        <w:jc w:val="both"/>
      </w:pPr>
      <w:r>
        <w:rPr>
          <w:sz w:val="24"/>
        </w:rPr>
        <w:t xml:space="preserve">5. Правоотношения, возникающие в период действия нормативных правовых актов, указанных в </w:t>
      </w:r>
      <w:hyperlink w:history="0" w:anchor="P177"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пунктах 3</w:t>
        </w:r>
      </w:hyperlink>
      <w:r>
        <w:rPr>
          <w:sz w:val="24"/>
        </w:rPr>
        <w:t xml:space="preserve"> и </w:t>
      </w:r>
      <w:hyperlink w:history="0" w:anchor="P196" w:tooltip="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подпунктах 1, 2 и 5 пункта 2 статьи 18 настоящего Кодекса, а также продление установленных законодательством о налогах ...">
        <w:r>
          <w:rPr>
            <w:sz w:val="24"/>
            <w:color w:val="0000ff"/>
          </w:rPr>
          <w:t xml:space="preserve">4</w:t>
        </w:r>
      </w:hyperlink>
      <w:r>
        <w:rPr>
          <w:sz w:val="24"/>
        </w:rPr>
        <w:t xml:space="preserve"> настоящей статьи, регулируются законодательством о налогах и сборах с учетом особенностей, предусмотренных указанными нормативными правовыми актами.</w:t>
      </w:r>
    </w:p>
    <w:p>
      <w:pPr>
        <w:pStyle w:val="0"/>
        <w:jc w:val="both"/>
      </w:pPr>
      <w:r>
        <w:rPr>
          <w:sz w:val="24"/>
        </w:rPr>
        <w:t xml:space="preserve">(п. 5 введен Федеральным </w:t>
      </w:r>
      <w:hyperlink w:history="0" r:id="rId28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jc w:val="both"/>
      </w:pPr>
      <w:r>
        <w:rPr>
          <w:sz w:val="24"/>
        </w:rPr>
      </w:r>
    </w:p>
    <w:p>
      <w:pPr>
        <w:pStyle w:val="2"/>
        <w:outlineLvl w:val="2"/>
        <w:ind w:firstLine="540"/>
        <w:jc w:val="both"/>
      </w:pPr>
      <w:r>
        <w:rPr>
          <w:sz w:val="24"/>
        </w:rPr>
        <w:t xml:space="preserve">Статья 5. Действие актов законодательства о налогах и сборах во времени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5 см. </w:t>
            </w:r>
            <w:hyperlink w:history="0" r:id="rId290" w:tooltip="Постановление Конституционного Суда РФ от 02.07.2013 N 17-П &quot;По делу о проверке конституционности положений пункта 1 статьи 5 и статьи 391 Налогового кодекса Российской Федерации в связи с жалобой открытого акционерного общества &quot;Омскшина&quot; {КонсультантПлюс}">
              <w:r>
                <w:rPr>
                  <w:sz w:val="24"/>
                  <w:color w:val="0000ff"/>
                </w:rPr>
                <w:t xml:space="preserve">Постановление</w:t>
              </w:r>
            </w:hyperlink>
            <w:r>
              <w:rPr>
                <w:sz w:val="24"/>
                <w:color w:val="392c69"/>
              </w:rPr>
              <w:t xml:space="preserve"> КС РФ от 02.07.2013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pPr>
        <w:pStyle w:val="0"/>
        <w:spacing w:before="240" w:lineRule="auto"/>
        <w:ind w:firstLine="540"/>
        <w:jc w:val="both"/>
      </w:pPr>
      <w:r>
        <w:rPr>
          <w:sz w:val="24"/>
        </w:rPr>
        <w:t xml:space="preserve">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pPr>
        <w:pStyle w:val="0"/>
        <w:spacing w:before="240" w:lineRule="auto"/>
        <w:ind w:firstLine="540"/>
        <w:jc w:val="both"/>
      </w:pPr>
      <w:r>
        <w:rPr>
          <w:sz w:val="24"/>
        </w:rPr>
        <w:t xml:space="preserve">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pPr>
        <w:pStyle w:val="0"/>
        <w:jc w:val="both"/>
      </w:pPr>
      <w:r>
        <w:rPr>
          <w:sz w:val="24"/>
        </w:rPr>
        <w:t xml:space="preserve">(абзац введен Федеральным </w:t>
      </w:r>
      <w:hyperlink w:history="0" r:id="rId2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Федеральные законы, вносящие изменения в настоящий Кодекс в части установления новых налогов (за исключением специальных налоговых режимов) и (или) сборов, а также акты законодательства о налогах и сборах субъектов Российской Федерации, нормативные правовые акты представительных органов муниципальных образований, нормативные правовые акты представительного органа федеральной территории "Сириус",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pPr>
        <w:pStyle w:val="0"/>
        <w:jc w:val="both"/>
      </w:pPr>
      <w:r>
        <w:rPr>
          <w:sz w:val="24"/>
        </w:rPr>
        <w:t xml:space="preserve">(в ред. Федеральных законов от 09.07.1999 </w:t>
      </w:r>
      <w:hyperlink w:history="0" r:id="rId2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9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294"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25.02.2022 </w:t>
      </w:r>
      <w:hyperlink w:history="0" r:id="rId29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w:t>
      </w:r>
    </w:p>
    <w:p>
      <w:pPr>
        <w:pStyle w:val="0"/>
        <w:spacing w:before="240" w:lineRule="auto"/>
        <w:ind w:firstLine="540"/>
        <w:jc w:val="both"/>
      </w:pPr>
      <w:r>
        <w:rPr>
          <w:sz w:val="24"/>
        </w:rPr>
        <w:t xml:space="preserve">Акты законодательства о налогах и сборах, указанные в </w:t>
      </w:r>
      <w:hyperlink w:history="0" w:anchor="P219" w:tooltip="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
        <w:r>
          <w:rPr>
            <w:sz w:val="24"/>
            <w:color w:val="0000ff"/>
          </w:rPr>
          <w:t xml:space="preserve">пунктах 3</w:t>
        </w:r>
      </w:hyperlink>
      <w:r>
        <w:rPr>
          <w:sz w:val="24"/>
        </w:rPr>
        <w:t xml:space="preserve"> и </w:t>
      </w:r>
      <w:hyperlink w:history="0" w:anchor="P221" w:tooltip="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
        <w:r>
          <w:rPr>
            <w:sz w:val="24"/>
            <w:color w:val="0000ff"/>
          </w:rPr>
          <w:t xml:space="preserve">4</w:t>
        </w:r>
      </w:hyperlink>
      <w:r>
        <w:rPr>
          <w:sz w:val="24"/>
        </w:rPr>
        <w:t xml:space="preserve"> настоящей статьи, могут вступать в силу в сроки, прямо предусмотренные этими актами, но не ранее даты их официального опубликования.</w:t>
      </w:r>
    </w:p>
    <w:p>
      <w:pPr>
        <w:pStyle w:val="0"/>
        <w:jc w:val="both"/>
      </w:pPr>
      <w:r>
        <w:rPr>
          <w:sz w:val="24"/>
        </w:rPr>
        <w:t xml:space="preserve">(в ред. Федерального </w:t>
      </w:r>
      <w:hyperlink w:history="0" r:id="rId29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2.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pPr>
        <w:pStyle w:val="0"/>
        <w:jc w:val="both"/>
      </w:pPr>
      <w:r>
        <w:rPr>
          <w:sz w:val="24"/>
        </w:rPr>
        <w:t xml:space="preserve">(п. 2 в ред. Федерального </w:t>
      </w:r>
      <w:hyperlink w:history="0" r:id="rId2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219" w:name="P219"/>
    <w:bookmarkEnd w:id="219"/>
    <w:p>
      <w:pPr>
        <w:pStyle w:val="0"/>
        <w:spacing w:before="240" w:lineRule="auto"/>
        <w:ind w:firstLine="540"/>
        <w:jc w:val="both"/>
      </w:pPr>
      <w:r>
        <w:rPr>
          <w:sz w:val="24"/>
        </w:rPr>
        <w:t xml:space="preserve">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pPr>
        <w:pStyle w:val="0"/>
        <w:jc w:val="both"/>
      </w:pPr>
      <w:r>
        <w:rPr>
          <w:sz w:val="24"/>
        </w:rPr>
        <w:t xml:space="preserve">(в ред. Федеральных законов от 09.07.1999 </w:t>
      </w:r>
      <w:hyperlink w:history="0" r:id="rId29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221" w:name="P221"/>
    <w:bookmarkEnd w:id="221"/>
    <w:p>
      <w:pPr>
        <w:pStyle w:val="0"/>
        <w:spacing w:before="240" w:lineRule="auto"/>
        <w:ind w:firstLine="540"/>
        <w:jc w:val="both"/>
      </w:pPr>
      <w:r>
        <w:rPr>
          <w:sz w:val="24"/>
        </w:rPr>
        <w:t xml:space="preserve">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w:t>
      </w:r>
      <w:r>
        <w:rPr>
          <w:sz w:val="24"/>
        </w:rPr>
        <w:t xml:space="preserve">обратную силу</w:t>
      </w:r>
      <w:r>
        <w:rPr>
          <w:sz w:val="24"/>
        </w:rPr>
        <w:t xml:space="preserve">, если прямо предусматривают это.</w:t>
      </w:r>
    </w:p>
    <w:p>
      <w:pPr>
        <w:pStyle w:val="0"/>
        <w:jc w:val="both"/>
      </w:pPr>
      <w:r>
        <w:rPr>
          <w:sz w:val="24"/>
        </w:rPr>
        <w:t xml:space="preserve">(п. 4 в ред. Федерального </w:t>
      </w:r>
      <w:hyperlink w:history="0" r:id="rId30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5 (в ред. ФЗ от 02.08.2019 N 269-ФЗ) </w:t>
            </w:r>
            <w:hyperlink w:history="0" r:id="rId301"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налогоплательщиков - участников специальных инвестиционных контрактов, заключенных после 02.09.2019.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Положения актов законодательства о налогах и сборах в части увеличения и (или) отмены пониженных налоговых ставок,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в соответствии с Федеральным </w:t>
      </w:r>
      <w:hyperlink w:history="0" r:id="rId302" w:tooltip="Федеральный закон от 31.12.2014 N 488-ФЗ (ред. от 28.12.2025) &quot;О промышленной политике в Российской Федерации&quot;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jc w:val="both"/>
      </w:pPr>
      <w:r>
        <w:rPr>
          <w:sz w:val="24"/>
        </w:rPr>
        <w:t xml:space="preserve">(в ред. Федерального </w:t>
      </w:r>
      <w:hyperlink w:history="0" r:id="rId30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pStyle w:val="0"/>
        <w:spacing w:before="240" w:lineRule="auto"/>
        <w:ind w:firstLine="540"/>
        <w:jc w:val="both"/>
      </w:pPr>
      <w:r>
        <w:rPr>
          <w:sz w:val="24"/>
        </w:rPr>
        <w:t xml:space="preserve">даты утраты налогоплательщиком статуса участника специального инвестиционного контракта;</w:t>
      </w:r>
    </w:p>
    <w:p>
      <w:pPr>
        <w:pStyle w:val="0"/>
        <w:spacing w:before="240" w:lineRule="auto"/>
        <w:ind w:firstLine="540"/>
        <w:jc w:val="both"/>
      </w:pPr>
      <w:r>
        <w:rPr>
          <w:sz w:val="24"/>
        </w:rPr>
        <w:t xml:space="preserve">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если дата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наступает ранее даты утраты налогоплательщиком статуса налогоплательщика - участника специального инвестиционного контракта.</w:t>
      </w:r>
    </w:p>
    <w:p>
      <w:pPr>
        <w:pStyle w:val="0"/>
        <w:jc w:val="both"/>
      </w:pPr>
      <w:r>
        <w:rPr>
          <w:sz w:val="24"/>
        </w:rPr>
        <w:t xml:space="preserve">(в ред. Федерального </w:t>
      </w:r>
      <w:hyperlink w:history="0" r:id="rId304"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налога на прибыль организаций, налога на имущество организаций, транспортного налога, земельного налога и применяются для налогоплательщика - участника специального инвестиционного контракта при условии указания в соответствующем специальном инвестиционном контракте ссылок на положения актов законодательства о налогах и сборах в части пониженных налоговых ставок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на которые распространяется действие настоящего пункта.</w:t>
      </w:r>
    </w:p>
    <w:p>
      <w:pPr>
        <w:pStyle w:val="0"/>
        <w:jc w:val="both"/>
      </w:pPr>
      <w:r>
        <w:rPr>
          <w:sz w:val="24"/>
        </w:rPr>
        <w:t xml:space="preserve">(в ред. Федерального </w:t>
      </w:r>
      <w:hyperlink w:history="0" r:id="rId305"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4.1 ст. 5 распространяется также на налогоплательщиков, получивших статус, в отношении которого применяется указанный пункт, до 01.01.2026 (ФЗ от 28.11.2025 </w:t>
            </w:r>
            <w:hyperlink w:history="0" r:id="rId30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Положения настоящего пункта не применяются в отношении налога на прибыль организаций, исчисляемого в соответствии со </w:t>
      </w:r>
      <w:hyperlink w:history="0" r:id="rId3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288.5</w:t>
        </w:r>
      </w:hyperlink>
      <w:r>
        <w:rPr>
          <w:sz w:val="24"/>
        </w:rPr>
        <w:t xml:space="preserve"> настоящего Кодекса.</w:t>
      </w:r>
    </w:p>
    <w:p>
      <w:pPr>
        <w:pStyle w:val="0"/>
        <w:jc w:val="both"/>
      </w:pPr>
      <w:r>
        <w:rPr>
          <w:sz w:val="24"/>
        </w:rPr>
        <w:t xml:space="preserve">(абзац введен Федеральным </w:t>
      </w:r>
      <w:hyperlink w:history="0" r:id="rId30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4.1 в ред. Федерального </w:t>
      </w:r>
      <w:hyperlink w:history="0" r:id="rId309"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4"/>
            <w:color w:val="0000ff"/>
          </w:rPr>
          <w:t xml:space="preserve">закона</w:t>
        </w:r>
      </w:hyperlink>
      <w:r>
        <w:rPr>
          <w:sz w:val="24"/>
        </w:rPr>
        <w:t xml:space="preserve"> от 03.08.2018 N 300-ФЗ (ред. 27.11.2018))</w:t>
      </w:r>
    </w:p>
    <w:bookmarkStart w:id="237" w:name="P237"/>
    <w:bookmarkEnd w:id="237"/>
    <w:p>
      <w:pPr>
        <w:pStyle w:val="0"/>
        <w:spacing w:before="240" w:lineRule="auto"/>
        <w:ind w:firstLine="540"/>
        <w:jc w:val="both"/>
      </w:pPr>
      <w:r>
        <w:rPr>
          <w:sz w:val="24"/>
        </w:rPr>
        <w:t xml:space="preserve">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(плательщиков страховых взносов) - резидентов территорий опережающего развития (международных территорий опережающего развития), налогоплательщиков (плательщиков страховых взносов) - резидентов свободного порта Владивосток и налогоплательщиков (плательщиков страховых взносов) - резидентов особых экономических зон в связи с исполнением ими соглашений об осуществлении деятельности в соответствии с Федеральным </w:t>
      </w:r>
      <w:hyperlink w:history="0" r:id="rId310" w:tooltip="Федеральный закон от 29.12.2014 N 473-ФЗ (ред. от 31.07.2025) &quot;О территориях опережающего развития в Российской Федерации&quot;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Федеральным </w:t>
      </w:r>
      <w:hyperlink w:history="0" r:id="rId311" w:tooltip="Федеральный закон от 13.07.2015 N 212-ФЗ (ред. от 23.11.2024) &quot;О свободном порте Владивосток&quot; (с изм. и доп., вступ. в силу с 01.09.2025) {КонсультантПлюс}">
        <w:r>
          <w:rPr>
            <w:sz w:val="24"/>
            <w:color w:val="0000ff"/>
          </w:rPr>
          <w:t xml:space="preserve">законом</w:t>
        </w:r>
      </w:hyperlink>
      <w:r>
        <w:rPr>
          <w:sz w:val="24"/>
        </w:rPr>
        <w:t xml:space="preserve"> от 13 июля 2015 года N 212-ФЗ "О свободном порте Владивосток" или Федеральным </w:t>
      </w:r>
      <w:hyperlink w:history="0" r:id="rId312" w:tooltip="Федеральный закон от 22.07.2005 N 116-ФЗ (ред. от 28.12.2024) &quot;Об особых экономических зонах в Российской Федерации&quot; ------------ Недействующая редакция {КонсультантПлюс}">
        <w:r>
          <w:rPr>
            <w:sz w:val="24"/>
            <w:color w:val="0000ff"/>
          </w:rPr>
          <w:t xml:space="preserve">законом</w:t>
        </w:r>
      </w:hyperlink>
      <w:r>
        <w:rPr>
          <w:sz w:val="24"/>
        </w:rPr>
        <w:t xml:space="preserve"> от 22 июля 2005 года N 116-ФЗ "Об особых экономических зонах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страховых взносов), установленных для таких налогоплательщиков (плательщиков страховых взносов), не применяются в отношении указанных налогоплательщиков (плательщиков страховых взносов) до наступления наиболее ранней из следующих дат:</w:t>
      </w:r>
    </w:p>
    <w:p>
      <w:pPr>
        <w:pStyle w:val="0"/>
        <w:spacing w:before="240" w:lineRule="auto"/>
        <w:ind w:firstLine="540"/>
        <w:jc w:val="both"/>
      </w:pPr>
      <w:r>
        <w:rPr>
          <w:sz w:val="24"/>
        </w:rPr>
        <w:t xml:space="preserve">даты утраты налогоплательщиком (плательщиком страховых взносов) статуса резидента территории опережающего развития (международной территории опережающего развития), резидента свободного порта Владивосток или резидента особой экономической зоны;</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соглашения об осуществлении деятельности, указанного в </w:t>
      </w:r>
      <w:hyperlink w:history="0" w:anchor="P237" w:tooltip="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плательщиков страховых взносов) - резидентов территорий опережающего развития (международных территорий опережающего развития), налогоплательщиков (плательщиков страховых взносов) - резидентов свободного порта Владивосток и налогоплательщиков (плательщиков страховых взносов) - резидентов особых экономических зон в связи с ...">
        <w:r>
          <w:rPr>
            <w:sz w:val="24"/>
            <w:color w:val="0000ff"/>
          </w:rPr>
          <w:t xml:space="preserve">абзаце первом</w:t>
        </w:r>
      </w:hyperlink>
      <w:r>
        <w:rPr>
          <w:sz w:val="24"/>
        </w:rPr>
        <w:t xml:space="preserve"> настоящего пункта,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такого соглашения, наступает ранее даты утраты налогоплательщиком (плательщиком страховых взносов) статуса резидента территории опережающего развития (международной территории опережающего развития), резидента свободного порта Владивосток или резидента особой экономической зоны.</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транспортного налога, земельного налога и применяются для налогоплательщика (плательщика страховых взносов) - резидента территории опережающего развития (международной территории опережающего развития), резидента свободного порта Владивосток и резидента особой экономической зоны при условии указания в соответствующем соглашении об осуществлении деятельности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и страховых взносов), установленных для налогоплательщиков (плательщиков страховых взносов) - резидентов территорий опережающего развития (международных территорий опережающего развития), налогоплательщиков (плательщиков страховых взносов) - резидентов свободного порта Владивосток и налогоплательщиков (плательщиков страховых взносов) - резидентов особых экономических зон в связи с исполнением ими соглашений об осуществлении деятельности, на которые распространяется действие настоящего пункта.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4.2 ст. 5 распространяется также на налогоплательщиков, получивших статус, в отношении которого применяется указанный пункт, до 01.01.2026 (ФЗ от 28.11.2025 </w:t>
            </w:r>
            <w:hyperlink w:history="0" r:id="rId31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Положения настоящего пункта не применяются в отношении налога на прибыль организаций, исчисляемого в соответствии со </w:t>
      </w:r>
      <w:hyperlink w:history="0" r:id="rId31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288.5</w:t>
        </w:r>
      </w:hyperlink>
      <w:r>
        <w:rPr>
          <w:sz w:val="24"/>
        </w:rPr>
        <w:t xml:space="preserve"> настоящего Кодекса.</w:t>
      </w:r>
    </w:p>
    <w:p>
      <w:pPr>
        <w:pStyle w:val="0"/>
        <w:jc w:val="both"/>
      </w:pPr>
      <w:r>
        <w:rPr>
          <w:sz w:val="24"/>
        </w:rPr>
        <w:t xml:space="preserve">(абзац введен Федеральным </w:t>
      </w:r>
      <w:hyperlink w:history="0" r:id="rId31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4.2 в ред. Федерального </w:t>
      </w:r>
      <w:hyperlink w:history="0" r:id="rId316" w:tooltip="Федеральный закон от 31.07.2025 N 286-ФЗ &quot;О внесении изменений в статью 5 части первой и статьи 284.4 и 427 части второй Налогового кодекса Российской Федерации&quot; {КонсультантПлюс}">
        <w:r>
          <w:rPr>
            <w:sz w:val="24"/>
            <w:color w:val="0000ff"/>
          </w:rPr>
          <w:t xml:space="preserve">закона</w:t>
        </w:r>
      </w:hyperlink>
      <w:r>
        <w:rPr>
          <w:sz w:val="24"/>
        </w:rPr>
        <w:t xml:space="preserve"> от 31.07.2025 N 286-ФЗ)</w:t>
      </w:r>
    </w:p>
    <w:p>
      <w:pPr>
        <w:pStyle w:val="0"/>
        <w:spacing w:before="240" w:lineRule="auto"/>
        <w:ind w:firstLine="540"/>
        <w:jc w:val="both"/>
      </w:pPr>
      <w:r>
        <w:rPr>
          <w:sz w:val="24"/>
        </w:rPr>
        <w:t xml:space="preserve">4.2-1. Положения актов законодательства о налогах и сборах в части введения новых налогов, увеличения и (или) введения новых ставок действующих налогов (за исключением ставок налога на добавленную стоимость, акцизов, налога на добычу полезных ископаемых, налогов, указанных в </w:t>
      </w:r>
      <w:hyperlink w:history="0" w:anchor="P237" w:tooltip="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плательщиков страховых взносов) - резидентов территорий опережающего развития (международных территорий опережающего развития), налогоплательщиков (плательщиков страховых взносов) - резидентов свободного порта Владивосток и налогоплательщиков (плательщиков страховых взносов) - резидентов особых экономических зон в связи с ...">
        <w:r>
          <w:rPr>
            <w:sz w:val="24"/>
            <w:color w:val="0000ff"/>
          </w:rPr>
          <w:t xml:space="preserve">пункте 4.2</w:t>
        </w:r>
      </w:hyperlink>
      <w:r>
        <w:rPr>
          <w:sz w:val="24"/>
        </w:rPr>
        <w:t xml:space="preserve"> настоящей статьи), вступившие в силу после даты включения в реестр резидентов международной территории опережающего развития, предусмотренный Федеральным </w:t>
      </w:r>
      <w:hyperlink w:history="0" r:id="rId317" w:tooltip="Федеральный закон от 29.12.2014 N 473-ФЗ (ред. от 31.07.2025) &quot;О территориях опережающего развития в Российской Федерации&quot;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сведений о заключении с налогоплательщиком соглашения об осуществлении деятельности на международной территории опережающего развития в соответствии с указанным Федеральным </w:t>
      </w:r>
      <w:hyperlink w:history="0" r:id="rId318" w:tooltip="Федеральный закон от 29.12.2014 N 473-ФЗ (ред. от 31.07.2025) &quot;О территориях опережающего развития в Российской Федерации&quot; {КонсультантПлюс}">
        <w:r>
          <w:rPr>
            <w:sz w:val="24"/>
            <w:color w:val="0000ff"/>
          </w:rPr>
          <w:t xml:space="preserve">законом</w:t>
        </w:r>
      </w:hyperlink>
      <w:r>
        <w:rPr>
          <w:sz w:val="24"/>
        </w:rPr>
        <w:t xml:space="preserve">, не применяются в отношении налогоплательщиков, получивших статус резидента международной территории опережающего развития, в части правоотношений, связанных с исполнением такого соглашения, до наступления наиболее ранней из следующих дат:</w:t>
      </w:r>
    </w:p>
    <w:p>
      <w:pPr>
        <w:pStyle w:val="0"/>
        <w:spacing w:before="240" w:lineRule="auto"/>
        <w:ind w:firstLine="540"/>
        <w:jc w:val="both"/>
      </w:pPr>
      <w:r>
        <w:rPr>
          <w:sz w:val="24"/>
        </w:rPr>
        <w:t xml:space="preserve">1) даты утраты налогоплательщиком статуса резидента международной территории опережающего развития;</w:t>
      </w:r>
    </w:p>
    <w:p>
      <w:pPr>
        <w:pStyle w:val="0"/>
        <w:spacing w:before="240" w:lineRule="auto"/>
        <w:ind w:firstLine="540"/>
        <w:jc w:val="both"/>
      </w:pPr>
      <w:r>
        <w:rPr>
          <w:sz w:val="24"/>
        </w:rPr>
        <w:t xml:space="preserve">2) даты истечения пятнадцати лет, начавшихся с даты получения налогоплательщиком статуса резидента международной территории опережающего развития.</w:t>
      </w:r>
    </w:p>
    <w:p>
      <w:pPr>
        <w:pStyle w:val="0"/>
        <w:jc w:val="both"/>
      </w:pPr>
      <w:r>
        <w:rPr>
          <w:sz w:val="24"/>
        </w:rPr>
        <w:t xml:space="preserve">(п. 4.2-1 введен Федеральным </w:t>
      </w:r>
      <w:hyperlink w:history="0" r:id="rId319" w:tooltip="Федеральный закон от 31.07.2025 N 286-ФЗ &quot;О внесении изменений в статью 5 части первой и статьи 284.4 и 427 части второй Налогового кодекса Российской Федерации&quot; {КонсультантПлюс}">
        <w:r>
          <w:rPr>
            <w:sz w:val="24"/>
            <w:color w:val="0000ff"/>
          </w:rPr>
          <w:t xml:space="preserve">законом</w:t>
        </w:r>
      </w:hyperlink>
      <w:r>
        <w:rPr>
          <w:sz w:val="24"/>
        </w:rPr>
        <w:t xml:space="preserve"> от 31.07.2025 N 286-ФЗ)</w:t>
      </w:r>
    </w:p>
    <w:bookmarkStart w:id="250" w:name="P250"/>
    <w:bookmarkEnd w:id="250"/>
    <w:p>
      <w:pPr>
        <w:pStyle w:val="0"/>
        <w:spacing w:before="240" w:lineRule="auto"/>
        <w:ind w:firstLine="540"/>
        <w:jc w:val="both"/>
      </w:pPr>
      <w:r>
        <w:rPr>
          <w:sz w:val="24"/>
        </w:rPr>
        <w:t xml:space="preserve">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w:t>
      </w:r>
      <w:hyperlink w:history="0" r:id="rId320"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(далее в настоящем пункте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применяются в отношении налогоплательщиков (плательщиков сборов), являющихся стороной соответствующего соглашения о защите и поощрении капиталовложений, в части правоотношений, связанных с исполнением такого соглашения, с учетом особенностей, предусмотренных настоящим пунктом. При этом акты законодательства о налогах и сборах, вводящие новые налоги и (или) сборы, применяются такими налогоплательщиками (плательщиками сборов) при условии признания утратившими силу в связи с введением нового налога и (или) сбора норм законодательства, которыми на дату включения налогоплательщика (плательщика сбора) в реестр осуществлялось нормативное правовое регулирование обязательного платежа, имевшего схожий объект обложения с новым налогом и (или) сбором.</w:t>
      </w:r>
    </w:p>
    <w:p>
      <w:pPr>
        <w:pStyle w:val="0"/>
        <w:jc w:val="both"/>
      </w:pPr>
      <w:r>
        <w:rPr>
          <w:sz w:val="24"/>
        </w:rPr>
        <w:t xml:space="preserve">(в ред. Федерального </w:t>
      </w:r>
      <w:hyperlink w:history="0" r:id="rId321"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закона</w:t>
        </w:r>
      </w:hyperlink>
      <w:r>
        <w:rPr>
          <w:sz w:val="24"/>
        </w:rPr>
        <w:t xml:space="preserve"> от 15.10.2025 N 373-ФЗ)</w:t>
      </w:r>
    </w:p>
    <w:bookmarkStart w:id="252" w:name="P252"/>
    <w:bookmarkEnd w:id="252"/>
    <w:p>
      <w:pPr>
        <w:pStyle w:val="0"/>
        <w:spacing w:before="240" w:lineRule="auto"/>
        <w:ind w:firstLine="540"/>
        <w:jc w:val="both"/>
      </w:pPr>
      <w:r>
        <w:rPr>
          <w:sz w:val="24"/>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w:t>
      </w:r>
    </w:p>
    <w:bookmarkStart w:id="253" w:name="P253"/>
    <w:bookmarkEnd w:id="253"/>
    <w:p>
      <w:pPr>
        <w:pStyle w:val="0"/>
        <w:spacing w:before="240" w:lineRule="auto"/>
        <w:ind w:firstLine="540"/>
        <w:jc w:val="both"/>
      </w:pPr>
      <w:r>
        <w:rPr>
          <w:sz w:val="24"/>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w:t>
      </w:r>
      <w:hyperlink w:history="0" w:anchor="P25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абзаце втором</w:t>
        </w:r>
      </w:hyperlink>
      <w:r>
        <w:rPr>
          <w:sz w:val="24"/>
        </w:rPr>
        <w:t xml:space="preserve">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(или) сроков уплаты по налогу на прибыль организаций, изменения сроков уплаты и (или) порядка возмещения налога на добавленную стоимость и (или) введения новых налогов и (или) сборов.</w:t>
      </w:r>
    </w:p>
    <w:bookmarkStart w:id="254" w:name="P254"/>
    <w:bookmarkEnd w:id="254"/>
    <w:p>
      <w:pPr>
        <w:pStyle w:val="0"/>
        <w:spacing w:before="240" w:lineRule="auto"/>
        <w:ind w:firstLine="540"/>
        <w:jc w:val="both"/>
      </w:pPr>
      <w:r>
        <w:rPr>
          <w:sz w:val="24"/>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5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абзаце втором</w:t>
        </w:r>
      </w:hyperlink>
      <w:r>
        <w:rPr>
          <w:sz w:val="24"/>
        </w:rPr>
        <w:t xml:space="preserve"> настоящего пункта, а также в части изменения налоговых ставок, налоговых льгот, порядка и (или) сроков уплаты по земельному налогу.</w:t>
      </w:r>
    </w:p>
    <w:bookmarkStart w:id="255" w:name="P255"/>
    <w:bookmarkEnd w:id="255"/>
    <w:p>
      <w:pPr>
        <w:pStyle w:val="0"/>
        <w:spacing w:before="240" w:lineRule="auto"/>
        <w:ind w:firstLine="540"/>
        <w:jc w:val="both"/>
      </w:pPr>
      <w:r>
        <w:rPr>
          <w:sz w:val="24"/>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5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абзацах втором</w:t>
        </w:r>
      </w:hyperlink>
      <w:r>
        <w:rPr>
          <w:sz w:val="24"/>
        </w:rPr>
        <w:t xml:space="preserve"> - </w:t>
      </w:r>
      <w:hyperlink w:history="0" w:anchor="P254"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налоговых ставок, налоговых льгот, порядка и (или) сроков уплаты по земельному налогу.">
        <w:r>
          <w:rPr>
            <w:sz w:val="24"/>
            <w:color w:val="0000ff"/>
          </w:rPr>
          <w:t xml:space="preserve">четвертом</w:t>
        </w:r>
      </w:hyperlink>
      <w:r>
        <w:rPr>
          <w:sz w:val="24"/>
        </w:rPr>
        <w:t xml:space="preserve"> настоящего пункта.</w:t>
      </w:r>
    </w:p>
    <w:p>
      <w:pPr>
        <w:pStyle w:val="0"/>
        <w:spacing w:before="240" w:lineRule="auto"/>
        <w:ind w:firstLine="540"/>
        <w:jc w:val="both"/>
      </w:pPr>
      <w:r>
        <w:rPr>
          <w:sz w:val="24"/>
        </w:rPr>
        <w:t xml:space="preserve">В отношении налогоплательщика, являющегося стороной соглашения о защите и поощрении капиталовложений, одной из сторон которого также является Российская Федерация, и реализующего новый инвестиционный проект в сфере добычи руд цветных металлов (золота) с объемом капитальных вложений не менее 300 миллиардов рублей, включенного в реестр участников региональных инвестиционных проектов, не применяются положения последующих актов законодательства о налогах и сборах в части изменения или отмены порядка определения и применения коэффициента, характеризующего территорию добычи полезного ископаемого, при исчислении налога на добычу полезных ископаемых.</w:t>
      </w:r>
    </w:p>
    <w:p>
      <w:pPr>
        <w:pStyle w:val="0"/>
        <w:jc w:val="both"/>
      </w:pPr>
      <w:r>
        <w:rPr>
          <w:sz w:val="24"/>
        </w:rPr>
        <w:t xml:space="preserve">(абзац введен Федеральным </w:t>
      </w:r>
      <w:hyperlink w:history="0" r:id="rId322"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Особенности применения актов законодательства о налогах и сборах, предусмотренные настоящим пунктом, не распространяются на последующие акты законодательства о налогах и сборах, устанавливающие налоговые льготы по налогу на имущество организаций, транспортному и земельному налогам, условия и сроки применения и прекращения действия указанных льгот.</w:t>
      </w:r>
    </w:p>
    <w:p>
      <w:pPr>
        <w:pStyle w:val="0"/>
        <w:spacing w:before="240" w:lineRule="auto"/>
        <w:ind w:firstLine="540"/>
        <w:jc w:val="both"/>
      </w:pPr>
      <w:r>
        <w:rPr>
          <w:sz w:val="24"/>
        </w:rPr>
        <w:t xml:space="preserve">Положения настоящего пункта применяются в отношении указанных налогоплательщиков (плательщиков сборов) до наступления наиболее ранней из следующих дат:</w:t>
      </w:r>
    </w:p>
    <w:p>
      <w:pPr>
        <w:pStyle w:val="0"/>
        <w:spacing w:before="240" w:lineRule="auto"/>
        <w:ind w:firstLine="540"/>
        <w:jc w:val="both"/>
      </w:pPr>
      <w:r>
        <w:rPr>
          <w:sz w:val="24"/>
        </w:rPr>
        <w:t xml:space="preserve">даты истечения указанного в реестре срока применения стабилизационной оговорки, установленного соответствующим соглашением о защите и поощрении капиталовложений в соответствии с </w:t>
      </w:r>
      <w:hyperlink w:history="0" r:id="rId323"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частями 10</w:t>
        </w:r>
      </w:hyperlink>
      <w:r>
        <w:rPr>
          <w:sz w:val="24"/>
        </w:rPr>
        <w:t xml:space="preserve"> и </w:t>
      </w:r>
      <w:hyperlink w:history="0" r:id="rId324"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11 статьи 10</w:t>
        </w:r>
      </w:hyperlink>
      <w:r>
        <w:rPr>
          <w:sz w:val="24"/>
        </w:rPr>
        <w:t xml:space="preserve"> Федерального закона "О защите и поощрении капиталовложений в Российской Федерации";</w:t>
      </w:r>
    </w:p>
    <w:p>
      <w:pPr>
        <w:pStyle w:val="0"/>
        <w:spacing w:before="240" w:lineRule="auto"/>
        <w:ind w:firstLine="540"/>
        <w:jc w:val="both"/>
      </w:pPr>
      <w:r>
        <w:rPr>
          <w:sz w:val="24"/>
        </w:rPr>
        <w:t xml:space="preserve">даты включения сведений о расторжении соответствующего соглашения о защите и поощрении капиталовложений в реестр.</w:t>
      </w:r>
    </w:p>
    <w:bookmarkStart w:id="262" w:name="P262"/>
    <w:bookmarkEnd w:id="262"/>
    <w:p>
      <w:pPr>
        <w:pStyle w:val="0"/>
        <w:spacing w:before="240" w:lineRule="auto"/>
        <w:ind w:firstLine="540"/>
        <w:jc w:val="both"/>
      </w:pPr>
      <w:r>
        <w:rPr>
          <w:sz w:val="24"/>
        </w:rPr>
        <w:t xml:space="preserve">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w:t>
      </w:r>
      <w:hyperlink w:history="0" w:anchor="P25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абзацах втором</w:t>
        </w:r>
      </w:hyperlink>
      <w:r>
        <w:rPr>
          <w:sz w:val="24"/>
        </w:rPr>
        <w:t xml:space="preserve"> - </w:t>
      </w:r>
      <w:hyperlink w:history="0" w:anchor="P255"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4"/>
            <w:color w:val="0000ff"/>
          </w:rPr>
          <w:t xml:space="preserve">пятом</w:t>
        </w:r>
      </w:hyperlink>
      <w:r>
        <w:rPr>
          <w:sz w:val="24"/>
        </w:rPr>
        <w:t xml:space="preserve"> настоящего пункта, и при осуществлении иной хозяйственной деятельности, а также раздельного учета доходов (расходов), полученных (понесенных) при исполнении соглашений, указанных в </w:t>
      </w:r>
      <w:hyperlink w:history="0" w:anchor="P253"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w:r>
          <w:rPr>
            <w:sz w:val="24"/>
            <w:color w:val="0000ff"/>
          </w:rPr>
          <w:t xml:space="preserve">абзацах третьем</w:t>
        </w:r>
      </w:hyperlink>
      <w:r>
        <w:rPr>
          <w:sz w:val="24"/>
        </w:rPr>
        <w:t xml:space="preserve"> и </w:t>
      </w:r>
      <w:hyperlink w:history="0" w:anchor="P255"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4"/>
            <w:color w:val="0000ff"/>
          </w:rPr>
          <w:t xml:space="preserve">пятом</w:t>
        </w:r>
      </w:hyperlink>
      <w:r>
        <w:rPr>
          <w:sz w:val="24"/>
        </w:rPr>
        <w:t xml:space="preserve"> настоящего пункта, и доходов (расходов), полученных (понесенных) при осуществлении иной хозяйственной деятельности.</w:t>
      </w:r>
    </w:p>
    <w:p>
      <w:pPr>
        <w:pStyle w:val="0"/>
        <w:spacing w:before="240" w:lineRule="auto"/>
        <w:ind w:firstLine="540"/>
        <w:jc w:val="both"/>
      </w:pPr>
      <w:r>
        <w:rPr>
          <w:sz w:val="24"/>
        </w:rPr>
        <w:t xml:space="preserve">Налогоплательщик (плательщик сбора), являющийся стороной соглашения о защите и поощрении капиталовложений, в соответствии с Федеральным </w:t>
      </w:r>
      <w:hyperlink w:history="0" r:id="rId325"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признаваемый проектной компанией, раздельный учет, предусмотренный </w:t>
      </w:r>
      <w:hyperlink w:history="0" w:anchor="P262" w:tooltip="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абзацах втором - пятом настоящего пункта, и при осуществлении иной хозяйственной деятельности, а также раздельного учета доходов (расходов), полученных (понесенных) ...">
        <w:r>
          <w:rPr>
            <w:sz w:val="24"/>
            <w:color w:val="0000ff"/>
          </w:rPr>
          <w:t xml:space="preserve">абзацем одиннадцатым</w:t>
        </w:r>
      </w:hyperlink>
      <w:r>
        <w:rPr>
          <w:sz w:val="24"/>
        </w:rPr>
        <w:t xml:space="preserve"> настоящего пункта:</w:t>
      </w:r>
    </w:p>
    <w:p>
      <w:pPr>
        <w:pStyle w:val="0"/>
        <w:jc w:val="both"/>
      </w:pPr>
      <w:r>
        <w:rPr>
          <w:sz w:val="24"/>
        </w:rPr>
        <w:t xml:space="preserve">(в ред. Федерального </w:t>
      </w:r>
      <w:hyperlink w:history="0" r:id="rId326"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28.06.2022 N 225-ФЗ)</w:t>
      </w:r>
    </w:p>
    <w:p>
      <w:pPr>
        <w:pStyle w:val="0"/>
        <w:spacing w:before="240" w:lineRule="auto"/>
        <w:ind w:firstLine="540"/>
        <w:jc w:val="both"/>
      </w:pPr>
      <w:r>
        <w:rPr>
          <w:sz w:val="24"/>
        </w:rPr>
        <w:t xml:space="preserve">вправе не вести в случае, если он не является одновременно участником консолидированной группы налогоплательщиков;</w:t>
      </w:r>
    </w:p>
    <w:p>
      <w:pPr>
        <w:pStyle w:val="0"/>
        <w:spacing w:before="240" w:lineRule="auto"/>
        <w:ind w:firstLine="540"/>
        <w:jc w:val="both"/>
      </w:pPr>
      <w:r>
        <w:rPr>
          <w:sz w:val="24"/>
        </w:rPr>
        <w:t xml:space="preserve">ведет в части, касающейся соблюдения им положений </w:t>
      </w:r>
      <w:hyperlink w:history="0" r:id="rId32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пункта 9 статьи 278.1</w:t>
        </w:r>
      </w:hyperlink>
      <w:r>
        <w:rPr>
          <w:sz w:val="24"/>
        </w:rPr>
        <w:t xml:space="preserve"> настоящего Кодекса, в случае, если он одновременно является участником консолидированной группы налогоплательщиков.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15 п. 4.3 ст. 5 распространяется также на налогоплательщиков, получивших статус, в отношении которого применяется указанный пункт, до 01.01.2026 (ФЗ от 28.11.2025 </w:t>
            </w:r>
            <w:hyperlink w:history="0" r:id="rId32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Положения настоящего пункта не применяются в отношении налога на прибыль организаций, исчисляемого в соответствии со </w:t>
      </w:r>
      <w:hyperlink w:history="0" r:id="rId32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288.5</w:t>
        </w:r>
      </w:hyperlink>
      <w:r>
        <w:rPr>
          <w:sz w:val="24"/>
        </w:rPr>
        <w:t xml:space="preserve"> настоящего Кодекса.</w:t>
      </w:r>
    </w:p>
    <w:p>
      <w:pPr>
        <w:pStyle w:val="0"/>
        <w:jc w:val="both"/>
      </w:pPr>
      <w:r>
        <w:rPr>
          <w:sz w:val="24"/>
        </w:rPr>
        <w:t xml:space="preserve">(абзац введен Федеральным </w:t>
      </w:r>
      <w:hyperlink w:history="0" r:id="rId33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4.3 введен Федеральным </w:t>
      </w:r>
      <w:hyperlink w:history="0" r:id="rId331" w:tooltip="Федеральный закон от 01.04.2020 N 70-ФЗ &quot;О внесении изменения в статью 5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01.04.2020 N 70-ФЗ)</w:t>
      </w:r>
    </w:p>
    <w:p>
      <w:pPr>
        <w:pStyle w:val="0"/>
        <w:spacing w:before="240" w:lineRule="auto"/>
        <w:ind w:firstLine="540"/>
        <w:jc w:val="both"/>
      </w:pPr>
      <w:r>
        <w:rPr>
          <w:sz w:val="24"/>
        </w:rPr>
        <w:t xml:space="preserve">4.4. Положения актов законодательства о налогах и сборах в части налога на прибыль организаций в случае, если такие положения вступили в силу после даты приобретения международной компанией (организацией,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и предусматривают увеличение и (или) отмену пониженных налоговых ставок, изменение порядка определения налоговых баз, установленных в отношении доходов (прибыли), получаемых (выплачиваемых) международными холдинговыми компаниями, признаваемыми таковыми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 и (или) изменение условий применения указанных налоговых ставок, не применяются до наступления наиболее ранней из следующих дат:</w:t>
      </w:r>
    </w:p>
    <w:p>
      <w:pPr>
        <w:pStyle w:val="0"/>
        <w:spacing w:before="240" w:lineRule="auto"/>
        <w:ind w:firstLine="540"/>
        <w:jc w:val="both"/>
      </w:pPr>
      <w:hyperlink w:history="0" w:anchor="P1134" w:tooltip="3. В случаях, установленных подпунктами 1, 2 и 3 пункта 2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
        <w:r>
          <w:rPr>
            <w:sz w:val="24"/>
            <w:color w:val="0000ff"/>
          </w:rPr>
          <w:t xml:space="preserve">даты</w:t>
        </w:r>
      </w:hyperlink>
      <w:r>
        <w:rPr>
          <w:sz w:val="24"/>
        </w:rPr>
        <w:t xml:space="preserve"> утраты налогоплательщиком статуса международной холдинговой компании;</w:t>
      </w:r>
    </w:p>
    <w:p>
      <w:pPr>
        <w:pStyle w:val="0"/>
        <w:spacing w:before="240" w:lineRule="auto"/>
        <w:ind w:firstLine="540"/>
        <w:jc w:val="both"/>
      </w:pPr>
      <w:r>
        <w:rPr>
          <w:sz w:val="24"/>
        </w:rPr>
        <w:t xml:space="preserve">даты окончания установленного на дату приобретения международной компанией (организацией,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 срока действия:</w:t>
      </w:r>
    </w:p>
    <w:p>
      <w:pPr>
        <w:pStyle w:val="0"/>
        <w:spacing w:before="240" w:lineRule="auto"/>
        <w:ind w:firstLine="540"/>
        <w:jc w:val="both"/>
      </w:pPr>
      <w:r>
        <w:rPr>
          <w:sz w:val="24"/>
        </w:rPr>
        <w:t xml:space="preserve">налоговых ставок;</w:t>
      </w:r>
    </w:p>
    <w:p>
      <w:pPr>
        <w:pStyle w:val="0"/>
        <w:spacing w:before="240" w:lineRule="auto"/>
        <w:ind w:firstLine="540"/>
        <w:jc w:val="both"/>
      </w:pPr>
      <w:r>
        <w:rPr>
          <w:sz w:val="24"/>
        </w:rPr>
        <w:t xml:space="preserve">порядка исчисления налогов;</w:t>
      </w:r>
    </w:p>
    <w:p>
      <w:pPr>
        <w:pStyle w:val="0"/>
        <w:spacing w:before="240" w:lineRule="auto"/>
        <w:ind w:firstLine="540"/>
        <w:jc w:val="both"/>
      </w:pPr>
      <w:r>
        <w:rPr>
          <w:sz w:val="24"/>
        </w:rPr>
        <w:t xml:space="preserve">порядка исчисления налоговых баз.</w:t>
      </w:r>
    </w:p>
    <w:p>
      <w:pPr>
        <w:pStyle w:val="0"/>
        <w:spacing w:before="240" w:lineRule="auto"/>
        <w:ind w:firstLine="540"/>
        <w:jc w:val="both"/>
      </w:pPr>
      <w:r>
        <w:rPr>
          <w:sz w:val="24"/>
        </w:rPr>
        <w:t xml:space="preserve">Положения актов законодательства субъектов Российской Федерации о налогах и сборах в части налога на имущество организаций и транспортного налога в случае, если такие положения вступили в силу после даты приобретения международной компанией (организацией,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и предусматривают увеличение и (или) отмену пониженных налоговых ставок, а также изменение условий применения указанных налоговых ставок, не применяются в отношении налогоплательщика, признаваемого международной холдинговой компанией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 до наступления наиболее ранней из следующих дат:</w:t>
      </w:r>
    </w:p>
    <w:p>
      <w:pPr>
        <w:pStyle w:val="0"/>
        <w:spacing w:before="240" w:lineRule="auto"/>
        <w:ind w:firstLine="540"/>
        <w:jc w:val="both"/>
      </w:pPr>
      <w:r>
        <w:rPr>
          <w:sz w:val="24"/>
        </w:rPr>
        <w:t xml:space="preserve">даты утраты налогоплательщиком статуса международной холдинговой компании;</w:t>
      </w:r>
    </w:p>
    <w:p>
      <w:pPr>
        <w:pStyle w:val="0"/>
        <w:spacing w:before="240" w:lineRule="auto"/>
        <w:ind w:firstLine="540"/>
        <w:jc w:val="both"/>
      </w:pPr>
      <w:r>
        <w:rPr>
          <w:sz w:val="24"/>
        </w:rPr>
        <w:t xml:space="preserve">даты окончания установленного на дату приобретения международной компанией (организацией,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 срока действия:</w:t>
      </w:r>
    </w:p>
    <w:p>
      <w:pPr>
        <w:pStyle w:val="0"/>
        <w:spacing w:before="240" w:lineRule="auto"/>
        <w:ind w:firstLine="540"/>
        <w:jc w:val="both"/>
      </w:pPr>
      <w:r>
        <w:rPr>
          <w:sz w:val="24"/>
        </w:rPr>
        <w:t xml:space="preserve">налоговых ставок;</w:t>
      </w:r>
    </w:p>
    <w:p>
      <w:pPr>
        <w:pStyle w:val="0"/>
        <w:spacing w:before="240" w:lineRule="auto"/>
        <w:ind w:firstLine="540"/>
        <w:jc w:val="both"/>
      </w:pPr>
      <w:r>
        <w:rPr>
          <w:sz w:val="24"/>
        </w:rPr>
        <w:t xml:space="preserve">условий применения указанных налоговых ставок.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12 п. 4.4 ст. 5 распространяется также на налогоплательщиков, получивших статус, в отношении которого применяется указанный пункт, до 01.01.2026 (ФЗ от 28.11.2025 </w:t>
            </w:r>
            <w:hyperlink w:history="0" r:id="rId33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Положения настоящего пункта не применяются в отношении налога на прибыль организаций, исчисляемого в соответствии со </w:t>
      </w:r>
      <w:hyperlink w:history="0" r:id="rId33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288.5</w:t>
        </w:r>
      </w:hyperlink>
      <w:r>
        <w:rPr>
          <w:sz w:val="24"/>
        </w:rPr>
        <w:t xml:space="preserve"> настоящего Кодекса.</w:t>
      </w:r>
    </w:p>
    <w:p>
      <w:pPr>
        <w:pStyle w:val="0"/>
        <w:jc w:val="both"/>
      </w:pPr>
      <w:r>
        <w:rPr>
          <w:sz w:val="24"/>
        </w:rPr>
        <w:t xml:space="preserve">(абзац введен Федеральным </w:t>
      </w:r>
      <w:hyperlink w:history="0" r:id="rId33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4.4 введен Федеральным </w:t>
      </w:r>
      <w:hyperlink w:history="0" r:id="rId33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spacing w:before="240" w:lineRule="auto"/>
        <w:ind w:firstLine="540"/>
        <w:jc w:val="both"/>
      </w:pPr>
      <w:r>
        <w:rPr>
          <w:sz w:val="24"/>
        </w:rPr>
        <w:t xml:space="preserve">4.5.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(плательщиков страховых взносов)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отдельных территориях субъектов Российской Федерации, определенных Правительством Российской Федерации, прилегающих к территориям Украины, Донецкой Народной Республики, Луганской Народной Республики, Запорожской области и (или) Херсонской области (далее - прилегающие территории), в связи с исполнением ими договоров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w:history="0" r:id="rId336" w:tooltip="Федеральный закон от 24.06.2023 N 266-ФЗ (ред. от 23.07.2025)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КонсультантПлюс}">
        <w:r>
          <w:rPr>
            <w:sz w:val="24"/>
            <w:color w:val="0000ff"/>
          </w:rPr>
          <w:t xml:space="preserve">законом</w:t>
        </w:r>
      </w:hyperlink>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установленных для таких налогоплательщиков (плательщиков страховых взносов), не применяются в отношении указанных налогоплательщиков (плательщиков страховых взносов) до наступления наиболее ранней из следующих дат:</w:t>
      </w:r>
    </w:p>
    <w:p>
      <w:pPr>
        <w:pStyle w:val="0"/>
        <w:jc w:val="both"/>
      </w:pPr>
      <w:r>
        <w:rPr>
          <w:sz w:val="24"/>
        </w:rPr>
        <w:t xml:space="preserve">(в ред. Федерального </w:t>
      </w:r>
      <w:hyperlink w:history="0" r:id="rId337"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даты утраты налогоплательщиком (плательщиком страховых взносов) статуса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hyperlink w:history="0" r:id="rId338"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указанного договора, наступает ранее даты утраты налогоплательщиком (плательщиком страховых взносов) статуса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hyperlink w:history="0" r:id="rId339"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земельного налога и применяются для налогоплательщика (плательщика страховых взносов)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условии указания в соответствующем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установленных для налогоплательщиков (плательщиков страховых взносов)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связи с исполнением ими договоров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которые распространяется действие настоящего пункта.</w:t>
      </w:r>
    </w:p>
    <w:p>
      <w:pPr>
        <w:pStyle w:val="0"/>
        <w:jc w:val="both"/>
      </w:pPr>
      <w:r>
        <w:rPr>
          <w:sz w:val="24"/>
        </w:rPr>
        <w:t xml:space="preserve">(в ред. Федерального </w:t>
      </w:r>
      <w:hyperlink w:history="0" r:id="rId340"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4.5 ст. 5 распространяется также на налогоплательщиков, получивших статус, в отношении которого применяется указанный пункт, до 01.01.2026 (ФЗ от 28.11.2025 </w:t>
            </w:r>
            <w:hyperlink w:history="0" r:id="rId34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Положения настоящего пункта не применяются в отношении налога на прибыль организаций, исчисляемого в соответствии со </w:t>
      </w:r>
      <w:hyperlink w:history="0" r:id="rId34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288.5</w:t>
        </w:r>
      </w:hyperlink>
      <w:r>
        <w:rPr>
          <w:sz w:val="24"/>
        </w:rPr>
        <w:t xml:space="preserve"> настоящего Кодекса.</w:t>
      </w:r>
    </w:p>
    <w:p>
      <w:pPr>
        <w:pStyle w:val="0"/>
        <w:jc w:val="both"/>
      </w:pPr>
      <w:r>
        <w:rPr>
          <w:sz w:val="24"/>
        </w:rPr>
        <w:t xml:space="preserve">(абзац введен Федеральным </w:t>
      </w:r>
      <w:hyperlink w:history="0" r:id="rId34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4.5 введен Федеральным </w:t>
      </w:r>
      <w:hyperlink w:history="0" r:id="rId344" w:tooltip="Федеральный закон от 24.06.2023 N 26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24.06.2023 N 268-ФЗ)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4.6 ст. 5 распространяется на правоотношения по применению резидентами ОЭЗ в Калининградской обл. (в т.ч. получившими статус до 01.01.2025) вступивших в силу начиная с 01.01.2025 актов законодательства о налогах и сборах, указанных в </w:t>
            </w:r>
            <w:hyperlink w:history="0" r:id="rId345"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ч. 2 ст. 2</w:t>
              </w:r>
            </w:hyperlink>
            <w:r>
              <w:rPr>
                <w:sz w:val="24"/>
                <w:color w:val="392c69"/>
              </w:rPr>
              <w:t xml:space="preserve"> ФЗ от 15.10.2025 N 373-ФЗ.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4.6. Положения актов законодательства о налогах и сборах в части увеличения и (или) отмены пониженных налоговых ставок (в случае, если они применяются в рамках особого порядка исчисления налогов), тарифов страховых взносов, установленных для резидентов Особой экономической зоны в Калининградской области (далее в настоящем пункте - резиденты) в связи с исполнением ими условий инвестиционных деклараций в соответствии с Федеральным </w:t>
      </w:r>
      <w:r>
        <w:rPr>
          <w:sz w:val="24"/>
        </w:rPr>
        <w:t xml:space="preserve">законом</w:t>
      </w:r>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и (или) в части отмены или изменения условий предоставления налоговых льгот, порядка исчисления налогов, порядка и сроков уплаты налогов, установленных для резидентов, не применяются в отношении резидентов до наступления наиболее ранней из следующих дат:</w:t>
      </w:r>
    </w:p>
    <w:p>
      <w:pPr>
        <w:pStyle w:val="0"/>
        <w:spacing w:before="240" w:lineRule="auto"/>
        <w:ind w:firstLine="540"/>
        <w:jc w:val="both"/>
      </w:pPr>
      <w:r>
        <w:rPr>
          <w:sz w:val="24"/>
        </w:rPr>
        <w:t xml:space="preserve">даты исключения резидента из единого реестра резидентов Особой экономической зоны в Калининградской области (далее в настоящем пункте - реестр);</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включения юридического лица в реестр,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включения юридического лица в реестр, наступает ранее даты исключения резидента из реестра.</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земельного налога и применяются в отношении резидента в части правоотношений, связанных с реализацией инвестиционного проекта в соответствии с Федеральным </w:t>
      </w:r>
      <w:hyperlink w:history="0" r:id="rId346" w:tooltip="Федеральный закон от 10.01.2006 N 16-ФЗ (ред. от 24.06.2025) &quot;Об Особой экономической зоне в Калининградской обла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им раздельного учета доходов (расходов), имущества, объектов налогообложения, полученных (произведенных, созданных, приобретенных) при реализации инвестиционного проекта в соответствии с Федеральным </w:t>
      </w:r>
      <w:hyperlink w:history="0" r:id="rId347" w:tooltip="Федеральный закон от 10.01.2006 N 16-ФЗ (ред. от 24.06.2025) &quot;Об Особой экономической зоне в Калининградской обла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имущества, объектов налогообложения, полученных (произведенных, созданных, приобретенных) при осуществлении иной хозяйственной деятельности.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4.6 ст. 5 распространяется также на налогоплательщиков, получивших статус, в отношении которого применяется указанный пункт, до 01.01.2026 (ФЗ от 28.11.2025 </w:t>
            </w:r>
            <w:hyperlink w:history="0" r:id="rId34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Положения настоящего пункта не применяются в отношении налога на прибыль организаций, исчисляемого в соответствии со </w:t>
      </w:r>
      <w:hyperlink w:history="0" r:id="rId3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288.5</w:t>
        </w:r>
      </w:hyperlink>
      <w:r>
        <w:rPr>
          <w:sz w:val="24"/>
        </w:rPr>
        <w:t xml:space="preserve"> настоящего Кодекса.</w:t>
      </w:r>
    </w:p>
    <w:p>
      <w:pPr>
        <w:pStyle w:val="0"/>
        <w:jc w:val="both"/>
      </w:pPr>
      <w:r>
        <w:rPr>
          <w:sz w:val="24"/>
        </w:rPr>
        <w:t xml:space="preserve">(абзац введен Федеральным </w:t>
      </w:r>
      <w:hyperlink w:history="0" r:id="rId35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4.6 введен Федеральным </w:t>
      </w:r>
      <w:hyperlink w:history="0" r:id="rId351"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законом</w:t>
        </w:r>
      </w:hyperlink>
      <w:r>
        <w:rPr>
          <w:sz w:val="24"/>
        </w:rPr>
        <w:t xml:space="preserve"> от 15.10.2025 N 373-ФЗ)</w:t>
      </w:r>
    </w:p>
    <w:p>
      <w:pPr>
        <w:pStyle w:val="0"/>
        <w:spacing w:before="240" w:lineRule="auto"/>
        <w:ind w:firstLine="540"/>
        <w:jc w:val="both"/>
      </w:pPr>
      <w:r>
        <w:rPr>
          <w:sz w:val="24"/>
        </w:rPr>
        <w:t xml:space="preserve">5.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исполнительно-распорядительного органа федеральной территории "Сириус", если иное не предусмотрено настоящим пунктом.</w:t>
      </w:r>
    </w:p>
    <w:p>
      <w:pPr>
        <w:pStyle w:val="0"/>
        <w:jc w:val="both"/>
      </w:pPr>
      <w:r>
        <w:rPr>
          <w:sz w:val="24"/>
        </w:rPr>
        <w:t xml:space="preserve">(в ред. Федеральных законов от 03.07.2016 </w:t>
      </w:r>
      <w:hyperlink w:history="0" r:id="rId35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11.06.2021 </w:t>
      </w:r>
      <w:hyperlink w:history="0" r:id="rId353"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p>
      <w:pPr>
        <w:pStyle w:val="0"/>
        <w:jc w:val="both"/>
      </w:pPr>
      <w:r>
        <w:rPr>
          <w:sz w:val="24"/>
        </w:rPr>
        <w:t xml:space="preserve">(п. 5 в ред. Федерального </w:t>
      </w:r>
      <w:hyperlink w:history="0" r:id="rId35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jc w:val="both"/>
      </w:pPr>
      <w:r>
        <w:rPr>
          <w:sz w:val="24"/>
        </w:rPr>
      </w:r>
    </w:p>
    <w:p>
      <w:pPr>
        <w:pStyle w:val="2"/>
        <w:outlineLvl w:val="2"/>
        <w:ind w:firstLine="540"/>
        <w:jc w:val="both"/>
      </w:pPr>
      <w:r>
        <w:rPr>
          <w:sz w:val="24"/>
        </w:rPr>
        <w:t xml:space="preserve">Статья 6. Несоответствие нормативных правовых актов настоящему Кодексу</w:t>
      </w:r>
    </w:p>
    <w:p>
      <w:pPr>
        <w:pStyle w:val="0"/>
        <w:jc w:val="both"/>
      </w:pPr>
      <w:r>
        <w:rPr>
          <w:sz w:val="24"/>
        </w:rPr>
        <w:t xml:space="preserve">(в ред. Федерального </w:t>
      </w:r>
      <w:hyperlink w:history="0" r:id="rId35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20" w:name="P320"/>
    <w:bookmarkEnd w:id="320"/>
    <w:p>
      <w:pPr>
        <w:pStyle w:val="0"/>
        <w:ind w:firstLine="540"/>
        <w:jc w:val="both"/>
      </w:pPr>
      <w:r>
        <w:rPr>
          <w:sz w:val="24"/>
        </w:rPr>
        <w:t xml:space="preserve">1. Нормативный правовой акт по вопросам налогов, сборов, страховых взносов признается не соответствующим настоящему Кодексу, если такой акт:</w:t>
      </w:r>
    </w:p>
    <w:p>
      <w:pPr>
        <w:pStyle w:val="0"/>
        <w:jc w:val="both"/>
      </w:pPr>
      <w:r>
        <w:rPr>
          <w:sz w:val="24"/>
        </w:rPr>
        <w:t xml:space="preserve">(в ред. Федерального </w:t>
      </w:r>
      <w:hyperlink w:history="0" r:id="rId35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pPr>
        <w:pStyle w:val="0"/>
        <w:spacing w:before="240" w:lineRule="auto"/>
        <w:ind w:firstLine="540"/>
        <w:jc w:val="both"/>
      </w:pPr>
      <w:r>
        <w:rPr>
          <w:sz w:val="24"/>
        </w:rPr>
        <w:t xml:space="preserve">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pPr>
        <w:pStyle w:val="0"/>
        <w:jc w:val="both"/>
      </w:pPr>
      <w:r>
        <w:rPr>
          <w:sz w:val="24"/>
        </w:rPr>
        <w:t xml:space="preserve">(в ред. Федеральных законов от 09.07.1999 </w:t>
      </w:r>
      <w:hyperlink w:history="0" r:id="rId35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3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03.07.2016 </w:t>
      </w:r>
      <w:hyperlink w:history="0" r:id="rId35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4"/>
        </w:rPr>
        <w:t xml:space="preserve">(в ред. Федеральных законов от 09.07.1999 </w:t>
      </w:r>
      <w:hyperlink w:history="0" r:id="rId3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6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pPr>
        <w:pStyle w:val="0"/>
        <w:jc w:val="both"/>
      </w:pPr>
      <w:r>
        <w:rPr>
          <w:sz w:val="24"/>
        </w:rPr>
        <w:t xml:space="preserve">(в ред. Федеральных законов от 09.07.1999 </w:t>
      </w:r>
      <w:hyperlink w:history="0" r:id="rId3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36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5) запрещает действия налоговых органов, таможенных органов, их должностных лиц, разрешенные или предписанные настоящим Кодексом;</w:t>
      </w:r>
    </w:p>
    <w:p>
      <w:pPr>
        <w:pStyle w:val="0"/>
        <w:jc w:val="both"/>
      </w:pPr>
      <w:r>
        <w:rPr>
          <w:sz w:val="24"/>
        </w:rPr>
        <w:t xml:space="preserve">(в ред. Федеральных законов от 09.07.1999 </w:t>
      </w:r>
      <w:hyperlink w:history="0" r:id="rId36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36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spacing w:before="240" w:lineRule="auto"/>
        <w:ind w:firstLine="540"/>
        <w:jc w:val="both"/>
      </w:pPr>
      <w:r>
        <w:rPr>
          <w:sz w:val="24"/>
        </w:rPr>
        <w:t xml:space="preserve">6) разрешает или допускает действия, запрещенные настоящим Кодексом;</w:t>
      </w:r>
    </w:p>
    <w:p>
      <w:pPr>
        <w:pStyle w:val="0"/>
        <w:spacing w:before="240" w:lineRule="auto"/>
        <w:ind w:firstLine="540"/>
        <w:jc w:val="both"/>
      </w:pPr>
      <w:r>
        <w:rPr>
          <w:sz w:val="24"/>
        </w:rPr>
        <w:t xml:space="preserve">7) изменяет установленные в соответствии с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4"/>
        </w:rPr>
        <w:t xml:space="preserve">(в ред. Федеральных законов от 09.07.1999 </w:t>
      </w:r>
      <w:hyperlink w:history="0" r:id="rId3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01.04.2020 </w:t>
      </w:r>
      <w:hyperlink w:history="0" r:id="rId367"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pPr>
        <w:pStyle w:val="0"/>
        <w:spacing w:before="240" w:lineRule="auto"/>
        <w:ind w:firstLine="540"/>
        <w:jc w:val="both"/>
      </w:pPr>
      <w:r>
        <w:rPr>
          <w:sz w:val="24"/>
        </w:rPr>
        <w:t xml:space="preserve">9) иным образом противоречит общим началам и (или) буквальному смыслу конкретных положений настоящего Кодекса.</w:t>
      </w:r>
    </w:p>
    <w:p>
      <w:pPr>
        <w:pStyle w:val="0"/>
        <w:spacing w:before="240" w:lineRule="auto"/>
        <w:ind w:firstLine="540"/>
        <w:jc w:val="both"/>
      </w:pPr>
      <w:r>
        <w:rPr>
          <w:sz w:val="24"/>
        </w:rPr>
        <w:t xml:space="preserve">2. Нормативные правовые акты, указанные в </w:t>
      </w:r>
      <w:hyperlink w:history="0" w:anchor="P320" w:tooltip="1. Нормативный правовой акт по вопросам налогов, сборов, страховых взносов признается не соответствующим настоящему Кодексу, если такой акт:">
        <w:r>
          <w:rPr>
            <w:sz w:val="24"/>
            <w:color w:val="0000ff"/>
          </w:rPr>
          <w:t xml:space="preserve">пункте 1</w:t>
        </w:r>
      </w:hyperlink>
      <w:r>
        <w:rPr>
          <w:sz w:val="24"/>
        </w:rPr>
        <w:t xml:space="preserve"> настоящей статьи, признаются не соответствующими настоящему Кодексу при наличии хотя бы одного из обстоятельств, предусмотренных </w:t>
      </w:r>
      <w:hyperlink w:history="0" w:anchor="P320" w:tooltip="1. Нормативный правовой акт по вопросам налогов, сборов, страховых взносов признается не соответствующим настоящему Кодексу, если такой акт:">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Федерального </w:t>
      </w:r>
      <w:hyperlink w:history="0" r:id="rId3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3. Признание нормативного правового акта не соответствующим настоящему Кодексу осуществляется в судебном </w:t>
      </w:r>
      <w:r>
        <w:rPr>
          <w:sz w:val="24"/>
        </w:rPr>
        <w:t xml:space="preserve">порядке</w:t>
      </w:r>
      <w:r>
        <w:rPr>
          <w:sz w:val="24"/>
        </w:rPr>
        <w:t xml:space="preserve">, если иное не предусмотрено настоящим Кодексом. Правительство Российской Федерации, а также иной орган исполнительной власти, исполнительный орган местного самоуправления или исполнительно-распорядительный орган федеральной территории "Сириус", принявшие указанный акт, либо их вышестоящие органы вправе до судебного рассмотрения отменить этот акт или внести в него необходимые изменения.</w:t>
      </w:r>
    </w:p>
    <w:p>
      <w:pPr>
        <w:pStyle w:val="0"/>
        <w:jc w:val="both"/>
      </w:pPr>
      <w:r>
        <w:rPr>
          <w:sz w:val="24"/>
        </w:rPr>
        <w:t xml:space="preserve">(в ред. Федеральных законов от 09.07.1999 </w:t>
      </w:r>
      <w:hyperlink w:history="0" r:id="rId36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11.06.2021 </w:t>
      </w:r>
      <w:hyperlink w:history="0" r:id="rId370"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w:t>
      </w:r>
      <w:hyperlink w:history="0" r:id="rId37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372"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Таможенного </w:t>
      </w:r>
      <w:hyperlink w:history="0" r:id="rId373"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rPr>
        <w:t xml:space="preserve"> РФ от 28.05.2003 N 61-ФЗ, Федеральных законов от 29.07.2004 </w:t>
      </w:r>
      <w:hyperlink w:history="0" r:id="rId374"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37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jc w:val="both"/>
      </w:pPr>
      <w:r>
        <w:rPr>
          <w:sz w:val="24"/>
        </w:rPr>
      </w:r>
    </w:p>
    <w:p>
      <w:pPr>
        <w:pStyle w:val="2"/>
        <w:outlineLvl w:val="2"/>
        <w:ind w:firstLine="540"/>
        <w:jc w:val="both"/>
      </w:pPr>
      <w:r>
        <w:rPr>
          <w:sz w:val="24"/>
        </w:rPr>
        <w:t xml:space="preserve">Статья 6.1. Порядок исчисления сроков, установленных законодательством о налогах и сборах</w:t>
      </w:r>
    </w:p>
    <w:p>
      <w:pPr>
        <w:pStyle w:val="0"/>
        <w:ind w:firstLine="540"/>
        <w:jc w:val="both"/>
      </w:pPr>
      <w:r>
        <w:rPr>
          <w:sz w:val="24"/>
        </w:rPr>
      </w:r>
    </w:p>
    <w:p>
      <w:pPr>
        <w:pStyle w:val="0"/>
        <w:ind w:firstLine="540"/>
        <w:jc w:val="both"/>
      </w:pPr>
      <w:r>
        <w:rPr>
          <w:sz w:val="24"/>
        </w:rPr>
        <w:t xml:space="preserve">(в ред. Федерального </w:t>
      </w:r>
      <w:hyperlink w:history="0" r:id="rId37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pPr>
        <w:pStyle w:val="0"/>
        <w:spacing w:before="240" w:lineRule="auto"/>
        <w:ind w:firstLine="540"/>
        <w:jc w:val="both"/>
      </w:pPr>
      <w:r>
        <w:rPr>
          <w:sz w:val="24"/>
        </w:rPr>
        <w:t xml:space="preserve">2. Течение срока начинается на следующий день после календарной даты или наступления события (совершения действия), которым определено его начало.</w:t>
      </w:r>
    </w:p>
    <w:p>
      <w:pPr>
        <w:pStyle w:val="0"/>
        <w:spacing w:before="240" w:lineRule="auto"/>
        <w:ind w:firstLine="540"/>
        <w:jc w:val="both"/>
      </w:pPr>
      <w:r>
        <w:rPr>
          <w:sz w:val="24"/>
        </w:rPr>
        <w:t xml:space="preserve">3. Срок, исчисляемый годами, истекает в соответствующие месяц и число последнего года срока.</w:t>
      </w:r>
    </w:p>
    <w:p>
      <w:pPr>
        <w:pStyle w:val="0"/>
        <w:spacing w:before="240" w:lineRule="auto"/>
        <w:ind w:firstLine="540"/>
        <w:jc w:val="both"/>
      </w:pPr>
      <w:r>
        <w:rPr>
          <w:sz w:val="24"/>
        </w:rPr>
        <w:t xml:space="preserve">При этом годом (за исключением календарного года) признается любой период времени, состоящий из 12 месяцев, следующих подряд.</w:t>
      </w:r>
    </w:p>
    <w:p>
      <w:pPr>
        <w:pStyle w:val="0"/>
        <w:spacing w:before="240" w:lineRule="auto"/>
        <w:ind w:firstLine="540"/>
        <w:jc w:val="both"/>
      </w:pPr>
      <w:r>
        <w:rPr>
          <w:sz w:val="24"/>
        </w:rPr>
        <w:t xml:space="preserve">4. Срок, исчисляемый кварталами, истекает в последний день последнего месяца срока.</w:t>
      </w:r>
    </w:p>
    <w:p>
      <w:pPr>
        <w:pStyle w:val="0"/>
        <w:spacing w:before="240" w:lineRule="auto"/>
        <w:ind w:firstLine="540"/>
        <w:jc w:val="both"/>
      </w:pPr>
      <w:r>
        <w:rPr>
          <w:sz w:val="24"/>
        </w:rPr>
        <w:t xml:space="preserve">При этом квартал считается равным трем календарным месяцам, отсчет кварталов ведется с начала календарного года.</w:t>
      </w:r>
    </w:p>
    <w:p>
      <w:pPr>
        <w:pStyle w:val="0"/>
        <w:spacing w:before="240" w:lineRule="auto"/>
        <w:ind w:firstLine="540"/>
        <w:jc w:val="both"/>
      </w:pPr>
      <w:r>
        <w:rPr>
          <w:sz w:val="24"/>
        </w:rPr>
        <w:t xml:space="preserve">5. Срок, исчисляемый месяцами, истекает в соответствующие месяц и число последнего месяца срока.</w:t>
      </w:r>
    </w:p>
    <w:p>
      <w:pPr>
        <w:pStyle w:val="0"/>
        <w:spacing w:before="240" w:lineRule="auto"/>
        <w:ind w:firstLine="540"/>
        <w:jc w:val="both"/>
      </w:pPr>
      <w:r>
        <w:rPr>
          <w:sz w:val="24"/>
        </w:rPr>
        <w:t xml:space="preserve">Если окончание срока приходится на месяц, в котором нет соответствующего числа, то срок истекает в последний день этого месяца.</w:t>
      </w:r>
    </w:p>
    <w:bookmarkStart w:id="355" w:name="P355"/>
    <w:bookmarkEnd w:id="355"/>
    <w:p>
      <w:pPr>
        <w:pStyle w:val="0"/>
        <w:spacing w:before="240" w:lineRule="auto"/>
        <w:ind w:firstLine="540"/>
        <w:jc w:val="both"/>
      </w:pPr>
      <w:r>
        <w:rPr>
          <w:sz w:val="24"/>
        </w:rP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w:t>
      </w:r>
      <w:hyperlink w:history="0" r:id="rId377" w:tooltip="&quot;Трудовой кодекс Российской Федерации&quot; от 30.12.2001 N 197-ФЗ (ред. от 28.12.2025, с изм. от 06.02.2026) ------------ Недействующая редакция {КонсультантПлюс}">
        <w:r>
          <w:rPr>
            <w:sz w:val="24"/>
            <w:color w:val="0000ff"/>
          </w:rPr>
          <w:t xml:space="preserve">праздничным</w:t>
        </w:r>
      </w:hyperlink>
      <w:r>
        <w:rPr>
          <w:sz w:val="24"/>
        </w:rPr>
        <w:t xml:space="preserve"> и (или) нерабочим днем.</w:t>
      </w:r>
    </w:p>
    <w:p>
      <w:pPr>
        <w:pStyle w:val="0"/>
        <w:jc w:val="both"/>
      </w:pPr>
      <w:r>
        <w:rPr>
          <w:sz w:val="24"/>
        </w:rPr>
        <w:t xml:space="preserve">(в ред. Федерального </w:t>
      </w:r>
      <w:hyperlink w:history="0" r:id="rId37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01.04.2020 N 102-ФЗ)</w:t>
      </w:r>
    </w:p>
    <w:p>
      <w:pPr>
        <w:pStyle w:val="0"/>
        <w:spacing w:before="240" w:lineRule="auto"/>
        <w:ind w:firstLine="540"/>
        <w:jc w:val="both"/>
      </w:pPr>
      <w:r>
        <w:rPr>
          <w:sz w:val="24"/>
        </w:rPr>
        <w:t xml:space="preserve">7. В случаях, когда последний день срока приходится на день, признаваемый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днем окончания срока считается ближайший следующий за ним рабочий день.</w:t>
      </w:r>
    </w:p>
    <w:p>
      <w:pPr>
        <w:pStyle w:val="0"/>
        <w:jc w:val="both"/>
      </w:pPr>
      <w:r>
        <w:rPr>
          <w:sz w:val="24"/>
        </w:rPr>
        <w:t xml:space="preserve">(в ред. Федерального </w:t>
      </w:r>
      <w:hyperlink w:history="0" r:id="rId37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01.04.2020 N 102-ФЗ)</w:t>
      </w:r>
    </w:p>
    <w:p>
      <w:pPr>
        <w:pStyle w:val="0"/>
        <w:spacing w:before="240" w:lineRule="auto"/>
        <w:ind w:firstLine="540"/>
        <w:jc w:val="both"/>
      </w:pPr>
      <w:r>
        <w:rPr>
          <w:sz w:val="24"/>
        </w:rPr>
        <w:t xml:space="preserve">8. Действие, для совершения которого установлен срок, может быть выполнено до 24 часов последнего дня срока.</w:t>
      </w:r>
    </w:p>
    <w:p>
      <w:pPr>
        <w:pStyle w:val="0"/>
        <w:spacing w:before="240" w:lineRule="auto"/>
        <w:ind w:firstLine="540"/>
        <w:jc w:val="both"/>
      </w:pPr>
      <w:r>
        <w:rPr>
          <w:sz w:val="24"/>
        </w:rPr>
        <w:t xml:space="preserve">Если документы либо денежные средства были сданы в организацию связи до 24 часов последнего дня срока, то срок не считается пропущенным.</w:t>
      </w:r>
    </w:p>
    <w:p>
      <w:pPr>
        <w:pStyle w:val="0"/>
        <w:ind w:firstLine="540"/>
        <w:jc w:val="both"/>
      </w:pPr>
      <w:r>
        <w:rPr>
          <w:sz w:val="24"/>
        </w:rPr>
      </w:r>
    </w:p>
    <w:p>
      <w:pPr>
        <w:pStyle w:val="2"/>
        <w:outlineLvl w:val="2"/>
        <w:ind w:firstLine="540"/>
        <w:jc w:val="both"/>
      </w:pPr>
      <w:r>
        <w:rPr>
          <w:sz w:val="24"/>
        </w:rPr>
        <w:t xml:space="preserve">Статья 7. Международные договоры по вопросам налогообложения</w:t>
      </w:r>
    </w:p>
    <w:p>
      <w:pPr>
        <w:pStyle w:val="0"/>
        <w:ind w:firstLine="540"/>
        <w:jc w:val="both"/>
      </w:pPr>
      <w:r>
        <w:rPr>
          <w:sz w:val="24"/>
        </w:rPr>
      </w:r>
    </w:p>
    <w:p>
      <w:pPr>
        <w:pStyle w:val="0"/>
        <w:ind w:firstLine="540"/>
        <w:jc w:val="both"/>
      </w:pPr>
      <w:r>
        <w:rPr>
          <w:sz w:val="24"/>
        </w:rPr>
        <w:t xml:space="preserve">(в ред. Федерального </w:t>
      </w:r>
      <w:hyperlink w:history="0" r:id="rId38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1. Если </w:t>
      </w:r>
      <w:r>
        <w:rPr>
          <w:sz w:val="24"/>
        </w:rPr>
        <w:t xml:space="preserve">международным договором</w:t>
      </w:r>
      <w:r>
        <w:rPr>
          <w:sz w:val="24"/>
        </w:rP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pPr>
        <w:pStyle w:val="0"/>
        <w:jc w:val="both"/>
      </w:pPr>
      <w:r>
        <w:rPr>
          <w:sz w:val="24"/>
        </w:rPr>
        <w:t xml:space="preserve">(п. 1 в ред. Федерального </w:t>
      </w:r>
      <w:hyperlink w:history="0" r:id="rId38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368" w:name="P368"/>
    <w:bookmarkEnd w:id="368"/>
    <w:p>
      <w:pPr>
        <w:pStyle w:val="0"/>
        <w:spacing w:before="240" w:lineRule="auto"/>
        <w:ind w:firstLine="540"/>
        <w:jc w:val="both"/>
      </w:pPr>
      <w:r>
        <w:rPr>
          <w:sz w:val="24"/>
        </w:rPr>
        <w:t xml:space="preserve">2. Лицом, имеющим </w:t>
      </w:r>
      <w:r>
        <w:rPr>
          <w:sz w:val="24"/>
        </w:rPr>
        <w:t xml:space="preserve">фактическое право</w:t>
      </w:r>
      <w:r>
        <w:rPr>
          <w:sz w:val="24"/>
        </w:rPr>
        <w:t xml:space="preserve">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pPr>
        <w:pStyle w:val="0"/>
        <w:spacing w:before="240" w:lineRule="auto"/>
        <w:ind w:firstLine="540"/>
        <w:jc w:val="both"/>
      </w:pPr>
      <w:r>
        <w:rPr>
          <w:sz w:val="24"/>
        </w:rP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history="0" w:anchor="P368" w:tooltip="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
        <w:r>
          <w:rPr>
            <w:sz w:val="24"/>
            <w:color w:val="0000ff"/>
          </w:rPr>
          <w:t xml:space="preserve">абзаце первом</w:t>
        </w:r>
      </w:hyperlink>
      <w:r>
        <w:rPr>
          <w:sz w:val="24"/>
        </w:rPr>
        <w:t xml:space="preserve"> настоящего пункта, или непосредственно таким иным лицом (иной иностранной структурой без образования юридического лица).</w:t>
      </w:r>
    </w:p>
    <w:p>
      <w:pPr>
        <w:pStyle w:val="0"/>
        <w:spacing w:before="240" w:lineRule="auto"/>
        <w:ind w:firstLine="540"/>
        <w:jc w:val="both"/>
      </w:pPr>
      <w:r>
        <w:rPr>
          <w:sz w:val="24"/>
        </w:rPr>
        <w:t xml:space="preserve">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 При этом наличие фактического права на доходы определяется применительно к каждой отдельной выплате дохода в виде дивидендов и (или) к группе выплат дохода в рамках одного договора.</w:t>
      </w:r>
    </w:p>
    <w:p>
      <w:pPr>
        <w:pStyle w:val="0"/>
        <w:jc w:val="both"/>
      </w:pPr>
      <w:r>
        <w:rPr>
          <w:sz w:val="24"/>
        </w:rPr>
        <w:t xml:space="preserve">(в ред. Федерального </w:t>
      </w:r>
      <w:hyperlink w:history="0" r:id="rId38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jc w:val="both"/>
      </w:pPr>
      <w:r>
        <w:rPr>
          <w:sz w:val="24"/>
        </w:rPr>
        <w:t xml:space="preserve">(п. 2 в ред. Федерального </w:t>
      </w:r>
      <w:hyperlink w:history="0" r:id="rId38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pPr>
        <w:pStyle w:val="0"/>
        <w:spacing w:before="240" w:lineRule="auto"/>
        <w:ind w:firstLine="540"/>
        <w:jc w:val="both"/>
      </w:pPr>
      <w:r>
        <w:rPr>
          <w:sz w:val="24"/>
        </w:rPr>
        <w:t xml:space="preserve">4. При выплате доходов от источников в Российской Федерации иностранному лицу (иностранной структуре без образования юридического лица), не имеющему фактического права на такие доходы, если источнику выплаты известно лицо (лица), имеющее (имеющие) фактическое право на такие доходы, то доходы, выплачиваемые иностранному лицу (иностранной структуре без образования юридического лица), не имеющему фактического права на такие доходы, считаются выплаченными лицу (лицам), имеющему (имеющим) фактическое право на выплачиваемые доходы, при этом налогообложение выплачиваемого дохода производится в следующем порядке:</w:t>
      </w:r>
    </w:p>
    <w:p>
      <w:pPr>
        <w:pStyle w:val="0"/>
        <w:jc w:val="both"/>
      </w:pPr>
      <w:r>
        <w:rPr>
          <w:sz w:val="24"/>
        </w:rPr>
        <w:t xml:space="preserve">(в ред. Федерального </w:t>
      </w:r>
      <w:hyperlink w:history="0" r:id="rId38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w:t>
      </w:r>
      <w:hyperlink w:history="0" r:id="rId38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Кодекса</w:t>
        </w:r>
      </w:hyperlink>
      <w:r>
        <w:rPr>
          <w:sz w:val="24"/>
        </w:rPr>
        <w:t xml:space="preserve">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w:t>
      </w:r>
      <w:r>
        <w:rPr>
          <w:sz w:val="24"/>
        </w:rPr>
        <w:t xml:space="preserve">информирования</w:t>
      </w:r>
      <w:r>
        <w:rPr>
          <w:sz w:val="24"/>
        </w:rPr>
        <w:t xml:space="preserve">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pPr>
        <w:pStyle w:val="0"/>
        <w:spacing w:before="240" w:lineRule="auto"/>
        <w:ind w:firstLine="540"/>
        <w:jc w:val="both"/>
      </w:pPr>
      <w:r>
        <w:rPr>
          <w:sz w:val="24"/>
        </w:rPr>
        <w:t xml:space="preserve">3) в случае, если лицо, имеющее фактическое право на выплачиваемые доходы (их часть), является иностранным лицом, на которое не распространяется действие международного договора Российской Федерации по вопросам налогообложения, налогообложение выплачиваемого дохода (его части) производится в соответствии с положениями соответствующих глав </w:t>
      </w:r>
      <w:hyperlink w:history="0" r:id="rId38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части второй</w:t>
        </w:r>
      </w:hyperlink>
      <w:r>
        <w:rPr>
          <w:sz w:val="24"/>
        </w:rPr>
        <w:t xml:space="preserve"> настоящего Кодекса.</w:t>
      </w:r>
    </w:p>
    <w:p>
      <w:pPr>
        <w:pStyle w:val="0"/>
        <w:jc w:val="both"/>
      </w:pPr>
      <w:r>
        <w:rPr>
          <w:sz w:val="24"/>
        </w:rPr>
        <w:t xml:space="preserve">(пп. 3 введен Федеральным </w:t>
      </w:r>
      <w:hyperlink w:history="0" r:id="rId38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27.11.2018 N 424-ФЗ)</w:t>
      </w:r>
    </w:p>
    <w:p>
      <w:pPr>
        <w:pStyle w:val="0"/>
        <w:jc w:val="both"/>
      </w:pPr>
      <w:r>
        <w:rPr>
          <w:sz w:val="24"/>
        </w:rPr>
      </w:r>
    </w:p>
    <w:p>
      <w:pPr>
        <w:pStyle w:val="2"/>
        <w:outlineLvl w:val="2"/>
        <w:ind w:firstLine="540"/>
        <w:jc w:val="both"/>
      </w:pPr>
      <w:r>
        <w:rPr>
          <w:sz w:val="24"/>
        </w:rPr>
        <w:t xml:space="preserve">Статья 8. Понятие налога, сбора, страховых взносов</w:t>
      </w:r>
    </w:p>
    <w:p>
      <w:pPr>
        <w:pStyle w:val="0"/>
        <w:jc w:val="both"/>
      </w:pPr>
      <w:r>
        <w:rPr>
          <w:sz w:val="24"/>
        </w:rPr>
        <w:t xml:space="preserve">(в ред. Федерального </w:t>
      </w:r>
      <w:hyperlink w:history="0" r:id="rId3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pPr>
        <w:pStyle w:val="0"/>
        <w:spacing w:before="240" w:lineRule="auto"/>
        <w:ind w:firstLine="540"/>
        <w:jc w:val="both"/>
      </w:pPr>
      <w:r>
        <w:rPr>
          <w:sz w:val="24"/>
        </w:rPr>
        <w:t xml:space="preserve">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pPr>
        <w:pStyle w:val="0"/>
        <w:jc w:val="both"/>
      </w:pPr>
      <w:r>
        <w:rPr>
          <w:sz w:val="24"/>
        </w:rPr>
        <w:t xml:space="preserve">(в ред. Федеральных законов от 09.07.1999 </w:t>
      </w:r>
      <w:hyperlink w:history="0" r:id="rId3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29.11.2014 </w:t>
      </w:r>
      <w:hyperlink w:history="0" r:id="rId390"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382-ФЗ</w:t>
        </w:r>
      </w:hyperlink>
      <w:r>
        <w:rPr>
          <w:sz w:val="24"/>
        </w:rPr>
        <w:t xml:space="preserve">)</w:t>
      </w:r>
    </w:p>
    <w:p>
      <w:pPr>
        <w:pStyle w:val="0"/>
        <w:spacing w:before="240" w:lineRule="auto"/>
        <w:ind w:firstLine="540"/>
        <w:jc w:val="both"/>
      </w:pPr>
      <w:r>
        <w:rPr>
          <w:sz w:val="24"/>
        </w:rPr>
        <w:t xml:space="preserve">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pPr>
        <w:pStyle w:val="0"/>
        <w:spacing w:before="240" w:lineRule="auto"/>
        <w:ind w:firstLine="540"/>
        <w:jc w:val="both"/>
      </w:pPr>
      <w:r>
        <w:rPr>
          <w:sz w:val="24"/>
        </w:rPr>
        <w:t xml:space="preserve">Для целей настоящего Кодекса страховыми взносами также признаются взносы, взимаемые с организаций в целях дополнительного социального обеспечения </w:t>
      </w:r>
      <w:r>
        <w:rPr>
          <w:sz w:val="24"/>
        </w:rPr>
        <w:t xml:space="preserve">отдельных категорий</w:t>
      </w:r>
      <w:r>
        <w:rPr>
          <w:sz w:val="24"/>
        </w:rPr>
        <w:t xml:space="preserve"> физических лиц.</w:t>
      </w:r>
    </w:p>
    <w:p>
      <w:pPr>
        <w:pStyle w:val="0"/>
        <w:jc w:val="both"/>
      </w:pPr>
      <w:r>
        <w:rPr>
          <w:sz w:val="24"/>
        </w:rPr>
        <w:t xml:space="preserve">(п. 3 введен Федеральным </w:t>
      </w:r>
      <w:hyperlink w:history="0" r:id="rId3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9. Участники отношений, регулируемых законодательством о налогах и сборах</w:t>
      </w:r>
    </w:p>
    <w:p>
      <w:pPr>
        <w:pStyle w:val="0"/>
        <w:jc w:val="both"/>
      </w:pPr>
      <w:r>
        <w:rPr>
          <w:sz w:val="24"/>
        </w:rPr>
      </w:r>
    </w:p>
    <w:p>
      <w:pPr>
        <w:pStyle w:val="0"/>
        <w:ind w:firstLine="540"/>
        <w:jc w:val="both"/>
      </w:pPr>
      <w:r>
        <w:rPr>
          <w:sz w:val="24"/>
        </w:rPr>
        <w:t xml:space="preserve">Участниками отношений, регулируемых законодательством о налогах и сборах, являются:</w:t>
      </w:r>
    </w:p>
    <w:p>
      <w:pPr>
        <w:pStyle w:val="0"/>
        <w:spacing w:before="240" w:lineRule="auto"/>
        <w:ind w:firstLine="540"/>
        <w:jc w:val="both"/>
      </w:pPr>
      <w:r>
        <w:rPr>
          <w:sz w:val="24"/>
        </w:rPr>
        <w:t xml:space="preserve">1) организации и физические лица, признаваемые в соответствии с настоящим </w:t>
      </w:r>
      <w:hyperlink w:history="0" w:anchor="P828" w:tooltip="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
        <w:r>
          <w:rPr>
            <w:sz w:val="24"/>
            <w:color w:val="0000ff"/>
          </w:rPr>
          <w:t xml:space="preserve">Кодексом</w:t>
        </w:r>
      </w:hyperlink>
      <w:r>
        <w:rPr>
          <w:sz w:val="24"/>
        </w:rPr>
        <w:t xml:space="preserve"> налогоплательщиками, плательщиками сборов, плательщиками страховых взносов;</w:t>
      </w:r>
    </w:p>
    <w:p>
      <w:pPr>
        <w:pStyle w:val="0"/>
        <w:jc w:val="both"/>
      </w:pPr>
      <w:r>
        <w:rPr>
          <w:sz w:val="24"/>
        </w:rPr>
        <w:t xml:space="preserve">(в ред. Федерального </w:t>
      </w:r>
      <w:hyperlink w:history="0" r:id="rId39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организации и физические лица, признаваемые в соответствии с настоящим </w:t>
      </w:r>
      <w:hyperlink w:history="0" w:anchor="P1032" w:tooltip="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
        <w:r>
          <w:rPr>
            <w:sz w:val="24"/>
            <w:color w:val="0000ff"/>
          </w:rPr>
          <w:t xml:space="preserve">Кодексом</w:t>
        </w:r>
      </w:hyperlink>
      <w:r>
        <w:rPr>
          <w:sz w:val="24"/>
        </w:rPr>
        <w:t xml:space="preserve"> налоговыми агентами;</w:t>
      </w:r>
    </w:p>
    <w:p>
      <w:pPr>
        <w:pStyle w:val="0"/>
        <w:spacing w:before="240" w:lineRule="auto"/>
        <w:ind w:firstLine="540"/>
        <w:jc w:val="both"/>
      </w:pPr>
      <w:r>
        <w:rPr>
          <w:sz w:val="24"/>
        </w:rPr>
        <w:t xml:space="preserve">3) </w:t>
      </w:r>
      <w:hyperlink w:history="0" r:id="rId393" w:tooltip="Справочная информация: &quot;Федеральная налоговая служба, межрегиональные инспекции и управления ФНС России по субъектам РФ&quot; (Материал подготовлен специалистами КонсультантПлюс) {КонсультантПлюс}">
        <w:r>
          <w:rPr>
            <w:sz w:val="24"/>
            <w:color w:val="0000ff"/>
          </w:rPr>
          <w:t xml:space="preserve">налоговые органы</w:t>
        </w:r>
      </w:hyperlink>
      <w:r>
        <w:rPr>
          <w:sz w:val="24"/>
        </w:rPr>
        <w:t xml:space="preserve"> (федеральный орган исполнительной власти, уполномоченный по контролю и надзору в области налогов и сборов, и его территориальные органы);</w:t>
      </w:r>
    </w:p>
    <w:p>
      <w:pPr>
        <w:pStyle w:val="0"/>
        <w:jc w:val="both"/>
      </w:pPr>
      <w:r>
        <w:rPr>
          <w:sz w:val="24"/>
        </w:rPr>
        <w:t xml:space="preserve">(пп. 3 в ред. Федерального </w:t>
      </w:r>
      <w:hyperlink w:history="0" r:id="rId394"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pPr>
        <w:pStyle w:val="0"/>
        <w:jc w:val="both"/>
      </w:pPr>
      <w:r>
        <w:rPr>
          <w:sz w:val="24"/>
        </w:rPr>
        <w:t xml:space="preserve">(в ред. Федеральных законов от 29.06.2004 </w:t>
      </w:r>
      <w:hyperlink w:history="0" r:id="rId395"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396"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26.06.2008 </w:t>
      </w:r>
      <w:hyperlink w:history="0" r:id="rId397"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w:t>
      </w:r>
    </w:p>
    <w:p>
      <w:pPr>
        <w:pStyle w:val="0"/>
        <w:spacing w:before="240" w:lineRule="auto"/>
        <w:ind w:firstLine="540"/>
        <w:jc w:val="both"/>
      </w:pPr>
      <w:r>
        <w:rPr>
          <w:sz w:val="24"/>
        </w:rPr>
        <w:t xml:space="preserve">5) утратил силу с 1 января 2007 года. - Федеральный </w:t>
      </w:r>
      <w:hyperlink w:history="0" r:id="rId39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6) утратил силу. - Федеральный </w:t>
      </w:r>
      <w:hyperlink w:history="0" r:id="rId399"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7) утратил силу с 1 января 2007 года. - Федеральный </w:t>
      </w:r>
      <w:hyperlink w:history="0" r:id="rId40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8) утратил силу. - Федеральный </w:t>
      </w:r>
      <w:hyperlink w:history="0" r:id="rId4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10. Порядок производства по делам о нарушениях законодательства о налогах и сборах</w:t>
      </w:r>
    </w:p>
    <w:p>
      <w:pPr>
        <w:pStyle w:val="0"/>
        <w:jc w:val="both"/>
      </w:pPr>
      <w:r>
        <w:rPr>
          <w:sz w:val="24"/>
        </w:rPr>
        <w:t xml:space="preserve">(в ред. Федерального </w:t>
      </w:r>
      <w:hyperlink w:history="0" r:id="rId40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history="0" w:anchor="P3982" w:tooltip="Глава 14. НАЛОГОВЫЙ КОНТРОЛЬ">
        <w:r>
          <w:rPr>
            <w:sz w:val="24"/>
            <w:color w:val="0000ff"/>
          </w:rPr>
          <w:t xml:space="preserve">главами 14</w:t>
        </w:r>
      </w:hyperlink>
      <w:r>
        <w:rPr>
          <w:sz w:val="24"/>
        </w:rPr>
        <w:t xml:space="preserve">, </w:t>
      </w:r>
      <w:hyperlink w:history="0" w:anchor="P6895" w:tooltip="Глава 15. ОБЩИЕ ПОЛОЖЕНИЯ ОБ ОТВЕТСТВЕННОСТИ">
        <w:r>
          <w:rPr>
            <w:sz w:val="24"/>
            <w:color w:val="0000ff"/>
          </w:rPr>
          <w:t xml:space="preserve">15</w:t>
        </w:r>
      </w:hyperlink>
      <w:r>
        <w:rPr>
          <w:sz w:val="24"/>
        </w:rPr>
        <w:t xml:space="preserve"> настоящего Кодекса.</w:t>
      </w:r>
    </w:p>
    <w:p>
      <w:pPr>
        <w:pStyle w:val="0"/>
        <w:spacing w:before="240" w:lineRule="auto"/>
        <w:ind w:firstLine="540"/>
        <w:jc w:val="both"/>
      </w:pPr>
      <w:r>
        <w:rPr>
          <w:sz w:val="24"/>
        </w:rP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w:history="0" r:id="rId403"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законодательством</w:t>
        </w:r>
      </w:hyperlink>
      <w:r>
        <w:rPr>
          <w:sz w:val="24"/>
        </w:rPr>
        <w:t xml:space="preserve"> Российской Федерации об административных правонарушениях и уголовно-процессуальным </w:t>
      </w:r>
      <w:hyperlink w:history="0" r:id="rId404" w:tooltip="&quot;Уголовно-процессуальный кодекс Российской Федерации&quot; от 18.12.2001 N 174-ФЗ (ред. от 20.02.2026)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3. Утратил силу. - Федеральный </w:t>
      </w:r>
      <w:hyperlink w:history="0" r:id="rId405"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jc w:val="both"/>
      </w:pPr>
      <w:r>
        <w:rPr>
          <w:sz w:val="24"/>
        </w:rPr>
      </w:r>
    </w:p>
    <w:p>
      <w:pPr>
        <w:pStyle w:val="2"/>
        <w:outlineLvl w:val="2"/>
        <w:ind w:firstLine="540"/>
        <w:jc w:val="both"/>
      </w:pPr>
      <w:r>
        <w:rPr>
          <w:sz w:val="24"/>
        </w:rPr>
        <w:t xml:space="preserve">Статья 11. Институты, понятия и термины, используемые в настоящем Кодексе</w:t>
      </w:r>
    </w:p>
    <w:p>
      <w:pPr>
        <w:pStyle w:val="0"/>
        <w:jc w:val="both"/>
      </w:pPr>
      <w:r>
        <w:rPr>
          <w:sz w:val="24"/>
        </w:rPr>
      </w:r>
    </w:p>
    <w:p>
      <w:pPr>
        <w:pStyle w:val="0"/>
        <w:ind w:firstLine="540"/>
        <w:jc w:val="both"/>
      </w:pPr>
      <w:r>
        <w:rPr>
          <w:sz w:val="24"/>
        </w:rPr>
        <w:t xml:space="preserve">1. Институты, понятия и термины </w:t>
      </w:r>
      <w:hyperlink w:history="0" r:id="rId406"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гражданского</w:t>
        </w:r>
      </w:hyperlink>
      <w:r>
        <w:rPr>
          <w:sz w:val="24"/>
        </w:rPr>
        <w:t xml:space="preserve">, </w:t>
      </w:r>
      <w:hyperlink w:history="0" r:id="rId407"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семейного</w:t>
        </w:r>
      </w:hyperlink>
      <w:r>
        <w:rPr>
          <w:sz w:val="24"/>
        </w:rPr>
        <w:t xml:space="preserve">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pPr>
        <w:pStyle w:val="0"/>
        <w:spacing w:before="240" w:lineRule="auto"/>
        <w:ind w:firstLine="540"/>
        <w:jc w:val="both"/>
      </w:pPr>
      <w:r>
        <w:rPr>
          <w:sz w:val="24"/>
        </w:rPr>
        <w:t xml:space="preserve">2. Для целей настоящего Кодекса и иных актов законодательства о налогах и сборах используются следующие понятия:</w:t>
      </w:r>
    </w:p>
    <w:p>
      <w:pPr>
        <w:pStyle w:val="0"/>
        <w:jc w:val="both"/>
      </w:pPr>
      <w:r>
        <w:rPr>
          <w:sz w:val="24"/>
        </w:rPr>
        <w:t xml:space="preserve">(в ред. Федерального </w:t>
      </w:r>
      <w:hyperlink w:history="0" r:id="rId40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организации - юридические лица, образованные в соответствии с законодательством Российской Федерации, международные компании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pPr>
        <w:pStyle w:val="0"/>
        <w:jc w:val="both"/>
      </w:pPr>
      <w:r>
        <w:rPr>
          <w:sz w:val="24"/>
        </w:rPr>
        <w:t xml:space="preserve">(в ред. Федерального </w:t>
      </w:r>
      <w:hyperlink w:history="0" r:id="rId409"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физические лица - граждане Российской Федерации, иностранные граждане и лица без гражданства;</w:t>
      </w:r>
    </w:p>
    <w:p>
      <w:pPr>
        <w:pStyle w:val="0"/>
        <w:spacing w:before="240" w:lineRule="auto"/>
        <w:ind w:firstLine="540"/>
        <w:jc w:val="both"/>
      </w:pPr>
      <w:r>
        <w:rPr>
          <w:sz w:val="24"/>
        </w:rPr>
        <w:t xml:space="preserve">индивидуальные предприниматели - физические лица, зарегистрированные в установленном </w:t>
      </w:r>
      <w:hyperlink w:history="0" r:id="rId410" w:tooltip="Справочная информация: &quot;Государственная регистрация индивидуальных предпринимателей&quot; (Материал подготовлен специалистами КонсультантПлюс) {КонсультантПлюс}">
        <w:r>
          <w:rPr>
            <w:sz w:val="24"/>
            <w:color w:val="0000ff"/>
          </w:rPr>
          <w:t xml:space="preserve">порядке</w:t>
        </w:r>
      </w:hyperlink>
      <w:r>
        <w:rPr>
          <w:sz w:val="24"/>
        </w:rP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w:t>
      </w:r>
      <w:hyperlink w:history="0" r:id="rId41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законодательства</w:t>
        </w:r>
      </w:hyperlink>
      <w:r>
        <w:rPr>
          <w:sz w:val="24"/>
        </w:rP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pPr>
        <w:pStyle w:val="0"/>
        <w:jc w:val="both"/>
      </w:pPr>
      <w:r>
        <w:rPr>
          <w:sz w:val="24"/>
        </w:rPr>
        <w:t xml:space="preserve">(в ред. Федеральных законов от 23.12.2003 </w:t>
      </w:r>
      <w:hyperlink w:history="0" r:id="rId41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27.07.2006 </w:t>
      </w:r>
      <w:hyperlink w:history="0" r:id="rId41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абзац утратил силу с 1 января 2007 года. - Федеральный </w:t>
      </w:r>
      <w:hyperlink w:history="0" r:id="rId41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лица (лицо) - организации и (или) физические лица;</w:t>
      </w:r>
    </w:p>
    <w:p>
      <w:pPr>
        <w:pStyle w:val="0"/>
        <w:spacing w:before="240" w:lineRule="auto"/>
        <w:ind w:firstLine="540"/>
        <w:jc w:val="both"/>
      </w:pPr>
      <w:r>
        <w:rPr>
          <w:sz w:val="24"/>
        </w:rPr>
        <w:t xml:space="preserve">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pPr>
        <w:pStyle w:val="0"/>
        <w:jc w:val="both"/>
      </w:pPr>
      <w:r>
        <w:rPr>
          <w:sz w:val="24"/>
        </w:rPr>
        <w:t xml:space="preserve">(абзац введен Федеральным </w:t>
      </w:r>
      <w:hyperlink w:history="0" r:id="rId41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иностранные финансовые посредники - иностранные фондовые биржи и иностранные депозитарно-клиринговые организации, включенные в </w:t>
      </w:r>
      <w:hyperlink w:history="0" r:id="rId416"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утверждаемый Центральным банком Российской Федерации по согласованию с Министерством финансов Российской Федерации;</w:t>
      </w:r>
    </w:p>
    <w:p>
      <w:pPr>
        <w:pStyle w:val="0"/>
        <w:jc w:val="both"/>
      </w:pPr>
      <w:r>
        <w:rPr>
          <w:sz w:val="24"/>
        </w:rPr>
        <w:t xml:space="preserve">(абзац введен Федеральным </w:t>
      </w:r>
      <w:hyperlink w:history="0" r:id="rId41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w:history="0" r:id="rId418"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иностранных финансовых посредников;</w:t>
      </w:r>
    </w:p>
    <w:p>
      <w:pPr>
        <w:pStyle w:val="0"/>
        <w:jc w:val="both"/>
      </w:pPr>
      <w:r>
        <w:rPr>
          <w:sz w:val="24"/>
        </w:rPr>
        <w:t xml:space="preserve">(абзац введен Федеральным </w:t>
      </w:r>
      <w:hyperlink w:history="0" r:id="rId41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абзацы седьмой - восьмой утратили силу с 1 января 2007 года. - Федеральный </w:t>
      </w:r>
      <w:hyperlink w:history="0" r:id="rId42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банки (банк) - коммерческие банки и </w:t>
      </w:r>
      <w:hyperlink w:history="0" r:id="rId421" w:tooltip="Федеральный закон от 02.12.1990 N 395-1 (ред. от 28.11.2025) &quot;О банках и банковской деятельности&quot; (с изм. и доп., вступ. в силу с 01.01.2026) ------------ Недействующая редакция {КонсультантПлюс}">
        <w:r>
          <w:rPr>
            <w:sz w:val="24"/>
            <w:color w:val="0000ff"/>
          </w:rPr>
          <w:t xml:space="preserve">другие</w:t>
        </w:r>
      </w:hyperlink>
      <w:r>
        <w:rPr>
          <w:sz w:val="24"/>
        </w:rPr>
        <w:t xml:space="preserve"> кредитные организации, имеющие лицензию Центрального банка Российской Федерации;</w:t>
      </w:r>
    </w:p>
    <w:p>
      <w:pPr>
        <w:pStyle w:val="0"/>
        <w:spacing w:before="240" w:lineRule="auto"/>
        <w:ind w:firstLine="540"/>
        <w:jc w:val="both"/>
      </w:pPr>
      <w:r>
        <w:rPr>
          <w:sz w:val="24"/>
        </w:rPr>
        <w:t xml:space="preserve">счета (счет) - расчетные (текущие) и иные счета в банках, открытые на основании договора банковского счета, включая счета в банках, открытые на основании договора банковского счета в драгоценных металлах;</w:t>
      </w:r>
    </w:p>
    <w:p>
      <w:pPr>
        <w:pStyle w:val="0"/>
        <w:jc w:val="both"/>
      </w:pPr>
      <w:r>
        <w:rPr>
          <w:sz w:val="24"/>
        </w:rPr>
        <w:t xml:space="preserve">(в ред. Федеральных законов от 28.06.2013 </w:t>
      </w:r>
      <w:hyperlink w:history="0" r:id="rId4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27.11.2017 </w:t>
      </w:r>
      <w:hyperlink w:history="0" r:id="rId42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счет цифрового рубля - счет, открытый оператором платформы цифрового рубля на основании договора счета цифрового рубля;</w:t>
      </w:r>
    </w:p>
    <w:p>
      <w:pPr>
        <w:pStyle w:val="0"/>
        <w:jc w:val="both"/>
      </w:pPr>
      <w:r>
        <w:rPr>
          <w:sz w:val="24"/>
        </w:rPr>
        <w:t xml:space="preserve">(абзац введен Федеральным </w:t>
      </w:r>
      <w:hyperlink w:history="0" r:id="rId42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w:t>
      </w:r>
    </w:p>
    <w:p>
      <w:pPr>
        <w:pStyle w:val="0"/>
        <w:spacing w:before="240" w:lineRule="auto"/>
        <w:ind w:firstLine="540"/>
        <w:jc w:val="both"/>
      </w:pPr>
      <w:r>
        <w:rPr>
          <w:sz w:val="24"/>
        </w:rPr>
        <w:t xml:space="preserve">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w:t>
      </w:r>
      <w:hyperlink w:history="0" r:id="rId425"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(абзац введен Федеральным </w:t>
      </w:r>
      <w:hyperlink w:history="0" r:id="rId42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счет Федерального казначейства - казначейский счет для осуществления и отражения операций по учету и распределению поступлений;</w:t>
      </w:r>
    </w:p>
    <w:p>
      <w:pPr>
        <w:pStyle w:val="0"/>
        <w:jc w:val="both"/>
      </w:pPr>
      <w:r>
        <w:rPr>
          <w:sz w:val="24"/>
        </w:rPr>
        <w:t xml:space="preserve">(в ред. Федерального </w:t>
      </w:r>
      <w:hyperlink w:history="0" r:id="rId42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источник выплаты доходов налогоплательщику - организация или физическое лицо, от которых налогоплательщик получает доход;</w:t>
      </w:r>
    </w:p>
    <w:p>
      <w:pPr>
        <w:pStyle w:val="0"/>
        <w:spacing w:before="240" w:lineRule="auto"/>
        <w:ind w:firstLine="540"/>
        <w:jc w:val="both"/>
      </w:pPr>
      <w:r>
        <w:rPr>
          <w:sz w:val="24"/>
        </w:rPr>
        <w:t xml:space="preserve">недоимка - сумма налога, сумма сбора или сумма страховых взносов, не уплаченная (не перечисленная) в установленный законодательством о налогах и сборах срок;</w:t>
      </w:r>
    </w:p>
    <w:p>
      <w:pPr>
        <w:pStyle w:val="0"/>
        <w:jc w:val="both"/>
      </w:pPr>
      <w:r>
        <w:rPr>
          <w:sz w:val="24"/>
        </w:rPr>
        <w:t xml:space="preserve">(в ред. Федеральных законов от 03.07.2016 </w:t>
      </w:r>
      <w:hyperlink w:history="0" r:id="rId42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42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абзацы девятнадцатый - двадцатый утратили силу с 1 января 2026 года. - Федеральный </w:t>
      </w:r>
      <w:hyperlink w:history="0" r:id="rId43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21 п. 2 ст. 11 излагается в новой редакции (</w:t>
            </w:r>
            <w:hyperlink w:history="0" r:id="rId43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32"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pPr>
        <w:pStyle w:val="0"/>
        <w:spacing w:before="240" w:lineRule="auto"/>
        <w:ind w:firstLine="540"/>
        <w:jc w:val="both"/>
      </w:pPr>
      <w:r>
        <w:rPr>
          <w:sz w:val="24"/>
        </w:rPr>
        <w:t xml:space="preserve">абзац утратил силу. - Федеральный </w:t>
      </w:r>
      <w:hyperlink w:history="0" r:id="rId43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p>
      <w:pPr>
        <w:pStyle w:val="0"/>
        <w:spacing w:before="240" w:lineRule="auto"/>
        <w:ind w:firstLine="540"/>
        <w:jc w:val="both"/>
      </w:pPr>
      <w:r>
        <w:rPr>
          <w:sz w:val="24"/>
        </w:rPr>
        <w:t xml:space="preserve">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pPr>
        <w:pStyle w:val="0"/>
        <w:jc w:val="both"/>
      </w:pPr>
      <w:r>
        <w:rPr>
          <w:sz w:val="24"/>
        </w:rPr>
        <w:t xml:space="preserve">(в ред. Федерального </w:t>
      </w:r>
      <w:hyperlink w:history="0" r:id="rId43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w:t>
      </w:r>
      <w:hyperlink w:history="0" r:id="rId435" w:tooltip="Постановление Правительства РФ от 17.07.1995 N 713 (ред. от 27.10.2025, с изм. от 03.02.202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 Недействующая редакция {КонсультантПлюс}">
        <w:r>
          <w:rPr>
            <w:sz w:val="24"/>
            <w:color w:val="0000ff"/>
          </w:rPr>
          <w:t xml:space="preserve">порядке</w:t>
        </w:r>
      </w:hyperlink>
      <w:r>
        <w:rPr>
          <w:sz w:val="24"/>
        </w:rPr>
        <w:t xml:space="preserve">,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w:t>
      </w:r>
      <w:hyperlink w:history="0" r:id="rId436" w:tooltip="Постановление Правительства РФ от 17.07.1995 N 713 (ред. от 27.10.2025, с изм. от 03.02.202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 Недействующая редакция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jc w:val="both"/>
      </w:pPr>
      <w:r>
        <w:rPr>
          <w:sz w:val="24"/>
        </w:rPr>
        <w:t xml:space="preserve">(в ред. Федеральных законов от 23.12.2003 </w:t>
      </w:r>
      <w:hyperlink w:history="0" r:id="rId43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43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w:t>
      </w:r>
      <w:hyperlink w:history="0" r:id="rId439" w:tooltip="&quot;Трудовой кодекс Российской Федерации&quot; от 30.12.2001 N 197-ФЗ (ред. от 28.12.2025, с изм. от 06.02.2026) ------------ Недействующая редакция {КонсультантПлюс}">
        <w:r>
          <w:rPr>
            <w:sz w:val="24"/>
            <w:color w:val="0000ff"/>
          </w:rPr>
          <w:t xml:space="preserve">рабочее место</w:t>
        </w:r>
      </w:hyperlink>
      <w:r>
        <w:rPr>
          <w:sz w:val="24"/>
        </w:rPr>
        <w:t xml:space="preserve"> считается стационарным, если оно создается на срок более одного месяца;</w:t>
      </w:r>
    </w:p>
    <w:p>
      <w:pPr>
        <w:pStyle w:val="0"/>
        <w:spacing w:before="240" w:lineRule="auto"/>
        <w:ind w:firstLine="540"/>
        <w:jc w:val="both"/>
      </w:pPr>
      <w:r>
        <w:rPr>
          <w:sz w:val="24"/>
        </w:rPr>
        <w:t xml:space="preserve">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pPr>
        <w:pStyle w:val="0"/>
        <w:jc w:val="both"/>
      </w:pPr>
      <w:r>
        <w:rPr>
          <w:sz w:val="24"/>
        </w:rPr>
        <w:t xml:space="preserve">(абзац введен Федеральным </w:t>
      </w:r>
      <w:hyperlink w:history="0" r:id="rId44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pPr>
        <w:pStyle w:val="0"/>
        <w:jc w:val="both"/>
      </w:pPr>
      <w:r>
        <w:rPr>
          <w:sz w:val="24"/>
        </w:rPr>
        <w:t xml:space="preserve">(абзац введен Федеральным </w:t>
      </w:r>
      <w:hyperlink w:history="0" r:id="rId44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27.11.2010 N 306-ФЗ)</w:t>
      </w:r>
    </w:p>
    <w:p>
      <w:pPr>
        <w:pStyle w:val="0"/>
        <w:spacing w:before="240" w:lineRule="auto"/>
        <w:ind w:firstLine="540"/>
        <w:jc w:val="both"/>
      </w:pPr>
      <w:r>
        <w:rPr>
          <w:sz w:val="24"/>
        </w:rPr>
        <w:t xml:space="preserve">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w:t>
      </w:r>
      <w:hyperlink w:history="0" r:id="rId442" w:tooltip="Справочная информация: &quot;Коэффициенты-дефляторы, применяемые для целей глав 23, 25.1, 25.2, 25.4, 26, 26.2, 26.3, 26.5, 32, 33 части II НК РФ&quot; (Материал подготовлен специалистами КонсультантПлюс) {КонсультантПлюс}">
        <w:r>
          <w:rPr>
            <w:sz w:val="24"/>
            <w:color w:val="0000ff"/>
          </w:rPr>
          <w:t xml:space="preserve">Коэффициенты-дефляторы</w:t>
        </w:r>
      </w:hyperlink>
      <w:r>
        <w:rPr>
          <w:sz w:val="24"/>
        </w:rPr>
        <w:t xml:space="preserve">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pPr>
        <w:pStyle w:val="0"/>
        <w:jc w:val="both"/>
      </w:pPr>
      <w:r>
        <w:rPr>
          <w:sz w:val="24"/>
        </w:rPr>
        <w:t xml:space="preserve">(абзац введен Федеральным </w:t>
      </w:r>
      <w:hyperlink w:history="0" r:id="rId44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 в ред. Федеральных законов от 29.12.2015 </w:t>
      </w:r>
      <w:hyperlink w:history="0" r:id="rId444"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4"/>
            <w:color w:val="0000ff"/>
          </w:rPr>
          <w:t xml:space="preserve">N 386-ФЗ</w:t>
        </w:r>
      </w:hyperlink>
      <w:r>
        <w:rPr>
          <w:sz w:val="24"/>
        </w:rPr>
        <w:t xml:space="preserve">, от 27.11.2017 </w:t>
      </w:r>
      <w:hyperlink w:history="0" r:id="rId44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w:t>
      </w:r>
    </w:p>
    <w:p>
      <w:pPr>
        <w:pStyle w:val="0"/>
        <w:spacing w:before="240" w:lineRule="auto"/>
        <w:ind w:firstLine="540"/>
        <w:jc w:val="both"/>
      </w:pPr>
      <w:r>
        <w:rPr>
          <w:sz w:val="24"/>
        </w:rPr>
        <w:t xml:space="preserve">совокупная обязанность - общая сумма налогов, авансовых платежей, сборов, страховых взносов, пеней, штрафов, процентов, которую обязан уплатить (перечислить) налогоплательщик, плательщик сбора, плательщик страховых взносов и (или) налоговый агент, и сумма налога, подлежащая возврату в бюджетную систему Российской Федерации в случаях, предусмотренных настоящим Кодексом. При этом в совокупную обязанность не включаются суммы налога на доходы физических лиц, уплачиваемого в порядке, установленном </w:t>
      </w:r>
      <w:hyperlink w:history="0" r:id="rId44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227.1</w:t>
        </w:r>
      </w:hyperlink>
      <w:r>
        <w:rPr>
          <w:sz w:val="24"/>
        </w:rPr>
        <w:t xml:space="preserve"> настоящего Кодекса, и суммы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(абзац введен Федеральным </w:t>
      </w:r>
      <w:hyperlink w:history="0" r:id="rId44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44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задолженность по уплате налогов, сборов и страховых взносов в бюджеты бюджетной системы Российской Федерации (далее - задолженность) - общая сумма недоимок, а также не уплаченных налогоплательщиком, плательщиком сборов, плательщиком страховых взносов и (или) налоговым агентом пеней, штрафов и процентов, предусмотренных настоящим Кодексом, и сумм налогов, подлежащих возврату в бюджетную систему Российской Федерации в случаях, предусмотренных настоящим Кодексом, равная размеру отрицательного сальдо единого налогового счета этого лица, а также сумм, не учитываемых в совокупной обязанности в соответствии с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подпунктами 10</w:t>
        </w:r>
      </w:hyperlink>
      <w:r>
        <w:rPr>
          <w:sz w:val="24"/>
        </w:rPr>
        <w:t xml:space="preserve"> и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 пункта 5</w:t>
        </w:r>
      </w:hyperlink>
      <w:r>
        <w:rPr>
          <w:sz w:val="24"/>
        </w:rPr>
        <w:t xml:space="preserve">,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45"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до вступления в силу решения о предоставлении отсрочки или рассрочки или до отказа в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w:t>
      </w:r>
    </w:p>
    <w:p>
      <w:pPr>
        <w:pStyle w:val="0"/>
        <w:jc w:val="both"/>
      </w:pPr>
      <w:r>
        <w:rPr>
          <w:sz w:val="24"/>
        </w:rPr>
        <w:t xml:space="preserve">(абзац введен Федеральным </w:t>
      </w:r>
      <w:hyperlink w:history="0" r:id="rId44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450"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28 п. 2 ст. 11 (в ред. ФЗ от 29.09.2019 N 325-ФЗ) </w:t>
            </w:r>
            <w:hyperlink w:history="0" r:id="rId4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"Инвестиционный проект" - ограниченный по времени и затрачиваемым ресурсам комплекс мероприятий, предусматривающих создание и последующую эксплуатацию нового имущественного комплекса и (или) нематериальных активов либо модернизацию (реконструкцию, техническое перевооружение) существующего имущественного комплекса в целях создания нового производства товаров (работ, услуг), увеличения объемов существующего производства товаров (работ, услуг) и (или) предотвращения (минимизации) негативного влияния на окружающую среду;</w:t>
      </w:r>
    </w:p>
    <w:p>
      <w:pPr>
        <w:pStyle w:val="0"/>
        <w:jc w:val="both"/>
      </w:pPr>
      <w:r>
        <w:rPr>
          <w:sz w:val="24"/>
        </w:rPr>
        <w:t xml:space="preserve">(абзац введен Федеральным </w:t>
      </w:r>
      <w:hyperlink w:history="0" r:id="rId45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Выданные до 01.01.2026 свидетельства (уведомления) о постановке на учет (снятии с учета) в налоговом органе сохраняют свою силу (ФЗ от 08.08.2024 </w:t>
            </w:r>
            <w:hyperlink w:history="0" r:id="rId45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документ, подтверждающий постановку на учет (снятие с учета) в налоговом органе, - выписка из Единого государственного реестра налогоплательщиков, содержащая сведения о постановке на учет (снятии с учета) в налоговом органе организации или физического лица по соответствующему основанию, установленному настоящим Кодексом. Документами, подтверждающими постановку на учет в налоговом органе, также являются выписка из единого государственного реестра юридических лиц, содержащая сведения о постановке на учет в налоговом органе российской организации по месту ее нахождения, месту нахождения филиала (представительства), сведения о постановке на учет в налоговом органе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выписка из государственного реестра аккредитованных филиалов, представительств иностранных юридических лиц, содержащая сведения о постановке на учет в налоговом органе иностранной организации по месту осуществления ею деятельности на территории Российской Федерации через аккредитованные филиал, представительство; выписка из Единого государственного реестра индивидуальных предпринимателей, содержащая сведения о постановке на учет в налоговом органе индивидуального предпринимателя по месту его жительства;</w:t>
      </w:r>
    </w:p>
    <w:p>
      <w:pPr>
        <w:pStyle w:val="0"/>
        <w:jc w:val="both"/>
      </w:pPr>
      <w:r>
        <w:rPr>
          <w:sz w:val="24"/>
        </w:rPr>
        <w:t xml:space="preserve">(абзац введен Федеральным </w:t>
      </w:r>
      <w:hyperlink w:history="0" r:id="rId45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имущество - виды объектов гражданских прав, относящихся к имуществу в соответствии с Гражданским </w:t>
      </w:r>
      <w:hyperlink w:history="0" r:id="rId455"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кодексом</w:t>
        </w:r>
      </w:hyperlink>
      <w:r>
        <w:rPr>
          <w:sz w:val="24"/>
        </w:rPr>
        <w:t xml:space="preserve"> Российской Федерации, за исключением имущественных прав. При этом для целей настоящего Кодекса признаются имуществом безналичные денежные средства, бездокументарные ценные бумаги, цифровая валюта (в том числе цифровая валюта, используемая в качестве средства платежа по внешнеторговым договорам (контрактам) в рамках экспериментального правового режима в сфере цифровых инноваций, установленного в соответствии со </w:t>
      </w:r>
      <w:hyperlink w:history="0" r:id="rId456" w:tooltip="Федеральный закон от 31.07.2020 N 259-ФЗ (ред. от 15.12.2025, с изм. от 20.01.2026)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статьей 1.1</w:t>
        </w:r>
      </w:hyperlink>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а для целей предусмотренных настоящим Кодексом ареста и запрета на отчуждение (передачу в залог) под имуществом понимаются виды объектов гражданских прав, относящихся к имуществу в соответствии с Гражданским </w:t>
      </w:r>
      <w:hyperlink w:history="0" r:id="rId457"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(абзац введен Федеральным </w:t>
      </w:r>
      <w:hyperlink w:history="0" r:id="rId45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t xml:space="preserve">(п. 2 в ред. Федерального </w:t>
      </w:r>
      <w:hyperlink w:history="0" r:id="rId45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pPr>
        <w:pStyle w:val="0"/>
        <w:jc w:val="both"/>
      </w:pPr>
      <w:r>
        <w:rPr>
          <w:sz w:val="24"/>
        </w:rPr>
        <w:t xml:space="preserve">(в ред. Федерального </w:t>
      </w:r>
      <w:hyperlink w:history="0" r:id="rId4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w:history="0" r:id="rId4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462"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деле, а в части, не урегулированной им, - настоящим Кодексом.</w:t>
      </w:r>
    </w:p>
    <w:p>
      <w:pPr>
        <w:pStyle w:val="0"/>
        <w:jc w:val="both"/>
      </w:pPr>
      <w:r>
        <w:rPr>
          <w:sz w:val="24"/>
        </w:rPr>
        <w:t xml:space="preserve">(п. 4 введен Таможенным </w:t>
      </w:r>
      <w:hyperlink w:history="0" r:id="rId463"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кодексом</w:t>
        </w:r>
      </w:hyperlink>
      <w:r>
        <w:rPr>
          <w:sz w:val="24"/>
        </w:rPr>
        <w:t xml:space="preserve"> РФ от 28.05.2003 N 61-ФЗ, в ред. Федеральных законов от 29.07.2004 </w:t>
      </w:r>
      <w:hyperlink w:history="0" r:id="rId464"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46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5 ст. 11 вносятся изменения (</w:t>
            </w:r>
            <w:hyperlink w:history="0" r:id="rId46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6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развития "ВЭБ.РФ".</w:t>
      </w:r>
    </w:p>
    <w:p>
      <w:pPr>
        <w:pStyle w:val="0"/>
        <w:jc w:val="both"/>
      </w:pPr>
      <w:r>
        <w:rPr>
          <w:sz w:val="24"/>
        </w:rPr>
        <w:t xml:space="preserve">(п. 5 введен Федеральным </w:t>
      </w:r>
      <w:hyperlink w:history="0" r:id="rId46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17.05.2007 </w:t>
      </w:r>
      <w:hyperlink w:history="0" r:id="rId469"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4"/>
            <w:color w:val="0000ff"/>
          </w:rPr>
          <w:t xml:space="preserve">N 83-ФЗ</w:t>
        </w:r>
      </w:hyperlink>
      <w:r>
        <w:rPr>
          <w:sz w:val="24"/>
        </w:rPr>
        <w:t xml:space="preserve">, от 29.09.2019 </w:t>
      </w:r>
      <w:hyperlink w:history="0" r:id="rId47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jc w:val="both"/>
      </w:pPr>
      <w:r>
        <w:rPr>
          <w:sz w:val="24"/>
        </w:rPr>
      </w:r>
    </w:p>
    <w:p>
      <w:pPr>
        <w:pStyle w:val="2"/>
        <w:outlineLvl w:val="2"/>
        <w:ind w:firstLine="540"/>
        <w:jc w:val="both"/>
      </w:pPr>
      <w:r>
        <w:rPr>
          <w:sz w:val="24"/>
        </w:rPr>
        <w:t xml:space="preserve">Статья 11.1. Понятия и термины, используемые при налогообложении добычи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hyperlink w:history="0" r:id="rId471"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p>
      <w:pPr>
        <w:pStyle w:val="0"/>
        <w:ind w:firstLine="540"/>
        <w:jc w:val="both"/>
      </w:pPr>
      <w:r>
        <w:rPr>
          <w:sz w:val="24"/>
        </w:rPr>
      </w:r>
    </w:p>
    <w:p>
      <w:pPr>
        <w:pStyle w:val="0"/>
        <w:ind w:firstLine="540"/>
        <w:jc w:val="both"/>
      </w:pPr>
      <w:r>
        <w:rPr>
          <w:sz w:val="24"/>
        </w:rPr>
        <w:t xml:space="preserve">1. В целях настоящего Кодекса при налогообложении добычи углеводородного сырья используются следующие понятия и термины:</w:t>
      </w:r>
    </w:p>
    <w:p>
      <w:pPr>
        <w:pStyle w:val="0"/>
        <w:spacing w:before="240" w:lineRule="auto"/>
        <w:ind w:firstLine="540"/>
        <w:jc w:val="both"/>
      </w:pPr>
      <w:r>
        <w:rPr>
          <w:sz w:val="24"/>
        </w:rPr>
        <w:t xml:space="preserve">1) залежь углеводородного сырья - объект учета запасов одного из видов полезных ископаемых, указанных в </w:t>
      </w:r>
      <w:hyperlink w:history="0" r:id="rId47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3 пункта 2 статьи 337</w:t>
        </w:r>
      </w:hyperlink>
      <w:r>
        <w:rPr>
          <w:sz w:val="24"/>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spacing w:before="240" w:lineRule="auto"/>
        <w:ind w:firstLine="540"/>
        <w:jc w:val="both"/>
      </w:pPr>
      <w:r>
        <w:rPr>
          <w:sz w:val="24"/>
        </w:rPr>
        <w:t xml:space="preserve">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pPr>
        <w:pStyle w:val="0"/>
        <w:spacing w:before="240" w:lineRule="auto"/>
        <w:ind w:firstLine="540"/>
        <w:jc w:val="both"/>
      </w:pPr>
      <w:r>
        <w:rPr>
          <w:sz w:val="24"/>
        </w:rPr>
        <w:t xml:space="preserve">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pPr>
        <w:pStyle w:val="0"/>
        <w:spacing w:before="240" w:lineRule="auto"/>
        <w:ind w:firstLine="540"/>
        <w:jc w:val="both"/>
      </w:pPr>
      <w:r>
        <w:rPr>
          <w:sz w:val="24"/>
        </w:rPr>
        <w:t xml:space="preserve">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pPr>
        <w:pStyle w:val="0"/>
        <w:spacing w:before="240" w:lineRule="auto"/>
        <w:ind w:firstLine="540"/>
        <w:jc w:val="both"/>
      </w:pPr>
      <w:r>
        <w:rPr>
          <w:sz w:val="24"/>
        </w:rPr>
        <w:t xml:space="preserve">5) новое морское месторождение углеводородного сырья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если иное не установлено настоящим подпунктом.</w:t>
      </w:r>
    </w:p>
    <w:p>
      <w:pPr>
        <w:pStyle w:val="0"/>
        <w:jc w:val="both"/>
      </w:pPr>
      <w:r>
        <w:rPr>
          <w:sz w:val="24"/>
        </w:rPr>
        <w:t xml:space="preserve">(в ред. Федерального </w:t>
      </w:r>
      <w:hyperlink w:history="0" r:id="rId47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Под новым морским месторождением углеводородного сырья также понимается морское месторождение углеводородного сырья, дата начала промышленной добычи углеводородного сырья на котором приходится на период до 1 января 2016 года, которое расположено полностью в границах российской части (российском секторе) дна Каспийского моря и которое указано в </w:t>
      </w:r>
      <w:hyperlink w:history="0" r:id="rId474" w:tooltip="Решение Совета Евразийской экономической комиссии от 16.07.2012 N 54 (ред. от 27.11.2017)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1.2018) ------------ Утратил силу или отменен {КонсультантПлюс}">
        <w:r>
          <w:rPr>
            <w:sz w:val="24"/>
            <w:color w:val="0000ff"/>
          </w:rPr>
          <w:t xml:space="preserve">примечании 8</w:t>
        </w:r>
      </w:hyperlink>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4"/>
        </w:rPr>
        <w:t xml:space="preserve">(пп. 5 в ред. Федерального </w:t>
      </w:r>
      <w:hyperlink w:history="0" r:id="rId475"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28.05.2022 N 142-ФЗ)</w:t>
      </w:r>
    </w:p>
    <w:p>
      <w:pPr>
        <w:pStyle w:val="0"/>
        <w:spacing w:before="240" w:lineRule="auto"/>
        <w:ind w:firstLine="540"/>
        <w:jc w:val="both"/>
      </w:pPr>
      <w:r>
        <w:rPr>
          <w:sz w:val="24"/>
        </w:rPr>
        <w:t xml:space="preserve">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pPr>
        <w:pStyle w:val="0"/>
        <w:spacing w:before="240" w:lineRule="auto"/>
        <w:ind w:firstLine="540"/>
        <w:jc w:val="both"/>
      </w:pPr>
      <w:r>
        <w:rPr>
          <w:sz w:val="24"/>
        </w:rPr>
        <w:t xml:space="preserve">7) деятельность, связанная с добычей углеводородного сырья на новом морском месторождении углеводородного сырья,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pPr>
        <w:pStyle w:val="0"/>
        <w:jc w:val="both"/>
      </w:pPr>
      <w:r>
        <w:rPr>
          <w:sz w:val="24"/>
        </w:rPr>
        <w:t xml:space="preserve">(в ред. Федерального </w:t>
      </w:r>
      <w:hyperlink w:history="0" r:id="rId476"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pPr>
        <w:pStyle w:val="0"/>
        <w:jc w:val="both"/>
      </w:pPr>
      <w:r>
        <w:rPr>
          <w:sz w:val="24"/>
        </w:rPr>
        <w:t xml:space="preserve">(в ред. Федерального </w:t>
      </w:r>
      <w:hyperlink w:history="0" r:id="rId477"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pPr>
        <w:pStyle w:val="0"/>
        <w:spacing w:before="240" w:lineRule="auto"/>
        <w:ind w:firstLine="540"/>
        <w:jc w:val="both"/>
      </w:pPr>
      <w:r>
        <w:rPr>
          <w:sz w:val="24"/>
        </w:rPr>
        <w:t xml:space="preserve">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pPr>
        <w:pStyle w:val="0"/>
        <w:spacing w:before="240" w:lineRule="auto"/>
        <w:ind w:firstLine="540"/>
        <w:jc w:val="both"/>
      </w:pPr>
      <w:r>
        <w:rPr>
          <w:sz w:val="24"/>
        </w:rPr>
        <w:t xml:space="preserve">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pPr>
        <w:pStyle w:val="0"/>
        <w:spacing w:before="240" w:lineRule="auto"/>
        <w:ind w:firstLine="540"/>
        <w:jc w:val="both"/>
      </w:pPr>
      <w:r>
        <w:rPr>
          <w:sz w:val="24"/>
        </w:rPr>
        <w:t xml:space="preserve">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pPr>
        <w:pStyle w:val="0"/>
        <w:spacing w:before="240" w:lineRule="auto"/>
        <w:ind w:firstLine="540"/>
        <w:jc w:val="both"/>
      </w:pPr>
      <w:r>
        <w:rPr>
          <w:sz w:val="24"/>
        </w:rPr>
        <w:t xml:space="preserve">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pPr>
        <w:pStyle w:val="0"/>
        <w:spacing w:before="240" w:lineRule="auto"/>
        <w:ind w:firstLine="540"/>
        <w:jc w:val="both"/>
      </w:pPr>
      <w:r>
        <w:rPr>
          <w:sz w:val="24"/>
        </w:rPr>
        <w:t xml:space="preserve">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pPr>
        <w:pStyle w:val="0"/>
        <w:spacing w:before="240" w:lineRule="auto"/>
        <w:ind w:firstLine="540"/>
        <w:jc w:val="both"/>
      </w:pPr>
      <w:r>
        <w:rPr>
          <w:sz w:val="24"/>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pPr>
        <w:pStyle w:val="0"/>
        <w:jc w:val="both"/>
      </w:pPr>
      <w:r>
        <w:rPr>
          <w:sz w:val="24"/>
        </w:rPr>
        <w:t xml:space="preserve">(в ред. Федерального </w:t>
      </w:r>
      <w:hyperlink w:history="0" r:id="rId478"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05.04.2016 N 102-ФЗ)</w:t>
      </w:r>
    </w:p>
    <w:p>
      <w:pPr>
        <w:pStyle w:val="0"/>
        <w:spacing w:before="240" w:lineRule="auto"/>
        <w:ind w:firstLine="540"/>
        <w:jc w:val="both"/>
      </w:pPr>
      <w:r>
        <w:rPr>
          <w:sz w:val="24"/>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p>
      <w:pPr>
        <w:pStyle w:val="0"/>
        <w:jc w:val="both"/>
      </w:pPr>
      <w:r>
        <w:rPr>
          <w:sz w:val="24"/>
        </w:rPr>
        <w:t xml:space="preserve">(в ред. Федерального </w:t>
      </w:r>
      <w:hyperlink w:history="0" r:id="rId479"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05.04.2016 N 102-ФЗ)</w:t>
      </w:r>
    </w:p>
    <w:p>
      <w:pPr>
        <w:pStyle w:val="0"/>
        <w:ind w:firstLine="540"/>
        <w:jc w:val="both"/>
      </w:pPr>
      <w:r>
        <w:rPr>
          <w:sz w:val="24"/>
        </w:rPr>
      </w:r>
    </w:p>
    <w:p>
      <w:pPr>
        <w:pStyle w:val="2"/>
        <w:outlineLvl w:val="2"/>
        <w:ind w:firstLine="540"/>
        <w:jc w:val="both"/>
      </w:pPr>
      <w:r>
        <w:rPr>
          <w:sz w:val="24"/>
        </w:rPr>
        <w:t xml:space="preserve">Статья 11.2. Личный кабинет налогоплательщика</w:t>
      </w:r>
    </w:p>
    <w:p>
      <w:pPr>
        <w:pStyle w:val="0"/>
        <w:ind w:firstLine="540"/>
        <w:jc w:val="both"/>
      </w:pPr>
      <w:r>
        <w:rPr>
          <w:sz w:val="24"/>
        </w:rPr>
      </w:r>
    </w:p>
    <w:p>
      <w:pPr>
        <w:pStyle w:val="0"/>
        <w:ind w:firstLine="540"/>
        <w:jc w:val="both"/>
      </w:pPr>
      <w:r>
        <w:rPr>
          <w:sz w:val="24"/>
        </w:rPr>
        <w:t xml:space="preserve">(введена Федеральным </w:t>
      </w:r>
      <w:hyperlink w:history="0" r:id="rId48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ind w:firstLine="540"/>
        <w:jc w:val="both"/>
      </w:pPr>
      <w:r>
        <w:rPr>
          <w:sz w:val="24"/>
        </w:rPr>
      </w:r>
    </w:p>
    <w:p>
      <w:pPr>
        <w:pStyle w:val="0"/>
        <w:ind w:firstLine="540"/>
        <w:jc w:val="both"/>
      </w:pPr>
      <w:r>
        <w:rPr>
          <w:sz w:val="24"/>
        </w:rP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w:t>
      </w:r>
      <w:r>
        <w:rPr>
          <w:sz w:val="24"/>
        </w:rPr>
        <w:t xml:space="preserve">порядке</w:t>
      </w:r>
      <w:r>
        <w:rPr>
          <w:sz w:val="24"/>
        </w:rPr>
        <w:t xml:space="preserve">.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 В случаях, предусмотренных другими федеральными законами, личный кабинет налогоплательщика может быть использован также налоговыми органами и лицами, получившими доступ к личному кабинету налогоплательщика, для реализации ими прав и обязанностей, установленных такими федеральными законами.</w:t>
      </w:r>
    </w:p>
    <w:p>
      <w:pPr>
        <w:pStyle w:val="0"/>
        <w:jc w:val="both"/>
      </w:pPr>
      <w:r>
        <w:rPr>
          <w:sz w:val="24"/>
        </w:rPr>
        <w:t xml:space="preserve">(в ред. Федерального </w:t>
      </w:r>
      <w:hyperlink w:history="0" r:id="rId48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519" w:name="P519"/>
    <w:bookmarkEnd w:id="519"/>
    <w:p>
      <w:pPr>
        <w:pStyle w:val="0"/>
        <w:spacing w:before="240" w:lineRule="auto"/>
        <w:ind w:firstLine="540"/>
        <w:jc w:val="both"/>
      </w:pPr>
      <w:r>
        <w:rPr>
          <w:sz w:val="24"/>
        </w:rPr>
        <w:t xml:space="preserve">2. </w:t>
      </w:r>
      <w:hyperlink w:history="0" r:id="rId482" w:tooltip="&lt;Письмо&gt; ФНС России от 24.06.2025 N БВ-4-7/6081@ &lt;О направлении Обзора правовых позиций, отраженных в судебных актах Конституционного Суда РФ и Верховного Суда РФ, принятых в I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первом квартале 2025 года по вопросам налогообложения&quot;) {КонсультантПлюс}">
        <w:r>
          <w:rPr>
            <w:sz w:val="24"/>
            <w:color w:val="0000ff"/>
          </w:rPr>
          <w:t xml:space="preserve">Личный кабинет</w:t>
        </w:r>
      </w:hyperlink>
      <w:r>
        <w:rPr>
          <w:sz w:val="24"/>
        </w:rPr>
        <w:t xml:space="preserve">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w:t>
      </w:r>
    </w:p>
    <w:p>
      <w:pPr>
        <w:pStyle w:val="0"/>
        <w:jc w:val="both"/>
      </w:pPr>
      <w:r>
        <w:rPr>
          <w:sz w:val="24"/>
        </w:rPr>
        <w:t xml:space="preserve">(в ред. Федерального </w:t>
      </w:r>
      <w:hyperlink w:history="0" r:id="rId48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hyperlink w:history="0" r:id="rId484" w:tooltip="Приказ ФНС России от 22.08.2017 N ММВ-7-17/617@ (ред. от 06.11.2018) &quot;Об утверждении порядка ведения личного кабинета налогоплательщика&quot; (Зарегистрировано в Минюсте России 15.12.2017 N 49257) {КонсультантПлюс}">
        <w:r>
          <w:rPr>
            <w:sz w:val="24"/>
            <w:color w:val="0000ff"/>
          </w:rPr>
          <w:t xml:space="preserve">Порядок</w:t>
        </w:r>
      </w:hyperlink>
      <w:r>
        <w:rPr>
          <w:sz w:val="24"/>
        </w:rP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 При этом </w:t>
      </w:r>
      <w:hyperlink w:history="0" r:id="rId485" w:tooltip="Приказ ФНС России от 01.04.2024 N ЕД-7-19/264@ &quot;Об утверждении перечня документов, направляемых индивидуальным предпринимателем через интерактивный сервис &quot;Личный кабинет налогоплательщика - индивидуального предпринимателя&quot; {КонсультантПлюс}">
        <w:r>
          <w:rPr>
            <w:sz w:val="24"/>
            <w:color w:val="0000ff"/>
          </w:rPr>
          <w:t xml:space="preserve">перечень</w:t>
        </w:r>
      </w:hyperlink>
      <w:r>
        <w:rPr>
          <w:sz w:val="24"/>
        </w:rPr>
        <w:t xml:space="preserve"> таких документов и условия их направления индивидуальному предпринимателю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48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pPr>
        <w:pStyle w:val="0"/>
        <w:spacing w:before="240" w:lineRule="auto"/>
        <w:ind w:firstLine="540"/>
        <w:jc w:val="both"/>
      </w:pPr>
      <w:r>
        <w:rPr>
          <w:sz w:val="24"/>
        </w:rP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(за исключением документов, направление которых настоящим Кодексом предусмотрено только в электронной форме, а также налоговых уведомлений)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w:history="0" r:id="rId487" w:tooltip="Приказ ФНС России от 12.02.2018 N ММВ-7-17/87@ &quot;Об утверждении формы уведомления о необходимости получения документов на бумажном носителе и формата представления уведомления о необходимости получения документов на бумажном носителе в электронной форме&quot; (Зарегистрировано в Минюсте России 13.03.2018 N 50325) {КонсультантПлюс}">
        <w:r>
          <w:rPr>
            <w:sz w:val="24"/>
            <w:color w:val="0000ff"/>
          </w:rPr>
          <w:t xml:space="preserve">уведомление</w:t>
        </w:r>
      </w:hyperlink>
      <w:r>
        <w:rPr>
          <w:sz w:val="24"/>
        </w:rPr>
        <w:t xml:space="preserve"> о необходимости получения документов на бумажном носителе.</w:t>
      </w:r>
    </w:p>
    <w:p>
      <w:pPr>
        <w:pStyle w:val="0"/>
        <w:jc w:val="both"/>
      </w:pPr>
      <w:r>
        <w:rPr>
          <w:sz w:val="24"/>
        </w:rPr>
        <w:t xml:space="preserve">(в ред. Федеральных законов от 31.07.2023 </w:t>
      </w:r>
      <w:hyperlink w:history="0" r:id="rId48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48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При передаче в налоговый орган через личный кабинет налогоплательщика документов в электронной форме налогоплательщики - физические лица, не являющиеся индивидуальными предпринимателями, подписывают документы усиленной неквалифицированной электронной подписью, сформированной в порядке,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490" w:tooltip="Федеральный закон от 06.04.2011 N 63-ФЗ (ред. от 21.04.2025) &quot;Об электронной подписи&quot; ------------ Недействующая редакция {КонсультантПлюс}">
        <w:r>
          <w:rPr>
            <w:sz w:val="24"/>
            <w:color w:val="0000ff"/>
          </w:rPr>
          <w:t xml:space="preserve">закона</w:t>
        </w:r>
      </w:hyperlink>
      <w:r>
        <w:rPr>
          <w:sz w:val="24"/>
        </w:rPr>
        <w:t xml:space="preserve"> от 6 апреля 2011 года N 63-ФЗ "Об электронной подписи", если иное не предусмотрено настоящим Кодексом.</w:t>
      </w:r>
    </w:p>
    <w:p>
      <w:pPr>
        <w:pStyle w:val="0"/>
        <w:jc w:val="both"/>
      </w:pPr>
      <w:r>
        <w:rPr>
          <w:sz w:val="24"/>
        </w:rPr>
        <w:t xml:space="preserve">(в ред. Федерального </w:t>
      </w:r>
      <w:hyperlink w:history="0" r:id="rId49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hyperlink w:history="0" r:id="rId492" w:tooltip="Приказ ФНС России от 01.04.2024 N ЕД-7-19/264@ &quot;Об утверждении перечня документов, направляемых индивидуальным предпринимателем через интерактивный сервис &quot;Личный кабинет налогоплательщика - индивидуального предпринимателя&quot; {КонсультантПлюс}">
        <w:r>
          <w:rPr>
            <w:sz w:val="24"/>
            <w:color w:val="0000ff"/>
          </w:rPr>
          <w:t xml:space="preserve">Документы</w:t>
        </w:r>
      </w:hyperlink>
      <w:r>
        <w:rPr>
          <w:sz w:val="24"/>
        </w:rPr>
        <w:t xml:space="preserve">, передаваемые налогоплательщиками - индивидуальными предпринимателями в налоговый орган через личный кабинет налогоплательщика в электронной форме, подписываются усиленной квалифицированной электронной подписью, выданной в соответствии с требованиями Федерального </w:t>
      </w:r>
      <w:hyperlink w:history="0" r:id="rId493" w:tooltip="Федеральный закон от 06.04.2011 N 63-ФЗ (ред. от 21.04.2025) &quot;Об электронной подписи&quot; ------------ Недействующая редакция {КонсультантПлюс}">
        <w:r>
          <w:rPr>
            <w:sz w:val="24"/>
            <w:color w:val="0000ff"/>
          </w:rPr>
          <w:t xml:space="preserve">закона</w:t>
        </w:r>
      </w:hyperlink>
      <w:r>
        <w:rPr>
          <w:sz w:val="24"/>
        </w:rPr>
        <w:t xml:space="preserve"> от 6 апреля 2011 года N 63-ФЗ "Об электронной подписи", если иное не предусмотрено настоящим Кодексом.</w:t>
      </w:r>
    </w:p>
    <w:p>
      <w:pPr>
        <w:pStyle w:val="0"/>
        <w:jc w:val="both"/>
      </w:pPr>
      <w:r>
        <w:rPr>
          <w:sz w:val="24"/>
        </w:rPr>
        <w:t xml:space="preserve">(абзац введен Федеральным </w:t>
      </w:r>
      <w:hyperlink w:history="0" r:id="rId49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Передаваемые через личный кабинет налогоплательщика документы в электронной форме, подписанные в соответствии с настоящим Кодексом, признаются электронными документами, равнозначными документам на бумажном носителе, подписанным собственноручной подписью налогоплательщика.</w:t>
      </w:r>
    </w:p>
    <w:p>
      <w:pPr>
        <w:pStyle w:val="0"/>
        <w:jc w:val="both"/>
      </w:pPr>
      <w:r>
        <w:rPr>
          <w:sz w:val="24"/>
        </w:rPr>
        <w:t xml:space="preserve">(абзац введен Федеральным </w:t>
      </w:r>
      <w:hyperlink w:history="0" r:id="rId49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Положения настоящего пункта распространяются на плательщиков сборов - физических лиц.</w:t>
      </w:r>
    </w:p>
    <w:p>
      <w:pPr>
        <w:pStyle w:val="0"/>
        <w:spacing w:before="240" w:lineRule="auto"/>
        <w:ind w:firstLine="540"/>
        <w:jc w:val="both"/>
      </w:pPr>
      <w:r>
        <w:rPr>
          <w:sz w:val="24"/>
        </w:rPr>
        <w:t xml:space="preserve">Положения настоящего пункта не распространяются на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pPr>
        <w:pStyle w:val="0"/>
        <w:jc w:val="both"/>
      </w:pPr>
      <w:r>
        <w:rPr>
          <w:sz w:val="24"/>
        </w:rPr>
        <w:t xml:space="preserve">(в ред. Федерального </w:t>
      </w:r>
      <w:hyperlink w:history="0" r:id="rId49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 2 в ред. Федерального </w:t>
      </w:r>
      <w:hyperlink w:history="0" r:id="rId49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537" w:name="P537"/>
    <w:bookmarkEnd w:id="537"/>
    <w:p>
      <w:pPr>
        <w:pStyle w:val="0"/>
        <w:spacing w:before="240" w:lineRule="auto"/>
        <w:ind w:firstLine="540"/>
        <w:jc w:val="both"/>
      </w:pPr>
      <w:r>
        <w:rPr>
          <w:sz w:val="24"/>
        </w:rPr>
        <w:t xml:space="preserve">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или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history="0" r:id="rId49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174.2</w:t>
        </w:r>
      </w:hyperlink>
      <w:r>
        <w:rPr>
          <w:sz w:val="24"/>
        </w:rPr>
        <w:t xml:space="preserve"> настоящего Кодекса, реализации товаров посредством электронной торговой площадки, а также расчета и сведений, указанных в </w:t>
      </w:r>
      <w:hyperlink w:history="0" r:id="rId49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6 статьи 230</w:t>
        </w:r>
      </w:hyperlink>
      <w:r>
        <w:rPr>
          <w:sz w:val="24"/>
        </w:rPr>
        <w:t xml:space="preserve"> настоящего Кодекса.</w:t>
      </w:r>
    </w:p>
    <w:p>
      <w:pPr>
        <w:pStyle w:val="0"/>
        <w:spacing w:before="240" w:lineRule="auto"/>
        <w:ind w:firstLine="540"/>
        <w:jc w:val="both"/>
      </w:pPr>
      <w:r>
        <w:rPr>
          <w:sz w:val="24"/>
        </w:rPr>
        <w:t xml:space="preserve">Доступ к личному кабинету налогоплательщика предоставляется иностранному лицу со дня его постановки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или </w:t>
      </w:r>
      <w:hyperlink w:history="0" w:anchor="P4169" w:tooltip="Налоговый орган обязан осуществить постановку на учет иностранного лица, указанного в пунктах 4.6 и 4.10 статьи 83 настоящего Кодекса, в течение 30 дней со дня получения заявления о постановке на учет и иных необходимых документов и в тот же срок направить этому иностранному лицу выписку из Единого государственного реестра налогоплательщиков, содержащую сведения о постановке на учет в налоговом органе, по адресу электронной почты, указанному в заявлении о постановке на учет. В случае выявления налоговым ...">
        <w:r>
          <w:rPr>
            <w:sz w:val="24"/>
            <w:color w:val="0000ff"/>
          </w:rPr>
          <w:t xml:space="preserve">абзацем одиннадцатым пункта 2 статьи 84</w:t>
        </w:r>
      </w:hyperlink>
      <w:r>
        <w:rPr>
          <w:sz w:val="24"/>
        </w:rPr>
        <w:t xml:space="preserve"> настоящего Кодекса.</w:t>
      </w:r>
    </w:p>
    <w:p>
      <w:pPr>
        <w:pStyle w:val="0"/>
        <w:jc w:val="both"/>
      </w:pPr>
      <w:r>
        <w:rPr>
          <w:sz w:val="24"/>
        </w:rPr>
        <w:t xml:space="preserve">(в ред. Федерального </w:t>
      </w:r>
      <w:hyperlink w:history="0" r:id="rId50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снятия с учета в налоговом органе иностранного лица в соответствии с </w:t>
      </w:r>
      <w:hyperlink w:history="0" w:anchor="P426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w:t>
        </w:r>
      </w:hyperlink>
      <w:r>
        <w:rPr>
          <w:sz w:val="24"/>
        </w:rPr>
        <w:t xml:space="preserve"> или </w:t>
      </w:r>
      <w:hyperlink w:history="0" w:anchor="P4283" w:tooltip="Налоговый орган вправе осуществить снятие с учета иностранной организации, состоящей на учете в соответствии с пунктом 4.10 статьи 83 настоящего Кодекса, без представления заявления о снятии с учета в случае непредставления такой иностранной организацией расчета сумм налога на доходы физических лиц, исчисленных и удержанных налоговым агентом, а также документа, содержащего сведения о доходах физических лиц за истекший налоговый период и суммах налога, исчисленных, удержанных и перечисленных в бюджетную с...">
        <w:r>
          <w:rPr>
            <w:sz w:val="24"/>
            <w:color w:val="0000ff"/>
          </w:rPr>
          <w:t xml:space="preserve">абзацем вторым пункта 5.8 статьи 84</w:t>
        </w:r>
      </w:hyperlink>
      <w:r>
        <w:rPr>
          <w:sz w:val="24"/>
        </w:rPr>
        <w:t xml:space="preserve"> настоящего Кодекса доступ к личному кабинету налогоплательщика такого иностранного лица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40" w:lineRule="auto"/>
        <w:ind w:firstLine="540"/>
        <w:jc w:val="both"/>
      </w:pPr>
      <w:r>
        <w:rPr>
          <w:sz w:val="24"/>
        </w:rPr>
        <w:t xml:space="preserve">При представлении иностранным лицом, указанным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w:history="0" r:id="rId501"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502" w:tooltip="Федеральный закон от 06.04.2011 N 63-ФЗ (ред. от 21.04.2025) &quot;Об электронной подписи&quot; ------------ Недействующая редакция {КонсультантПлюс}">
        <w:r>
          <w:rPr>
            <w:sz w:val="24"/>
            <w:color w:val="0000ff"/>
          </w:rPr>
          <w:t xml:space="preserve">закона</w:t>
        </w:r>
      </w:hyperlink>
      <w:r>
        <w:rPr>
          <w:sz w:val="24"/>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такого лица.</w:t>
      </w:r>
    </w:p>
    <w:p>
      <w:pPr>
        <w:pStyle w:val="0"/>
        <w:jc w:val="both"/>
      </w:pPr>
      <w:r>
        <w:rPr>
          <w:sz w:val="24"/>
        </w:rPr>
        <w:t xml:space="preserve">(п. 3 в ред. Федерального </w:t>
      </w:r>
      <w:hyperlink w:history="0" r:id="rId50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r>
    </w:p>
    <w:p>
      <w:pPr>
        <w:pStyle w:val="2"/>
        <w:outlineLvl w:val="2"/>
        <w:ind w:firstLine="540"/>
        <w:jc w:val="both"/>
      </w:pPr>
      <w:r>
        <w:rPr>
          <w:sz w:val="24"/>
        </w:rPr>
        <w:t xml:space="preserve">Статья 11.3. Единый налоговый платеж. Единый налоговый счет</w:t>
      </w:r>
    </w:p>
    <w:p>
      <w:pPr>
        <w:pStyle w:val="0"/>
        <w:ind w:firstLine="540"/>
        <w:jc w:val="both"/>
      </w:pPr>
      <w:r>
        <w:rPr>
          <w:sz w:val="24"/>
        </w:rPr>
      </w:r>
    </w:p>
    <w:p>
      <w:pPr>
        <w:pStyle w:val="0"/>
        <w:ind w:firstLine="540"/>
        <w:jc w:val="both"/>
      </w:pPr>
      <w:r>
        <w:rPr>
          <w:sz w:val="24"/>
        </w:rPr>
        <w:t xml:space="preserve">(введена Федеральным </w:t>
      </w:r>
      <w:hyperlink w:history="0" r:id="rId50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jc w:val="both"/>
      </w:pPr>
      <w:r>
        <w:rPr>
          <w:sz w:val="24"/>
        </w:rPr>
      </w:r>
    </w:p>
    <w:bookmarkStart w:id="548" w:name="P548"/>
    <w:bookmarkEnd w:id="548"/>
    <w:p>
      <w:pPr>
        <w:pStyle w:val="0"/>
        <w:ind w:firstLine="540"/>
        <w:jc w:val="both"/>
      </w:pPr>
      <w:r>
        <w:rPr>
          <w:sz w:val="24"/>
        </w:rPr>
        <w:t xml:space="preserve">1. Единым налоговым платежом признаются денежные средства, </w:t>
      </w:r>
      <w:r>
        <w:rPr>
          <w:sz w:val="24"/>
        </w:rPr>
        <w:t xml:space="preserve">перечисленные</w:t>
      </w:r>
      <w:r>
        <w:rPr>
          <w:sz w:val="24"/>
        </w:rPr>
        <w:t xml:space="preserve"> налогоплательщиком, плательщиком сбора, плательщиком страховых взносов, налоговым агентом и (или) иным лицом в бюджетную систему Российской Федерации на счет Федерального казначейства, предназначенные для исполнения совокупной обязанности налогоплательщика, плательщика сбора, плательщика страховых взносов, налогового агента, а также денежные средства, взысканные с налогоплательщика, плательщика сбора, плательщика страховых взносов и (или) налогового агента в соответствии с настоящим Кодексом. Для целей настоящего Кодекса единым налоговым платежом также признаются суммы денежных средств, подлежащие учету на едином налоговом счете:</w:t>
      </w:r>
    </w:p>
    <w:p>
      <w:pPr>
        <w:pStyle w:val="0"/>
        <w:spacing w:before="240" w:lineRule="auto"/>
        <w:ind w:firstLine="540"/>
        <w:jc w:val="both"/>
      </w:pPr>
      <w:r>
        <w:rPr>
          <w:sz w:val="24"/>
        </w:rPr>
        <w:t xml:space="preserve">1) в связи с принятием налоговым органом решения о возмещении (о предоставлении налогового вычета) суммы налога, - в день принятия соответствующего решения;</w:t>
      </w:r>
    </w:p>
    <w:p>
      <w:pPr>
        <w:pStyle w:val="0"/>
        <w:spacing w:before="240" w:lineRule="auto"/>
        <w:ind w:firstLine="540"/>
        <w:jc w:val="both"/>
      </w:pPr>
      <w:r>
        <w:rPr>
          <w:sz w:val="24"/>
        </w:rPr>
        <w:t xml:space="preserve">2) в связи с поступлением от иного лица в результате зачета суммы денежных средств в соответствии со </w:t>
      </w:r>
      <w:hyperlink w:history="0" w:anchor="P3739" w:tooltip="Статья 78. Зачет сумм денежных средств, формирующих положительное сальдо единого налогового счета">
        <w:r>
          <w:rPr>
            <w:sz w:val="24"/>
            <w:color w:val="0000ff"/>
          </w:rPr>
          <w:t xml:space="preserve">статьей 78</w:t>
        </w:r>
      </w:hyperlink>
      <w:r>
        <w:rPr>
          <w:sz w:val="24"/>
        </w:rPr>
        <w:t xml:space="preserve"> настоящего Кодекса, - в день осуществления налоговым органом такого зачета;</w:t>
      </w:r>
    </w:p>
    <w:p>
      <w:pPr>
        <w:pStyle w:val="0"/>
        <w:spacing w:before="240" w:lineRule="auto"/>
        <w:ind w:firstLine="540"/>
        <w:jc w:val="both"/>
      </w:pPr>
      <w:r>
        <w:rPr>
          <w:sz w:val="24"/>
        </w:rPr>
        <w:t xml:space="preserve">3) в связи с отменой (полностью или частично) зачета денежных средств в счет исполнения предстоящей обязанности по уплате конкретного налога (сбора, страхового взноса) на основании заявления, представленного в соответствии с </w:t>
      </w:r>
      <w:hyperlink w:history="0" w:anchor="P3774" w:tooltip="6. Налогоплательщик, плательщик сбора, плательщик страховых взносов и (или) налоговый агент вправе подать заявление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абзацем вторым пункта 4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
        <w:r>
          <w:rPr>
            <w:sz w:val="24"/>
            <w:color w:val="0000ff"/>
          </w:rPr>
          <w:t xml:space="preserve">пунктом 6 статьи 78</w:t>
        </w:r>
      </w:hyperlink>
      <w:r>
        <w:rPr>
          <w:sz w:val="24"/>
        </w:rPr>
        <w:t xml:space="preserve"> настоящего Кодекса, либо в связи с представлением налогоплательщиком - физическим лицом </w:t>
      </w:r>
      <w:r>
        <w:rPr>
          <w:sz w:val="24"/>
        </w:rPr>
        <w:t xml:space="preserve">заявления</w:t>
      </w:r>
      <w:r>
        <w:rPr>
          <w:sz w:val="24"/>
        </w:rPr>
        <w:t xml:space="preserve"> о перерасчете суммы ранее исчисленного налога или жалобы на действия налогового органа по исчислению суммы соответствующего налога, указанной в налоговом уведомлении, либо в связи с отсутствием на едином налоговом счете денежных средств, необходимых для исполнения обязанности по уплате налогов, сборов, страховых взносов, пеней, штрафов и (или) процентов, - не позднее дня, следующего за днем представления указанного заявления в соответствии с </w:t>
      </w:r>
      <w:hyperlink w:history="0" w:anchor="P3774" w:tooltip="6. Налогоплательщик, плательщик сбора, плательщик страховых взносов и (или) налоговый агент вправе подать заявление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абзацем вторым пункта 4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
        <w:r>
          <w:rPr>
            <w:sz w:val="24"/>
            <w:color w:val="0000ff"/>
          </w:rPr>
          <w:t xml:space="preserve">пунктом 6 статьи 78</w:t>
        </w:r>
      </w:hyperlink>
      <w:r>
        <w:rPr>
          <w:sz w:val="24"/>
        </w:rPr>
        <w:t xml:space="preserve"> настоящего Кодекса, или дня, следующего за днем представления налогоплательщиком - физическим лицом заявления о перерасчете суммы ранее исчисленного налога или данной жалобы, или в день возникновения задолженности. Признание единым налоговым платежом сумм денежных средств, ранее зачтенных в счет исполнения предстоящей обязанности налогоплательщика, плательщика сбора, плательщика страховых взносов и (или) налогового агента по уплате конкретного налога, осуществляется последовательно начиная с наиболее ранних сроков уплаты налога (сбора, страхового взноса), в счет исполнения обязанности по уплате которого был осуществлен зачет. В случае совпадения сроков уплаты признание единым налоговым платежом указанных денежных средств осуществляется начиная с меньшей суммы;</w:t>
      </w:r>
    </w:p>
    <w:p>
      <w:pPr>
        <w:pStyle w:val="0"/>
        <w:jc w:val="both"/>
      </w:pPr>
      <w:r>
        <w:rPr>
          <w:sz w:val="24"/>
        </w:rPr>
        <w:t xml:space="preserve">(в ред. Федеральных законов от 29.05.2023 </w:t>
      </w:r>
      <w:hyperlink w:history="0" r:id="rId505"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N 196-ФЗ</w:t>
        </w:r>
      </w:hyperlink>
      <w:r>
        <w:rPr>
          <w:sz w:val="24"/>
        </w:rPr>
        <w:t xml:space="preserve">, от 31.07.2023 </w:t>
      </w:r>
      <w:hyperlink w:history="0" r:id="rId50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31.07.2025 </w:t>
      </w:r>
      <w:hyperlink w:history="0" r:id="rId507"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4) в связи с начислением налоговым органом процентов в соответствии с </w:t>
      </w:r>
      <w:hyperlink w:history="0" w:anchor="P3822" w:tooltip="4. В случае, если установлен факт излишнего взыскания денежных средств, возврат излишне взысканных средств осуществляется налоговым органом самостоятельно в пределах сумм, формирующих положительное сальдо единого налогового счета.">
        <w:r>
          <w:rPr>
            <w:sz w:val="24"/>
            <w:color w:val="0000ff"/>
          </w:rPr>
          <w:t xml:space="preserve">пунктами 4</w:t>
        </w:r>
      </w:hyperlink>
      <w:r>
        <w:rPr>
          <w:sz w:val="24"/>
        </w:rPr>
        <w:t xml:space="preserve"> и (или) </w:t>
      </w:r>
      <w:hyperlink w:history="0" w:anchor="P3833" w:tooltip="9. На сумму денежных средств, перечисленных на открытый в банке счет организации, индивидуального предпринимателя, физического лица, не являющегося индивидуальным предпринимателем, с нарушением более чем на 10 дней срока, установленного пунктом 3 настоящей статьи, начисляются проценты за каждый календарный день, следующий по истечении 10 дней со дня:">
        <w:r>
          <w:rPr>
            <w:sz w:val="24"/>
            <w:color w:val="0000ff"/>
          </w:rPr>
          <w:t xml:space="preserve">9 статьи 79</w:t>
        </w:r>
      </w:hyperlink>
      <w:r>
        <w:rPr>
          <w:sz w:val="24"/>
        </w:rPr>
        <w:t xml:space="preserve"> настоящего Кодекса, - со дня их начисления;</w:t>
      </w:r>
    </w:p>
    <w:bookmarkStart w:id="554" w:name="P554"/>
    <w:bookmarkEnd w:id="554"/>
    <w:p>
      <w:pPr>
        <w:pStyle w:val="0"/>
        <w:spacing w:before="240" w:lineRule="auto"/>
        <w:ind w:firstLine="540"/>
        <w:jc w:val="both"/>
      </w:pPr>
      <w:r>
        <w:rPr>
          <w:sz w:val="24"/>
        </w:rPr>
        <w:t xml:space="preserve">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w:t>
      </w:r>
      <w:hyperlink w:history="0" r:id="rId5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227.1</w:t>
        </w:r>
      </w:hyperlink>
      <w:r>
        <w:rPr>
          <w:sz w:val="24"/>
        </w:rPr>
        <w:t xml:space="preserve">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 в размере излишне уплаченной суммы налога (сбора, страхового взноса) не позднее дня, следующего за днем получения указанного заявления. 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509"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510"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(в ред. Федеральных законов от 08.08.2024 </w:t>
      </w:r>
      <w:hyperlink w:history="0" r:id="rId51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512"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6) в связи с представлением налоговым агентом последующего уведомления об исчисленных суммах налогов, авансовых платежей по налогам, сборов, страховых взносов, расчета по налогу на доходы физических лиц - в размере превышения суммы налога на доходы физических лиц, указанной в предшествующем уведомлении об исчисленных суммах налогов, авансовых платежей по налогам, сборов, страховых взносов, в счет исполнения обязанности по перечислению которого был осуществлен зачет в соответствии с </w:t>
      </w:r>
      <w:hyperlink w:history="0" w:anchor="P3775"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пунктом 7 статьи 78</w:t>
        </w:r>
      </w:hyperlink>
      <w:r>
        <w:rPr>
          <w:sz w:val="24"/>
        </w:rPr>
        <w:t xml:space="preserve"> настоящего Кодекса, над суммой налога на доходы физических лиц, указанной в таком последующем уведомлении об исчисленных суммах налогов, авансовых платежей по налогам, сборов, страховых взносов, расчете суммы налога на доходы физических лиц, представленном за период, за месяцы которого было представлено указанное предшествующее уведомление;</w:t>
      </w:r>
    </w:p>
    <w:p>
      <w:pPr>
        <w:pStyle w:val="0"/>
        <w:jc w:val="both"/>
      </w:pPr>
      <w:r>
        <w:rPr>
          <w:sz w:val="24"/>
        </w:rPr>
        <w:t xml:space="preserve">(пп. 6 введен Федеральным </w:t>
      </w:r>
      <w:hyperlink w:history="0" r:id="rId51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7) в связи с направлением налогоплательщику налогового уведомления в связи с перерасчетом - в размере превышения суммы налогов, указанной в налоговом уведомлении, в счет исполнения обязанности по уплате которых был осуществлен зачет в соответствии с </w:t>
      </w:r>
      <w:hyperlink w:history="0" w:anchor="P3779" w:tooltip="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зачтенной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
        <w:r>
          <w:rPr>
            <w:sz w:val="24"/>
            <w:color w:val="0000ff"/>
          </w:rPr>
          <w:t xml:space="preserve">пунктом 8 статьи 78</w:t>
        </w:r>
      </w:hyperlink>
      <w:r>
        <w:rPr>
          <w:sz w:val="24"/>
        </w:rPr>
        <w:t xml:space="preserve"> настоящего Кодекса, над суммой налогов, указанной в налоговом уведомлении в связи с перерасчетом за период, за который были исчислены суммы налогов в таком налоговом уведомлении;</w:t>
      </w:r>
    </w:p>
    <w:p>
      <w:pPr>
        <w:pStyle w:val="0"/>
        <w:jc w:val="both"/>
      </w:pPr>
      <w:r>
        <w:rPr>
          <w:sz w:val="24"/>
        </w:rPr>
        <w:t xml:space="preserve">(пп. 7 введен Федеральным </w:t>
      </w:r>
      <w:hyperlink w:history="0" r:id="rId51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8) в связи с представлением плательщиком страховых взносов последующего уведомления об исчисленных суммах налогов, авансовых платежей по налогам, сборов, страховых взносов, расчета по страховым взносам - в размере превышения суммы страхового взноса, указанной в предшествующем уведомлении об исчисленных суммах налогов, авансовых платежей по налогам, сборов, страховых взносов, расчете по страховым взносам, в счет исполнения обязанности по уплате которого был осуществлен зачет в соответствии с </w:t>
      </w:r>
      <w:hyperlink w:history="0" w:anchor="P3782"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пунктом 9 статьи 78</w:t>
        </w:r>
      </w:hyperlink>
      <w:r>
        <w:rPr>
          <w:sz w:val="24"/>
        </w:rPr>
        <w:t xml:space="preserve"> настоящего Кодекса, над суммой страхового взноса, указанной в таком последующем уведомлении об исчисленных суммах налогов, авансовых платежей по налогам, сборов, страховых взносов, расчете по страховым взносам, представленном за период, за месяцы которого было представлено указанное предшествующее уведомление, расчет.</w:t>
      </w:r>
    </w:p>
    <w:p>
      <w:pPr>
        <w:pStyle w:val="0"/>
        <w:jc w:val="both"/>
      </w:pPr>
      <w:r>
        <w:rPr>
          <w:sz w:val="24"/>
        </w:rPr>
        <w:t xml:space="preserve">(пп. 8 введен Федеральным </w:t>
      </w:r>
      <w:hyperlink w:history="0" r:id="rId51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2. Единым налоговым счетом признается форма учета налоговыми органами:</w:t>
      </w:r>
    </w:p>
    <w:p>
      <w:pPr>
        <w:pStyle w:val="0"/>
        <w:spacing w:before="240" w:lineRule="auto"/>
        <w:ind w:firstLine="540"/>
        <w:jc w:val="both"/>
      </w:pPr>
      <w:r>
        <w:rPr>
          <w:sz w:val="24"/>
        </w:rPr>
        <w:t xml:space="preserve">1) денежного выражения совокупной обязанности;</w:t>
      </w:r>
    </w:p>
    <w:p>
      <w:pPr>
        <w:pStyle w:val="0"/>
        <w:spacing w:before="240" w:lineRule="auto"/>
        <w:ind w:firstLine="540"/>
        <w:jc w:val="both"/>
      </w:pPr>
      <w:r>
        <w:rPr>
          <w:sz w:val="24"/>
        </w:rPr>
        <w:t xml:space="preserve">2) денежных средств, перечисленных в качестве единого налогового платежа и (или) признаваемых в качестве единого налогового платежа.</w:t>
      </w:r>
    </w:p>
    <w:p>
      <w:pPr>
        <w:pStyle w:val="0"/>
        <w:spacing w:before="240" w:lineRule="auto"/>
        <w:ind w:firstLine="540"/>
        <w:jc w:val="both"/>
      </w:pPr>
      <w:r>
        <w:rPr>
          <w:sz w:val="24"/>
        </w:rPr>
        <w:t xml:space="preserve">3. </w:t>
      </w:r>
      <w:r>
        <w:rPr>
          <w:sz w:val="24"/>
        </w:rPr>
        <w:t xml:space="preserve">Сальдо</w:t>
      </w:r>
      <w:r>
        <w:rPr>
          <w:sz w:val="24"/>
        </w:rPr>
        <w:t xml:space="preserve"> единого налогового счета представляет собой разницу между общей суммой денежных средств, перечисленных и (или) признаваемых в качестве единого налогового платежа, и денежным выражением совокупной обязанности.</w:t>
      </w:r>
    </w:p>
    <w:p>
      <w:pPr>
        <w:pStyle w:val="0"/>
        <w:spacing w:before="240" w:lineRule="auto"/>
        <w:ind w:firstLine="540"/>
        <w:jc w:val="both"/>
      </w:pPr>
      <w:r>
        <w:rPr>
          <w:sz w:val="24"/>
        </w:rPr>
        <w:t xml:space="preserve">Положительное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больше денежного выражения совокупной обязанности. При формировании положительного сальдо единого налогового счета не учитываются суммы денежных средств, зачтенные в счет исполнения соответствующей обязанности налогоплательщика, плательщика сбора, плательщика страховых взносов и (или) налогового агента.</w:t>
      </w:r>
    </w:p>
    <w:p>
      <w:pPr>
        <w:pStyle w:val="0"/>
        <w:jc w:val="both"/>
      </w:pPr>
      <w:r>
        <w:rPr>
          <w:sz w:val="24"/>
        </w:rPr>
        <w:t xml:space="preserve">(в ред. Федерального </w:t>
      </w:r>
      <w:hyperlink w:history="0" r:id="rId516"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pStyle w:val="0"/>
        <w:spacing w:before="240" w:lineRule="auto"/>
        <w:ind w:firstLine="540"/>
        <w:jc w:val="both"/>
      </w:pPr>
      <w:r>
        <w:rPr>
          <w:sz w:val="24"/>
        </w:rPr>
        <w:t xml:space="preserve">Отрицательное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меньше денежного выражения совокупной обязанности.</w:t>
      </w:r>
    </w:p>
    <w:p>
      <w:pPr>
        <w:pStyle w:val="0"/>
        <w:spacing w:before="240" w:lineRule="auto"/>
        <w:ind w:firstLine="540"/>
        <w:jc w:val="both"/>
      </w:pPr>
      <w:r>
        <w:rPr>
          <w:sz w:val="24"/>
        </w:rPr>
        <w:t xml:space="preserve">Нулевое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равна денежному выражению совокупной обязанности.</w:t>
      </w:r>
    </w:p>
    <w:bookmarkStart w:id="570" w:name="P570"/>
    <w:bookmarkEnd w:id="570"/>
    <w:p>
      <w:pPr>
        <w:pStyle w:val="0"/>
        <w:spacing w:before="240" w:lineRule="auto"/>
        <w:ind w:firstLine="540"/>
        <w:jc w:val="both"/>
      </w:pPr>
      <w:r>
        <w:rPr>
          <w:sz w:val="24"/>
        </w:rPr>
        <w:t xml:space="preserve">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w:t>
      </w:r>
    </w:p>
    <w:bookmarkStart w:id="571" w:name="P571"/>
    <w:bookmarkEnd w:id="571"/>
    <w:p>
      <w:pPr>
        <w:pStyle w:val="0"/>
        <w:spacing w:before="240" w:lineRule="auto"/>
        <w:ind w:firstLine="540"/>
        <w:jc w:val="both"/>
      </w:pPr>
      <w:r>
        <w:rPr>
          <w:sz w:val="24"/>
        </w:rPr>
        <w:t xml:space="preserve">5. Совокупная обязанность </w:t>
      </w:r>
      <w:hyperlink w:history="0" r:id="rId517" w:tooltip="Письмо ФНС России от 20.09.2024 N БВ-4-9/10821@ &quot;Обзор правовых позиций, сформированных ФНС России по результатам рассмотрения жалоб (апелляционных жалоб) налогоплательщиков за второй квартал 2024 года&quot; {КонсультантПлюс}">
        <w:r>
          <w:rPr>
            <w:sz w:val="24"/>
            <w:color w:val="0000ff"/>
          </w:rPr>
          <w:t xml:space="preserve">формируется</w:t>
        </w:r>
      </w:hyperlink>
      <w:r>
        <w:rPr>
          <w:sz w:val="24"/>
        </w:rPr>
        <w:t xml:space="preserve"> и подлежит учету на едином налоговом счете лица, указанного в </w:t>
      </w:r>
      <w:hyperlink w:history="0" w:anchor="P570"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w:t>
        </w:r>
      </w:hyperlink>
      <w:r>
        <w:rPr>
          <w:sz w:val="24"/>
        </w:rPr>
        <w:t xml:space="preserve"> настоящей статьи, в валюте Российской Федерации на основе:</w:t>
      </w:r>
    </w:p>
    <w:bookmarkStart w:id="572" w:name="P572"/>
    <w:bookmarkEnd w:id="572"/>
    <w:p>
      <w:pPr>
        <w:pStyle w:val="0"/>
        <w:spacing w:before="240" w:lineRule="auto"/>
        <w:ind w:firstLine="540"/>
        <w:jc w:val="both"/>
      </w:pPr>
      <w:r>
        <w:rPr>
          <w:sz w:val="24"/>
        </w:rPr>
        <w:t xml:space="preserve">1) налоговых деклараций (расчетов), которые представлены в налоговый орган (за исключением налоговых деклараций (расчетов) указанных в </w:t>
      </w:r>
      <w:hyperlink w:history="0" w:anchor="P577" w:tooltip="3) налоговых деклараций, в которых заявлены суммы налогов к возмещению либо суммы предусмотренных главой 23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указанных налоговых деклараций (расчетов) или со дня, следующего за днем за...">
        <w:r>
          <w:rPr>
            <w:sz w:val="24"/>
            <w:color w:val="0000ff"/>
          </w:rPr>
          <w:t xml:space="preserve">подпункте 3</w:t>
        </w:r>
      </w:hyperlink>
      <w:r>
        <w:rPr>
          <w:sz w:val="24"/>
        </w:rPr>
        <w:t xml:space="preserve"> настоящего пункта), - со дня их представления в налоговый орган, но не ранее наступления срока уплаты соответствующих налогов (сборов, авансовых платежей по налогам, страховых взносов), если иное не предусмотрено </w:t>
      </w:r>
      <w:hyperlink w:history="0" w:anchor="P573" w:tooltip="В случае обнаружения налоговым органом факта несоответствия показателей указанных в абзаце первом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пункте 5.3 статьи 174 настоящего Кодекса), указанные налоговые декларации (расчеты) учит...">
        <w:r>
          <w:rPr>
            <w:sz w:val="24"/>
            <w:color w:val="0000ff"/>
          </w:rPr>
          <w:t xml:space="preserve">абзацем вторым</w:t>
        </w:r>
      </w:hyperlink>
      <w:r>
        <w:rPr>
          <w:sz w:val="24"/>
        </w:rPr>
        <w:t xml:space="preserve"> настоящего подпункта.</w:t>
      </w:r>
    </w:p>
    <w:bookmarkStart w:id="573" w:name="P573"/>
    <w:bookmarkEnd w:id="573"/>
    <w:p>
      <w:pPr>
        <w:pStyle w:val="0"/>
        <w:spacing w:before="240" w:lineRule="auto"/>
        <w:ind w:firstLine="540"/>
        <w:jc w:val="both"/>
      </w:pPr>
      <w:r>
        <w:rPr>
          <w:sz w:val="24"/>
        </w:rPr>
        <w:t xml:space="preserve">В случае обнаружения налоговым органом факта несоответствия показателей указанных в </w:t>
      </w:r>
      <w:hyperlink w:history="0" w:anchor="P572" w:tooltip="1) налоговых деклараций (расчетов), которые представлены в налоговый орган (за исключением налоговых деклараций (расчетов) указанных в подпункте 3 настоящего пункта), - со дня их представления в налоговый орган, но не ранее наступления срока уплаты соответствующих налогов (сборов, авансовых платежей по налогам, страховых взносов), если иное не предусмотрено абзацем вторым настоящего подпункта.">
        <w:r>
          <w:rPr>
            <w:sz w:val="24"/>
            <w:color w:val="0000ff"/>
          </w:rPr>
          <w:t xml:space="preserve">абзаце первом</w:t>
        </w:r>
      </w:hyperlink>
      <w:r>
        <w:rPr>
          <w:sz w:val="24"/>
        </w:rPr>
        <w:t xml:space="preserve">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w:t>
      </w:r>
      <w:hyperlink w:history="0" r:id="rId5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5.3 статьи 174</w:t>
        </w:r>
      </w:hyperlink>
      <w:r>
        <w:rPr>
          <w:sz w:val="24"/>
        </w:rPr>
        <w:t xml:space="preserve"> настоящего Кодекса), указанные налоговые декларации (расчеты) учитываются при определении размера совокупной обязанности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4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или со дня, следующего за днем завершения камеральной налоговой проверки указанных налоговых деклараций (расчетов), если при ее проведении не были выявлены нарушения законодательства о налогах и сборах.</w:t>
      </w:r>
    </w:p>
    <w:p>
      <w:pPr>
        <w:pStyle w:val="0"/>
        <w:spacing w:before="240" w:lineRule="auto"/>
        <w:ind w:firstLine="540"/>
        <w:jc w:val="both"/>
      </w:pPr>
      <w:hyperlink w:history="0" r:id="rId519" w:tooltip="Приказ ФНС России от 29.02.2024 N ЕД-7-3/164@ (ред. от 25.11.2025) &quot;Об утверждении перечня контрольных соотношений показателей налоговых деклараций (расчетов), предусмотренных абзацем вторым подпункта 1 пункта 5 статьи 11.3 Налогового кодекса Российской Федерации&quot; (Зарегистрировано в Минюсте России 29.03.2024 N 77704) {КонсультантПлюс}">
        <w:r>
          <w:rPr>
            <w:sz w:val="24"/>
            <w:color w:val="0000ff"/>
          </w:rPr>
          <w:t xml:space="preserve">Перечень</w:t>
        </w:r>
      </w:hyperlink>
      <w:r>
        <w:rPr>
          <w:sz w:val="24"/>
        </w:rPr>
        <w:t xml:space="preserve"> контрольных соотношений, указанных в </w:t>
      </w:r>
      <w:hyperlink w:history="0" w:anchor="P573" w:tooltip="В случае обнаружения налоговым органом факта несоответствия показателей указанных в абзаце первом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пункте 5.3 статьи 174 настоящего Кодекса), указанные налоговые декларации (расчеты) учит...">
        <w:r>
          <w:rPr>
            <w:sz w:val="24"/>
            <w:color w:val="0000ff"/>
          </w:rPr>
          <w:t xml:space="preserve">абзаце втором</w:t>
        </w:r>
      </w:hyperlink>
      <w:r>
        <w:rPr>
          <w:sz w:val="24"/>
        </w:rPr>
        <w:t xml:space="preserve"> настоящего подпункта,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1 в ред. Федерального </w:t>
      </w:r>
      <w:hyperlink w:history="0" r:id="rId52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уточненных налоговых деклараций (расчетов), которые представлены в налоговый орган и в которых по сравнению с ранее представленными в налоговые органы налоговыми декларациями (расчетами) увеличены причитающиеся к уплате суммы налогов (сборов, авансовых платежей по налогам, страховых взносов), - со дня представления в налоговые органы уточненных налоговых деклараций (расчетов), но не ранее наступления срока уплаты соответствующих налогов (сборов, авансовых платежей по налогам, страховых взносов);</w:t>
      </w:r>
    </w:p>
    <w:bookmarkStart w:id="577" w:name="P577"/>
    <w:bookmarkEnd w:id="577"/>
    <w:p>
      <w:pPr>
        <w:pStyle w:val="0"/>
        <w:spacing w:before="240" w:lineRule="auto"/>
        <w:ind w:firstLine="540"/>
        <w:jc w:val="both"/>
      </w:pPr>
      <w:r>
        <w:rPr>
          <w:sz w:val="24"/>
        </w:rPr>
        <w:t xml:space="preserve">3) налоговых деклараций, в которых заявлены суммы налогов к возмещению либо суммы предусмотренных </w:t>
      </w:r>
      <w:hyperlink w:history="0" r:id="rId52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23</w:t>
        </w:r>
      </w:hyperlink>
      <w:r>
        <w:rPr>
          <w:sz w:val="24"/>
        </w:rPr>
        <w:t xml:space="preserve">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4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указанных налоговых деклараций (расчетов) или со дня, следующего за днем завершения камеральной налоговой проверки указанных налоговых деклараций (расчетов), если при проведении камеральной налоговой проверки указанной налоговой декларации не были выявлены нарушения законодательства о налогах и сборах, если иное не предусмотрено настоящим пунктом;</w:t>
      </w:r>
    </w:p>
    <w:p>
      <w:pPr>
        <w:pStyle w:val="0"/>
        <w:jc w:val="both"/>
      </w:pPr>
      <w:r>
        <w:rPr>
          <w:sz w:val="24"/>
        </w:rPr>
        <w:t xml:space="preserve">(в ред. Федеральных законов от 28.12.2022 </w:t>
      </w:r>
      <w:hyperlink w:history="0" r:id="rId522"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31.07.2023 </w:t>
      </w:r>
      <w:hyperlink w:history="0" r:id="rId52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579" w:name="P579"/>
    <w:bookmarkEnd w:id="579"/>
    <w:p>
      <w:pPr>
        <w:pStyle w:val="0"/>
        <w:spacing w:before="240" w:lineRule="auto"/>
        <w:ind w:firstLine="540"/>
        <w:jc w:val="both"/>
      </w:pPr>
      <w:r>
        <w:rPr>
          <w:sz w:val="24"/>
        </w:rPr>
        <w:t xml:space="preserve">3.1) уточненных налоговых деклараций (расчетов) (за исключением уточненных налоговых деклараций (расчетов), указанных в </w:t>
      </w:r>
      <w:hyperlink w:history="0" w:anchor="P584" w:tooltip="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
        <w:r>
          <w:rPr>
            <w:sz w:val="24"/>
            <w:color w:val="0000ff"/>
          </w:rPr>
          <w:t xml:space="preserve">подпункте 4</w:t>
        </w:r>
      </w:hyperlink>
      <w:r>
        <w:rPr>
          <w:sz w:val="24"/>
        </w:rPr>
        <w:t xml:space="preserve">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w:t>
      </w:r>
    </w:p>
    <w:p>
      <w:pPr>
        <w:pStyle w:val="0"/>
        <w:spacing w:before="240" w:lineRule="auto"/>
        <w:ind w:firstLine="540"/>
        <w:jc w:val="both"/>
      </w:pPr>
      <w:r>
        <w:rPr>
          <w:sz w:val="24"/>
        </w:rPr>
        <w:t xml:space="preserve">в случае их представления не позднее наступления срока уплаты соответствующих налогов (сборов, авансовых платежей по налогам, страховых взносов) - со дня их представления, но не ранее наступления срока уплаты соответствующих налогов (сборов, авансовых платежей по налогам, страховых взносов);</w:t>
      </w:r>
    </w:p>
    <w:p>
      <w:pPr>
        <w:pStyle w:val="0"/>
        <w:spacing w:before="240" w:lineRule="auto"/>
        <w:ind w:firstLine="540"/>
        <w:jc w:val="both"/>
      </w:pPr>
      <w:r>
        <w:rPr>
          <w:sz w:val="24"/>
        </w:rPr>
        <w:t xml:space="preserve">в случае их представления после наступления срока уплаты соответствующих налогов (сборов, авансовых платежей по налогам, страховых взносов)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4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указанных налоговых деклараций (расчетов) или со дня, следующего за днем завершения камеральной налоговой проверки указанных налоговых деклараций (расчетов), если при ее проведении не были выявлены нарушения законодательства о налогах и сборах, либо со дня их представления, если в течение следующего рабочего дня после представления уточненных налоговых деклараций (расчетов), указанных в </w:t>
      </w:r>
      <w:hyperlink w:history="0" w:anchor="P579"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абзаце первом</w:t>
        </w:r>
      </w:hyperlink>
      <w:r>
        <w:rPr>
          <w:sz w:val="24"/>
        </w:rPr>
        <w:t xml:space="preserve"> настоящего подпункта, представлены уточненные декларации (расчеты), в которых по сравнению с ранее представленными уточненными налоговыми декларациями (расчетами) увеличены причитающиеся к уплате суммы налогов (сборов, авансовых платежей по налогам, страховых взносов) в размере, равном суммам налогов (сборов, авансовых платежей по налогам, страховых взносов), на которые они были уменьшены в уточненных налоговых декларациях (расчетах), указанных в </w:t>
      </w:r>
      <w:hyperlink w:history="0" w:anchor="P579"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абзаце первом</w:t>
        </w:r>
      </w:hyperlink>
      <w:r>
        <w:rPr>
          <w:sz w:val="24"/>
        </w:rPr>
        <w:t xml:space="preserve"> настоящего подпункта;</w:t>
      </w:r>
    </w:p>
    <w:p>
      <w:pPr>
        <w:pStyle w:val="0"/>
        <w:jc w:val="both"/>
      </w:pPr>
      <w:r>
        <w:rPr>
          <w:sz w:val="24"/>
        </w:rPr>
        <w:t xml:space="preserve">(в ред. Федерального </w:t>
      </w:r>
      <w:hyperlink w:history="0" r:id="rId52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(пп. 3.1 введен Федеральным </w:t>
      </w:r>
      <w:hyperlink w:history="0" r:id="rId525"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584" w:name="P584"/>
    <w:bookmarkEnd w:id="584"/>
    <w:p>
      <w:pPr>
        <w:pStyle w:val="0"/>
        <w:spacing w:before="240" w:lineRule="auto"/>
        <w:ind w:firstLine="540"/>
        <w:jc w:val="both"/>
      </w:pPr>
      <w:r>
        <w:rPr>
          <w:sz w:val="24"/>
        </w:rPr>
        <w:t xml:space="preserve">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платежей по налогам, страховых взносов);</w:t>
      </w:r>
    </w:p>
    <w:p>
      <w:pPr>
        <w:pStyle w:val="0"/>
        <w:jc w:val="both"/>
      </w:pPr>
      <w:r>
        <w:rPr>
          <w:sz w:val="24"/>
        </w:rPr>
        <w:t xml:space="preserve">(пп. 4 в ред. Федерального </w:t>
      </w:r>
      <w:hyperlink w:history="0" r:id="rId526"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в пп. 5 п. 5 ст. 11.3 вносятся изменения (</w:t>
            </w:r>
            <w:r>
              <w:rPr>
                <w:sz w:val="24"/>
                <w:color w:val="392c69"/>
              </w:rPr>
              <w:t xml:space="preserve">ФЗ</w:t>
            </w:r>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8" w:name="P588"/>
    <w:bookmarkEnd w:id="588"/>
    <w:p>
      <w:pPr>
        <w:pStyle w:val="0"/>
        <w:spacing w:before="300" w:lineRule="auto"/>
        <w:ind w:firstLine="540"/>
        <w:jc w:val="both"/>
      </w:pPr>
      <w:r>
        <w:rPr>
          <w:sz w:val="24"/>
        </w:rPr>
        <w:t xml:space="preserve">5) </w:t>
      </w:r>
      <w:r>
        <w:rPr>
          <w:sz w:val="24"/>
        </w:rPr>
        <w:t xml:space="preserve">уведомлений</w:t>
      </w:r>
      <w:r>
        <w:rPr>
          <w:sz w:val="24"/>
        </w:rPr>
        <w:t xml:space="preserve"> об исчисленных суммах налогов, сборов, авансовых платежей по налогам, страховых взносов, представленных в налоговый орган, - со дня представления в налоговый орган таких уведомлений, но не ранее наступления срока уплаты соответствующих налогов, сборов, авансовых платежей по налогам, страховых взносов и до дня, с которого подлежит учету совокупная обязанность на основе налоговой декларации (расчета) по соответствующим налогам, сборам, авансовым платежам по налогам, страховым взносам, указанным в уведомлении, или до дня, с которого совокупная обязанность формируется и подлежит учету на едином налоговом счете на основе сообщений об исчисленных налоговым органом суммах налогов;</w:t>
      </w:r>
    </w:p>
    <w:p>
      <w:pPr>
        <w:pStyle w:val="0"/>
        <w:jc w:val="both"/>
      </w:pPr>
      <w:r>
        <w:rPr>
          <w:sz w:val="24"/>
        </w:rPr>
        <w:t xml:space="preserve">(пп. 5 в ред. Федерального </w:t>
      </w:r>
      <w:hyperlink w:history="0" r:id="rId52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 налоговых уведомлений - со дня наступления установленного законодательством о налогах и сборах срока уплаты соответствующего налога;</w:t>
      </w:r>
    </w:p>
    <w:p>
      <w:pPr>
        <w:pStyle w:val="0"/>
        <w:jc w:val="both"/>
      </w:pPr>
      <w:r>
        <w:rPr>
          <w:sz w:val="24"/>
        </w:rPr>
        <w:t xml:space="preserve">(пп. 6 в ред. Федерального </w:t>
      </w:r>
      <w:hyperlink w:history="0" r:id="rId52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пп. 7 п. 5 ст. 11.3 излагается в новой редакции (</w:t>
            </w:r>
            <w:r>
              <w:rPr>
                <w:sz w:val="24"/>
                <w:color w:val="392c69"/>
              </w:rPr>
              <w:t xml:space="preserve">ФЗ</w:t>
            </w:r>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сообщений об исчисленных налоговым органом суммах налогов - со дня, следующего за днем информирования налоговым органом налогоплательщика-организации (ее обособленного подразделения) о результатах рассмотрения пояснений и (или) документов, представленных в налоговый орган в соответствии с </w:t>
      </w:r>
      <w:hyperlink w:history="0" r:id="rId52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6 статьи 363</w:t>
        </w:r>
      </w:hyperlink>
      <w:r>
        <w:rPr>
          <w:sz w:val="24"/>
        </w:rPr>
        <w:t xml:space="preserve">, </w:t>
      </w:r>
      <w:hyperlink w:history="0" r:id="rId53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6 статьи 386</w:t>
        </w:r>
      </w:hyperlink>
      <w:r>
        <w:rPr>
          <w:sz w:val="24"/>
        </w:rPr>
        <w:t xml:space="preserve">, </w:t>
      </w:r>
      <w:hyperlink w:history="0" r:id="rId53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5 статьи 397</w:t>
        </w:r>
      </w:hyperlink>
      <w:r>
        <w:rPr>
          <w:sz w:val="24"/>
        </w:rPr>
        <w:t xml:space="preserve"> настоящего Кодекса, либо со дня, следующего за днем истечения одного месяца, в случае непредставления таких пояснений и (или) документов;</w:t>
      </w:r>
    </w:p>
    <w:bookmarkStart w:id="595" w:name="P595"/>
    <w:bookmarkEnd w:id="595"/>
    <w:p>
      <w:pPr>
        <w:pStyle w:val="0"/>
        <w:spacing w:before="240" w:lineRule="auto"/>
        <w:ind w:firstLine="540"/>
        <w:jc w:val="both"/>
      </w:pPr>
      <w:r>
        <w:rPr>
          <w:sz w:val="24"/>
        </w:rPr>
        <w:t xml:space="preserve">8) вступивших в силу решений налогового органа о предоставлении отсрочки, рассрочки по уплате налогов, сборов, страховых взносов, пеней, штрафов и (или) процентов в соответствии с </w:t>
      </w:r>
      <w:hyperlink w:history="0" w:anchor="P3095" w:tooltip="Глава 9. ОТСРОЧКА, РАССРОЧКА, ИНВЕСТИЦИОННЫЙ">
        <w:r>
          <w:rPr>
            <w:sz w:val="24"/>
            <w:color w:val="0000ff"/>
          </w:rPr>
          <w:t xml:space="preserve">главой 9</w:t>
        </w:r>
      </w:hyperlink>
      <w:r>
        <w:rPr>
          <w:sz w:val="24"/>
        </w:rPr>
        <w:t xml:space="preserve"> настоящего Кодекса - со дня, указанного в соответствующем решении;</w:t>
      </w:r>
    </w:p>
    <w:p>
      <w:pPr>
        <w:pStyle w:val="0"/>
        <w:jc w:val="both"/>
      </w:pPr>
      <w:r>
        <w:rPr>
          <w:sz w:val="24"/>
        </w:rPr>
        <w:t xml:space="preserve">(в ред. Федерального </w:t>
      </w:r>
      <w:hyperlink w:history="0" r:id="rId53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5 ст. 11.3 дополняется пп. 8.1 и 8.2 (</w:t>
            </w:r>
            <w:hyperlink w:history="0" r:id="rId53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53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пп. 9 п. 5 ст. 11.3 вносятся изменения (</w:t>
            </w:r>
            <w:hyperlink w:history="0" r:id="rId53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53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1" w:name="P601"/>
    <w:bookmarkEnd w:id="601"/>
    <w:p>
      <w:pPr>
        <w:pStyle w:val="0"/>
        <w:spacing w:before="300" w:lineRule="auto"/>
        <w:ind w:firstLine="540"/>
        <w:jc w:val="both"/>
      </w:pPr>
      <w:r>
        <w:rPr>
          <w:sz w:val="24"/>
        </w:rPr>
        <w:t xml:space="preserve">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 со дня вступления в силу соответствующего решения, если иное не предусмотрено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подпунктами 10</w:t>
        </w:r>
      </w:hyperlink>
      <w:r>
        <w:rPr>
          <w:sz w:val="24"/>
        </w:rPr>
        <w:t xml:space="preserve"> и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w:t>
        </w:r>
      </w:hyperlink>
      <w:r>
        <w:rPr>
          <w:sz w:val="24"/>
        </w:rPr>
        <w:t xml:space="preserve"> настоящего пункта;</w:t>
      </w:r>
    </w:p>
    <w:p>
      <w:pPr>
        <w:pStyle w:val="0"/>
        <w:jc w:val="both"/>
      </w:pPr>
      <w:r>
        <w:rPr>
          <w:sz w:val="24"/>
        </w:rPr>
        <w:t xml:space="preserve">(в ред. Федеральных законов от 08.08.2024 </w:t>
      </w:r>
      <w:hyperlink w:history="0" r:id="rId53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31.07.2025 </w:t>
      </w:r>
      <w:hyperlink w:history="0" r:id="rId538"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bookmarkStart w:id="603" w:name="P603"/>
    <w:bookmarkEnd w:id="603"/>
    <w:p>
      <w:pPr>
        <w:pStyle w:val="0"/>
        <w:spacing w:before="240" w:lineRule="auto"/>
        <w:ind w:firstLine="540"/>
        <w:jc w:val="both"/>
      </w:pPr>
      <w:r>
        <w:rPr>
          <w:sz w:val="24"/>
        </w:rPr>
        <w:t xml:space="preserve">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налоговым органом юридической квалификации сделки, совершенной налогоплательщиком, или статуса и характера деятельности налогоплательщика, - со дня вступления в силу соответствующего судебного акта;</w:t>
      </w:r>
    </w:p>
    <w:p>
      <w:pPr>
        <w:pStyle w:val="0"/>
        <w:jc w:val="both"/>
      </w:pPr>
      <w:r>
        <w:rPr>
          <w:sz w:val="24"/>
        </w:rPr>
        <w:t xml:space="preserve">(в ред. Федерального </w:t>
      </w:r>
      <w:hyperlink w:history="0" r:id="rId53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605" w:name="P605"/>
    <w:bookmarkEnd w:id="605"/>
    <w:p>
      <w:pPr>
        <w:pStyle w:val="0"/>
        <w:spacing w:before="240" w:lineRule="auto"/>
        <w:ind w:firstLine="540"/>
        <w:jc w:val="both"/>
      </w:pPr>
      <w:r>
        <w:rPr>
          <w:sz w:val="24"/>
        </w:rPr>
        <w:t xml:space="preserve">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w:t>
      </w:r>
    </w:p>
    <w:p>
      <w:pPr>
        <w:pStyle w:val="0"/>
        <w:jc w:val="both"/>
      </w:pPr>
      <w:r>
        <w:rPr>
          <w:sz w:val="24"/>
        </w:rPr>
        <w:t xml:space="preserve">(пп. 10.1 введен Федеральным </w:t>
      </w:r>
      <w:hyperlink w:history="0" r:id="rId540"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607" w:name="P607"/>
    <w:bookmarkEnd w:id="607"/>
    <w:p>
      <w:pPr>
        <w:pStyle w:val="0"/>
        <w:spacing w:before="240" w:lineRule="auto"/>
        <w:ind w:firstLine="540"/>
        <w:jc w:val="both"/>
      </w:pPr>
      <w:r>
        <w:rPr>
          <w:sz w:val="24"/>
        </w:rPr>
        <w:t xml:space="preserve">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пп. 12 п. 5 ст. 11.3 излагается в новой редакции (</w:t>
            </w:r>
            <w:hyperlink w:history="0" r:id="rId54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542"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исполнительных документов о взыскании с лица, указанного в </w:t>
      </w:r>
      <w:hyperlink w:history="0" w:anchor="P570"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w:t>
        </w:r>
      </w:hyperlink>
      <w:r>
        <w:rPr>
          <w:sz w:val="24"/>
        </w:rPr>
        <w:t xml:space="preserve"> настоящей статьи, государственной пошлины - со дня выдачи судом соответствующего исполнительного документа, который для целей учета совокупной обязанности на едином налоговом счете признается установленным сроком уплаты;</w:t>
      </w:r>
    </w:p>
    <w:p>
      <w:pPr>
        <w:pStyle w:val="0"/>
        <w:spacing w:before="240" w:lineRule="auto"/>
        <w:ind w:firstLine="540"/>
        <w:jc w:val="both"/>
      </w:pPr>
      <w:r>
        <w:rPr>
          <w:sz w:val="24"/>
        </w:rPr>
        <w:t xml:space="preserve">13) расчетов суммы налога (перерасчета ранее исчисленных сумм налога), произведенных налоговым органом в соответствии с Федеральным </w:t>
      </w:r>
      <w:hyperlink w:history="0" r:id="rId543"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или в соответствии с Федеральным </w:t>
      </w:r>
      <w:hyperlink w:history="0" r:id="rId544" w:tooltip="Федеральный закон от 27.11.2018 N 422-ФЗ (ред. от 28.11.2025)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 со дня уведомления налогоплательщика о сумме налога, подлежащего уплате, но не ранее наступления срока уплаты соответствующих налогов;</w:t>
      </w:r>
    </w:p>
    <w:p>
      <w:pPr>
        <w:pStyle w:val="0"/>
        <w:spacing w:before="240" w:lineRule="auto"/>
        <w:ind w:firstLine="540"/>
        <w:jc w:val="both"/>
      </w:pPr>
      <w:r>
        <w:rPr>
          <w:sz w:val="24"/>
        </w:rPr>
        <w:t xml:space="preserve">14) сведений о разрешениях, выданных органами, выдающими в установленном порядке разрешения на добычу объектов животного мира и (или) разрешения на добычу (вылов) водных биологических ресурсов, - со дня представления сведений указанными органами;</w:t>
      </w:r>
    </w:p>
    <w:p>
      <w:pPr>
        <w:pStyle w:val="0"/>
        <w:spacing w:before="240" w:lineRule="auto"/>
        <w:ind w:firstLine="540"/>
        <w:jc w:val="both"/>
      </w:pPr>
      <w:r>
        <w:rPr>
          <w:sz w:val="24"/>
        </w:rPr>
        <w:t xml:space="preserve">15) решения о признании задолженности безнадежной к взысканию и ее списании - со дня принятия соответствующего решения;</w:t>
      </w:r>
    </w:p>
    <w:p>
      <w:pPr>
        <w:pStyle w:val="0"/>
        <w:spacing w:before="240" w:lineRule="auto"/>
        <w:ind w:firstLine="540"/>
        <w:jc w:val="both"/>
      </w:pPr>
      <w:r>
        <w:rPr>
          <w:sz w:val="24"/>
        </w:rPr>
        <w:t xml:space="preserve">16) уведомлений, представленных плательщиком торгового сбора в налоговый орган в соответствии со </w:t>
      </w:r>
      <w:hyperlink w:history="0" r:id="rId54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416</w:t>
        </w:r>
      </w:hyperlink>
      <w:r>
        <w:rPr>
          <w:sz w:val="24"/>
        </w:rPr>
        <w:t xml:space="preserve"> настоящего Кодекса, информации уполномоченного органа, представленной в налоговый орган в соответствии с </w:t>
      </w:r>
      <w:hyperlink w:history="0" r:id="rId54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 статьи 418</w:t>
        </w:r>
      </w:hyperlink>
      <w:r>
        <w:rPr>
          <w:sz w:val="24"/>
        </w:rPr>
        <w:t xml:space="preserve"> настоящего Кодекса, - со дня представления в налоговый орган указанных уведомлений, информации;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01.07.2026 пп. 16.1 п. 5 ст. 11.3 утрачивает силу (</w:t>
            </w:r>
            <w:hyperlink w:history="0" r:id="rId54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16.1) извещения об уплате покупателем - производителем алкогольной и (или) подакцизной спиртосодержащей продукции предусмотренного </w:t>
      </w:r>
      <w:hyperlink w:history="0" r:id="rId54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8 статьи 194</w:t>
        </w:r>
      </w:hyperlink>
      <w:r>
        <w:rPr>
          <w:sz w:val="24"/>
        </w:rPr>
        <w:t xml:space="preserve"> настоящего Кодекса авансового платежа акциза по алкогольной и (или) подакцизной спиртосодержащей продукции - со дня представления такого извещения в соответствии с </w:t>
      </w:r>
      <w:hyperlink w:history="0" r:id="rId5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7 статьи 204</w:t>
        </w:r>
      </w:hyperlink>
      <w:r>
        <w:rPr>
          <w:sz w:val="24"/>
        </w:rPr>
        <w:t xml:space="preserve"> настоящего Кодекса;</w:t>
      </w:r>
    </w:p>
    <w:p>
      <w:pPr>
        <w:pStyle w:val="0"/>
        <w:jc w:val="both"/>
      </w:pPr>
      <w:r>
        <w:rPr>
          <w:sz w:val="24"/>
        </w:rPr>
        <w:t xml:space="preserve">(пп. 16.1 введен Федеральным </w:t>
      </w:r>
      <w:hyperlink w:history="0" r:id="rId55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17) иных документов, предусматривающих возникновение, изменение, прекращение обязанности по уплате налогов, сборов, страховых взносов, пеней, штрафов и (или) процентов, установленной законодательством о налогах и сборах, - не ранее наступления срока уплаты соответствующих налогов, сборов, страховых взносов, пеней, штрафов, процентов.</w:t>
      </w:r>
    </w:p>
    <w:p>
      <w:pPr>
        <w:pStyle w:val="0"/>
        <w:jc w:val="both"/>
      </w:pPr>
      <w:r>
        <w:rPr>
          <w:sz w:val="24"/>
        </w:rPr>
        <w:t xml:space="preserve">(в ред. Федерального </w:t>
      </w:r>
      <w:hyperlink w:history="0" r:id="rId551"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6. </w:t>
      </w:r>
      <w:r>
        <w:rPr>
          <w:sz w:val="24"/>
        </w:rPr>
        <w:t xml:space="preserve">Сумма пеней</w:t>
      </w:r>
      <w:r>
        <w:rPr>
          <w:sz w:val="24"/>
        </w:rPr>
        <w:t xml:space="preserve">, рассчитанная в соответствии со </w:t>
      </w:r>
      <w:hyperlink w:history="0" w:anchor="P3509" w:tooltip="Статья 75. Пеня">
        <w:r>
          <w:rPr>
            <w:sz w:val="24"/>
            <w:color w:val="0000ff"/>
          </w:rPr>
          <w:t xml:space="preserve">статьей 75</w:t>
        </w:r>
      </w:hyperlink>
      <w:r>
        <w:rPr>
          <w:sz w:val="24"/>
        </w:rPr>
        <w:t xml:space="preserve"> настоящего Кодекса, учитывается в совокупной обязанности со дня учета на едином налоговом счете недоимки, в отношении которой рассчитана данная сумма.</w:t>
      </w:r>
    </w:p>
    <w:p>
      <w:pPr>
        <w:pStyle w:val="0"/>
        <w:spacing w:before="240" w:lineRule="auto"/>
        <w:ind w:firstLine="540"/>
        <w:jc w:val="both"/>
      </w:pPr>
      <w:r>
        <w:rPr>
          <w:sz w:val="24"/>
        </w:rPr>
        <w:t xml:space="preserve">Сумма процентов, определяемая в соответствии со </w:t>
      </w:r>
      <w:hyperlink w:history="0" w:anchor="P3158" w:tooltip="Статья 64. Порядок и условия предоставления отсрочки или рассрочки">
        <w:r>
          <w:rPr>
            <w:sz w:val="24"/>
            <w:color w:val="0000ff"/>
          </w:rPr>
          <w:t xml:space="preserve">статьей 64</w:t>
        </w:r>
      </w:hyperlink>
      <w:r>
        <w:rPr>
          <w:sz w:val="24"/>
        </w:rPr>
        <w:t xml:space="preserve"> настоящего Кодекса, учитывается в совокупной обязанности со дня, следующего за днем уплаты последнего платежа, предусмотренного решением о предоставлении отсрочки, рассрочки, если иное не предусмотрено настоящим пунктом.</w:t>
      </w:r>
    </w:p>
    <w:p>
      <w:pPr>
        <w:pStyle w:val="0"/>
        <w:spacing w:before="240" w:lineRule="auto"/>
        <w:ind w:firstLine="540"/>
        <w:jc w:val="both"/>
      </w:pPr>
      <w:r>
        <w:rPr>
          <w:sz w:val="24"/>
        </w:rPr>
        <w:t xml:space="preserve">В случае представления налогоплательщиком </w:t>
      </w:r>
      <w:hyperlink w:history="0" r:id="rId552"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заявления</w:t>
        </w:r>
      </w:hyperlink>
      <w:r>
        <w:rPr>
          <w:sz w:val="24"/>
        </w:rPr>
        <w:t xml:space="preserve"> о досрочном исполнении решения о предоставлении отсрочки, рассрочки в соответствии с </w:t>
      </w:r>
      <w:hyperlink w:history="0" w:anchor="P3095" w:tooltip="Глава 9. ОТСРОЧКА, РАССРОЧКА, ИНВЕСТИЦИОННЫЙ">
        <w:r>
          <w:rPr>
            <w:sz w:val="24"/>
            <w:color w:val="0000ff"/>
          </w:rPr>
          <w:t xml:space="preserve">главой 9</w:t>
        </w:r>
      </w:hyperlink>
      <w:r>
        <w:rPr>
          <w:sz w:val="24"/>
        </w:rPr>
        <w:t xml:space="preserve"> настоящего Кодекса либо заявления в соответствии с </w:t>
      </w:r>
      <w:hyperlink w:history="0" w:anchor="P3766" w:tooltip="Заявление о распоряжении путем зачета в счет исполнения решений налоговых органов, указанных в подпунктах 9, 10 и 10.1 пункта 5 и подпункте 3 пункта 7 статьи 11.3 настоящего Кодекса, либо погашения задолженности, не учитываемой в совокупной обязанности в соответствии с подпунктами 2, 3.1 - 3.4 и 6 пункта 7 статьи 11.3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w:r>
          <w:rPr>
            <w:sz w:val="24"/>
            <w:color w:val="0000ff"/>
          </w:rPr>
          <w:t xml:space="preserve">абзацем третьим пункта 4 статьи 78</w:t>
        </w:r>
      </w:hyperlink>
      <w:r>
        <w:rPr>
          <w:sz w:val="24"/>
        </w:rPr>
        <w:t xml:space="preserve"> настоящего Кодекса сумма задолженности, в отношении которой поданы такие заявления, учитывается в совокупной обязанности последовательно начиная с задолженности с наиболее ранним сроком уплаты в размере, не превышающем положительное сальдо единого налогового счета на дату ее учета, со дня, следующего за днем представления заявления.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Задолженность физлиц, образовавшаяся на 01.11.2025, не учитывается при определении размера совокупной обязанности в случаях, указанных ФЗ от 31.07.2025 </w:t>
            </w:r>
            <w:r>
              <w:rPr>
                <w:sz w:val="24"/>
                <w:color w:val="392c69"/>
              </w:rPr>
              <w:t xml:space="preserve">N 287-ФЗ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При определении размера совокупной обязанности не учитываются:</w:t>
      </w:r>
    </w:p>
    <w:p>
      <w:pPr>
        <w:pStyle w:val="0"/>
        <w:spacing w:before="240" w:lineRule="auto"/>
        <w:ind w:firstLine="540"/>
        <w:jc w:val="both"/>
      </w:pPr>
      <w:r>
        <w:rPr>
          <w:sz w:val="24"/>
        </w:rPr>
        <w:t xml:space="preserve">1) суммы налогов, сборов, страховых взносов, подлежащих уменьшению на основании налоговых деклараций (расчетов), уточненных налоговых деклараций (расчетов), предусматривающих уменьшение подлежащих уплате (перечислению) сумм налогов, сборов, страховых взносов, если со дня истечения установленного законодательством о налогах и сборах срока уплаты (перечисления) соответствующих налога, сбора, страховых взносов до дня подачи указанных налоговых деклараций (расчетов), уточненных налоговых деклараций (расчетов) прошло более </w:t>
      </w:r>
      <w:hyperlink w:history="0" r:id="rId553" w:tooltip="&lt;Письмо&gt; ФНС России от 11.02.2025 N БВ-4-7/1212@ &lt;О направлении Обзора правовых позиций, отраженных в судебных актах Конституционного Суда РФ и Верховного Суда РФ, принятых в IV квартале 2024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4 года по вопросам налогообложения&quot;) {КонсультантПлюс}">
        <w:r>
          <w:rPr>
            <w:sz w:val="24"/>
            <w:color w:val="0000ff"/>
          </w:rPr>
          <w:t xml:space="preserve">трех лет</w:t>
        </w:r>
      </w:hyperlink>
      <w:r>
        <w:rPr>
          <w:sz w:val="24"/>
        </w:rPr>
        <w:t xml:space="preserve">, за исключением случаев осуществления налоговым органом перерасчета налогов, сборов, страховых взносов по основаниям, предусмотренным настоящим Кодексом, и </w:t>
      </w:r>
      <w:hyperlink w:history="0" r:id="rId554" w:tooltip="&quot;Обзор правовых позиций, отраженных в судебных актах Конституционного Суда Российской Федерации и Верховного Суда Российской Федерации, принятых в третьем квартале 2025 года по вопросам налогообложения&quot; {КонсультантПлюс}">
        <w:r>
          <w:rPr>
            <w:sz w:val="24"/>
            <w:color w:val="0000ff"/>
          </w:rPr>
          <w:t xml:space="preserve">случаев</w:t>
        </w:r>
      </w:hyperlink>
      <w:r>
        <w:rPr>
          <w:sz w:val="24"/>
        </w:rPr>
        <w:t xml:space="preserve"> восстановления судом указанного срока, если причины его пропуска признаны судом уважительными;</w:t>
      </w:r>
    </w:p>
    <w:p>
      <w:pPr>
        <w:pStyle w:val="0"/>
        <w:jc w:val="both"/>
      </w:pPr>
      <w:r>
        <w:rPr>
          <w:sz w:val="24"/>
        </w:rPr>
        <w:t xml:space="preserve">(в ред. Федеральных законов от 31.07.2023 </w:t>
      </w:r>
      <w:hyperlink w:history="0" r:id="rId55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55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bookmarkStart w:id="629" w:name="P629"/>
    <w:bookmarkEnd w:id="629"/>
    <w:p>
      <w:pPr>
        <w:pStyle w:val="0"/>
        <w:spacing w:before="240" w:lineRule="auto"/>
        <w:ind w:firstLine="540"/>
        <w:jc w:val="both"/>
      </w:pPr>
      <w:r>
        <w:rPr>
          <w:sz w:val="24"/>
        </w:rPr>
        <w:t xml:space="preserve">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w:t>
      </w:r>
      <w:hyperlink w:history="0" r:id="rId557"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срок</w:t>
        </w:r>
      </w:hyperlink>
      <w:r>
        <w:rPr>
          <w:sz w:val="24"/>
        </w:rPr>
        <w:t xml:space="preserve"> их взыскания, до даты вступления в законную силу судебного акта о восстановлении пропущенного срока либо судебного акта о взыскании таких сумм;</w:t>
      </w:r>
    </w:p>
    <w:p>
      <w:pPr>
        <w:pStyle w:val="0"/>
        <w:jc w:val="both"/>
      </w:pPr>
      <w:r>
        <w:rPr>
          <w:sz w:val="24"/>
        </w:rPr>
        <w:t xml:space="preserve">(в ред. Федерального </w:t>
      </w:r>
      <w:hyperlink w:history="0" r:id="rId55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631" w:name="P631"/>
    <w:bookmarkEnd w:id="631"/>
    <w:p>
      <w:pPr>
        <w:pStyle w:val="0"/>
        <w:spacing w:before="240" w:lineRule="auto"/>
        <w:ind w:firstLine="540"/>
        <w:jc w:val="both"/>
      </w:pPr>
      <w:r>
        <w:rPr>
          <w:sz w:val="24"/>
        </w:rPr>
        <w:t xml:space="preserve">3) суммы налогов, сборов, страховых взносов, пеней, штрафов, процентов, указанных в вынесенном налоговым органом акте, если судом были приняты </w:t>
      </w:r>
      <w:r>
        <w:rPr>
          <w:sz w:val="24"/>
        </w:rPr>
        <w:t xml:space="preserve">меры</w:t>
      </w:r>
      <w:r>
        <w:rPr>
          <w:sz w:val="24"/>
        </w:rPr>
        <w:t xml:space="preserve"> предварительной защиты (обеспечительные меры), в соответствии с которыми приостановлено полностью или в части действие такого оспариваемого акта налогового органа, либо если вышестоящим налоговым органом было принято решение о приостановлении исполнения такого акта, - до дня вступления в законную силу судебного акта об отмене (замене) указанных мер предварительной защиты (обеспечительных мер) либо до дня принятия вышестоящим налоговым органом решения по соответствующей жалобе, повлекших прекращение приостановления полностью или в части действия акта налогового органа;</w:t>
      </w:r>
    </w:p>
    <w:p>
      <w:pPr>
        <w:pStyle w:val="0"/>
        <w:jc w:val="both"/>
      </w:pPr>
      <w:r>
        <w:rPr>
          <w:sz w:val="24"/>
        </w:rPr>
        <w:t xml:space="preserve">(в ред. Федерального </w:t>
      </w:r>
      <w:hyperlink w:history="0" r:id="rId55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bookmarkStart w:id="633" w:name="P633"/>
    <w:bookmarkEnd w:id="633"/>
    <w:p>
      <w:pPr>
        <w:pStyle w:val="0"/>
        <w:spacing w:before="240" w:lineRule="auto"/>
        <w:ind w:firstLine="540"/>
        <w:jc w:val="both"/>
      </w:pPr>
      <w:r>
        <w:rPr>
          <w:sz w:val="24"/>
        </w:rPr>
        <w:t xml:space="preserve">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уплате которых не исполнена по состоянию на дату получения налоговым органом жалобы, - с даты получения налоговым органом такой жалобы до даты вступления в законную силу судебного акта о взыскании таких сумм;</w:t>
      </w:r>
    </w:p>
    <w:p>
      <w:pPr>
        <w:pStyle w:val="0"/>
        <w:jc w:val="both"/>
      </w:pPr>
      <w:r>
        <w:rPr>
          <w:sz w:val="24"/>
        </w:rPr>
        <w:t xml:space="preserve">(пп. 3.1 введен Федеральным </w:t>
      </w:r>
      <w:hyperlink w:history="0" r:id="rId560"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3.2) оспариваемые суммы налогов, указанные в налоговом уведомлении, обязанность по уплате которых не исполнена по состоянию на дату получения налоговым органом представленного налогоплательщиком - физическим лицом </w:t>
      </w:r>
      <w:r>
        <w:rPr>
          <w:sz w:val="24"/>
        </w:rPr>
        <w:t xml:space="preserve">заявления</w:t>
      </w:r>
      <w:r>
        <w:rPr>
          <w:sz w:val="24"/>
        </w:rPr>
        <w:t xml:space="preserve"> о перерасчете суммы ранее исчисленного налога, - с даты получения налоговым органом такого заявления до истечения тридцати дней со дня формирования налоговым органом сообщения об отказе в перерасчете суммы ранее исчисленного налога по такому заявлению (если в течение указанного тридцатидневного срока не была подана жалоба в отношении сумм налогов, указанных в налоговом уведомлении) или до даты вступления в законную силу судебного акта о взыскании этих сумм (если данная жалоба была подана в течение указанного тридцатидневного срока).</w:t>
      </w:r>
    </w:p>
    <w:p>
      <w:pPr>
        <w:pStyle w:val="0"/>
        <w:spacing w:before="240" w:lineRule="auto"/>
        <w:ind w:firstLine="540"/>
        <w:jc w:val="both"/>
      </w:pPr>
      <w:r>
        <w:rPr>
          <w:sz w:val="24"/>
        </w:rPr>
        <w:t xml:space="preserve">Положения настоящего подпункта не применяются, если в отношении соответствующей суммы налога, указанной в налоговом уведомлении, налогоплательщиком - физическим лицом ранее было представлено заявление о перерасчете суммы ранее исчисленного налога и (или) была рассмотрена жалоба такого налогоплательщика - физического лица и по ней было принято решение, предусмотренное </w:t>
      </w:r>
      <w:hyperlink w:history="0" w:anchor="P7747" w:tooltip="3. По итогам рассмотрения жалобы (апелляционной жалобы) вышестоящий налоговый орган:">
        <w:r>
          <w:rPr>
            <w:sz w:val="24"/>
            <w:color w:val="0000ff"/>
          </w:rPr>
          <w:t xml:space="preserve">пунктом 3 статьи 140</w:t>
        </w:r>
      </w:hyperlink>
      <w:r>
        <w:rPr>
          <w:sz w:val="24"/>
        </w:rPr>
        <w:t xml:space="preserve"> настоящего Кодекса;</w:t>
      </w:r>
    </w:p>
    <w:p>
      <w:pPr>
        <w:pStyle w:val="0"/>
        <w:jc w:val="both"/>
      </w:pPr>
      <w:r>
        <w:rPr>
          <w:sz w:val="24"/>
        </w:rPr>
        <w:t xml:space="preserve">(пп. 3.2 введен Федеральным </w:t>
      </w:r>
      <w:hyperlink w:history="0" r:id="rId561"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638" w:name="P638"/>
    <w:bookmarkEnd w:id="638"/>
    <w:p>
      <w:pPr>
        <w:pStyle w:val="0"/>
        <w:spacing w:before="240" w:lineRule="auto"/>
        <w:ind w:firstLine="540"/>
        <w:jc w:val="both"/>
      </w:pPr>
      <w:r>
        <w:rPr>
          <w:sz w:val="24"/>
        </w:rPr>
        <w:t xml:space="preserve">3.3) обжалуемые суммы налогов, указанные в налоговом уведомлении, обязанность по уплате которых не исполнена по состоянию на дату получения налоговым органом жалобы налогоплательщика - физического лица на действия налогового органа по исчислению суммы соответствующего налога, указанной в налоговом уведомлении, - с даты получения налоговым органом данной жалобы до истечения тридцати дней со дня принятия решения вышестоящего налогового органа об оставлении жалобы на действия налогового органа по исчислению суммы соответствующего налога, указанной в налоговом уведомлении, без удовлетворения (если в течение указанного тридцатидневного срока налогоплательщиком - физическим лицом не было представлено </w:t>
      </w:r>
      <w:r>
        <w:rPr>
          <w:sz w:val="24"/>
        </w:rPr>
        <w:t xml:space="preserve">уведомление</w:t>
      </w:r>
      <w:r>
        <w:rPr>
          <w:sz w:val="24"/>
        </w:rPr>
        <w:t xml:space="preserve"> о несогласии с решением вышестоящего налогового органа по данной жалобе), или до даты вступления в законную силу судебного акта о взыскании таких сумм (если в течение указанного тридцатидневного срока налогоплательщиком - физическим лицом такое уведомление было представлено), или до даты принятия решения об оставлении жалобы без рассмотрения.</w:t>
      </w:r>
    </w:p>
    <w:p>
      <w:pPr>
        <w:pStyle w:val="0"/>
        <w:spacing w:before="240" w:lineRule="auto"/>
        <w:ind w:firstLine="540"/>
        <w:jc w:val="both"/>
      </w:pPr>
      <w:r>
        <w:rPr>
          <w:sz w:val="24"/>
        </w:rPr>
        <w:t xml:space="preserve">Положения настоящего подпункта не применяются, если в отношении соответствующей суммы налога, указанной в налоговом уведомлении, ранее была рассмотрена жалоба налогоплательщика - физического лица и по данной жалобе было принято решение, предусмотренное </w:t>
      </w:r>
      <w:hyperlink w:history="0" w:anchor="P7747" w:tooltip="3. По итогам рассмотрения жалобы (апелляционной жалобы) вышестоящий налоговый орган:">
        <w:r>
          <w:rPr>
            <w:sz w:val="24"/>
            <w:color w:val="0000ff"/>
          </w:rPr>
          <w:t xml:space="preserve">пунктом 3 статьи 140</w:t>
        </w:r>
      </w:hyperlink>
      <w:r>
        <w:rPr>
          <w:sz w:val="24"/>
        </w:rPr>
        <w:t xml:space="preserve"> настоящего Кодекса, и (или) таким налогоплательщиком - физическим лицом было представлено заявление о перерасчете суммы ранее исчисленного налога;</w:t>
      </w:r>
    </w:p>
    <w:p>
      <w:pPr>
        <w:pStyle w:val="0"/>
        <w:jc w:val="both"/>
      </w:pPr>
      <w:r>
        <w:rPr>
          <w:sz w:val="24"/>
        </w:rPr>
        <w:t xml:space="preserve">(пп. 3.3 введен Федеральным </w:t>
      </w:r>
      <w:hyperlink w:history="0" r:id="rId562"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641" w:name="P641"/>
    <w:bookmarkEnd w:id="641"/>
    <w:p>
      <w:pPr>
        <w:pStyle w:val="0"/>
        <w:spacing w:before="240" w:lineRule="auto"/>
        <w:ind w:firstLine="540"/>
        <w:jc w:val="both"/>
      </w:pPr>
      <w:r>
        <w:rPr>
          <w:sz w:val="24"/>
        </w:rPr>
        <w:t xml:space="preserve">3.4) </w:t>
      </w:r>
      <w:hyperlink w:history="0" r:id="rId563" w:tooltip="&quot;Вопросы, связанные с применением отдельных положений Федерального закона от 31 июля 2025 г. N 287-ФЗ &quot;О внесении изменений в часть первую Налогового кодекса Российской Федерации и Федеральный закон &quot;Об исполнительном производстве&quot; (утв. Президиумом Верховного Суда РФ 19.11.2025) {КонсультантПлюс}">
        <w:r>
          <w:rPr>
            <w:sz w:val="24"/>
            <w:color w:val="0000ff"/>
          </w:rPr>
          <w:t xml:space="preserve">обжалуемые суммы</w:t>
        </w:r>
      </w:hyperlink>
      <w:r>
        <w:rPr>
          <w:sz w:val="24"/>
        </w:rPr>
        <w:t xml:space="preserve">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налогов, указанные в налоговом уведомлении, в отношении которых отсутствует судебный акт о взыскании, если налогоплательщиком - физическим лицом была подана жалоба на требование об уплате задолженности или на решение о взыскании задолженности, в размере не более суммы отрицательного сальдо единого налогового счета такого физического лица на дату получения налоговым органом данной жалобы - с даты получения налоговым органом данной жалобы до истечения пятнадцати дней со дня принятия налоговым органом решения по соответствующей жалобе;</w:t>
      </w:r>
    </w:p>
    <w:p>
      <w:pPr>
        <w:pStyle w:val="0"/>
        <w:jc w:val="both"/>
      </w:pPr>
      <w:r>
        <w:rPr>
          <w:sz w:val="24"/>
        </w:rPr>
        <w:t xml:space="preserve">(пп. 3.4 введен Федеральным </w:t>
      </w:r>
      <w:hyperlink w:history="0" r:id="rId564"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4) уплаченные налогоплательщиком (плательщиком сборов, плательщиком страховых взносов) не в качестве единого налогового платежа суммы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565"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566"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(в ред. Федеральных законов от 08.08.2024 </w:t>
      </w:r>
      <w:hyperlink w:history="0" r:id="rId56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568"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bookmarkStart w:id="645" w:name="P645"/>
    <w:bookmarkEnd w:id="645"/>
    <w:p>
      <w:pPr>
        <w:pStyle w:val="0"/>
        <w:spacing w:before="240" w:lineRule="auto"/>
        <w:ind w:firstLine="540"/>
        <w:jc w:val="both"/>
      </w:pPr>
      <w:r>
        <w:rPr>
          <w:sz w:val="24"/>
        </w:rPr>
        <w:t xml:space="preserve">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до вступления в силу решения о предоставлении отсрочки или рассрочки или до отказа в предоставлении отсрочки или рассрочки) приостановлении уплаты суммы задолженности в соответствии со </w:t>
      </w:r>
      <w:hyperlink w:history="0" w:anchor="P3158" w:tooltip="Статья 64. Порядок и условия предоставления отсрочки или рассрочки">
        <w:r>
          <w:rPr>
            <w:sz w:val="24"/>
            <w:color w:val="0000ff"/>
          </w:rPr>
          <w:t xml:space="preserve">статьей 64</w:t>
        </w:r>
      </w:hyperlink>
      <w:r>
        <w:rPr>
          <w:sz w:val="24"/>
        </w:rPr>
        <w:t xml:space="preserve"> настоящего Кодекса;</w:t>
      </w:r>
    </w:p>
    <w:p>
      <w:pPr>
        <w:pStyle w:val="0"/>
        <w:jc w:val="both"/>
      </w:pPr>
      <w:r>
        <w:rPr>
          <w:sz w:val="24"/>
        </w:rPr>
        <w:t xml:space="preserve">(пп. 5 введен Федеральным </w:t>
      </w:r>
      <w:hyperlink w:history="0" r:id="rId569"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 в ред. Федерального </w:t>
      </w:r>
      <w:hyperlink w:history="0" r:id="rId57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bookmarkStart w:id="647" w:name="P647"/>
    <w:bookmarkEnd w:id="647"/>
    <w:p>
      <w:pPr>
        <w:pStyle w:val="0"/>
        <w:spacing w:before="240" w:lineRule="auto"/>
        <w:ind w:firstLine="540"/>
        <w:jc w:val="both"/>
      </w:pPr>
      <w:r>
        <w:rPr>
          <w:sz w:val="24"/>
        </w:rPr>
        <w:t xml:space="preserve">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w:t>
      </w:r>
    </w:p>
    <w:p>
      <w:pPr>
        <w:pStyle w:val="0"/>
        <w:jc w:val="both"/>
      </w:pPr>
      <w:r>
        <w:rPr>
          <w:sz w:val="24"/>
        </w:rPr>
        <w:t xml:space="preserve">(пп. 6 введен Федеральным </w:t>
      </w:r>
      <w:hyperlink w:history="0" r:id="rId571"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jc w:val="both"/>
      </w:pPr>
      <w:r>
        <w:rPr>
          <w:sz w:val="24"/>
        </w:rPr>
      </w:r>
    </w:p>
    <w:p>
      <w:pPr>
        <w:pStyle w:val="2"/>
        <w:outlineLvl w:val="1"/>
        <w:jc w:val="center"/>
      </w:pPr>
      <w:r>
        <w:rPr>
          <w:sz w:val="24"/>
        </w:rPr>
        <w:t xml:space="preserve">Глава 2. СИСТЕМА НАЛОГОВ И СБОРОВ</w:t>
      </w:r>
    </w:p>
    <w:p>
      <w:pPr>
        <w:pStyle w:val="2"/>
        <w:jc w:val="center"/>
      </w:pPr>
      <w:r>
        <w:rPr>
          <w:sz w:val="24"/>
        </w:rPr>
        <w:t xml:space="preserve">В РОССИЙСКОЙ ФЕДЕРАЦИИ</w:t>
      </w:r>
    </w:p>
    <w:p>
      <w:pPr>
        <w:pStyle w:val="0"/>
        <w:jc w:val="both"/>
      </w:pPr>
      <w:r>
        <w:rPr>
          <w:sz w:val="24"/>
        </w:rPr>
      </w:r>
    </w:p>
    <w:p>
      <w:pPr>
        <w:pStyle w:val="2"/>
        <w:outlineLvl w:val="2"/>
        <w:ind w:firstLine="540"/>
        <w:jc w:val="both"/>
      </w:pPr>
      <w:r>
        <w:rPr>
          <w:sz w:val="24"/>
        </w:rPr>
        <w:t xml:space="preserve">Статья 12. Виды налогов и сборов в Российской Федерации. Полномочия законодательных органов субъектов Российской Федерации, представительных органов муниципальных образований, представительного органа федеральной территории "Сириус" по установлению налогов и сборов</w:t>
      </w:r>
    </w:p>
    <w:p>
      <w:pPr>
        <w:pStyle w:val="0"/>
        <w:jc w:val="both"/>
      </w:pPr>
      <w:r>
        <w:rPr>
          <w:sz w:val="24"/>
        </w:rPr>
        <w:t xml:space="preserve">(в ред. Федеральных законов от 11.06.2021 </w:t>
      </w:r>
      <w:hyperlink w:history="0" r:id="rId57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08.08.2024 </w:t>
      </w:r>
      <w:hyperlink w:history="0" r:id="rId57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74"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1. В Российской Федерации устанавливаются следующие виды налогов и сборов: федеральные, региональные и местные.</w:t>
      </w:r>
    </w:p>
    <w:p>
      <w:pPr>
        <w:pStyle w:val="0"/>
        <w:spacing w:before="240" w:lineRule="auto"/>
        <w:ind w:firstLine="540"/>
        <w:jc w:val="both"/>
      </w:pPr>
      <w:r>
        <w:rPr>
          <w:sz w:val="24"/>
        </w:rP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history="0" w:anchor="P689"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пунктами 7</w:t>
        </w:r>
      </w:hyperlink>
      <w:r>
        <w:rPr>
          <w:sz w:val="24"/>
        </w:rPr>
        <w:t xml:space="preserve"> и </w:t>
      </w:r>
      <w:hyperlink w:history="0" w:anchor="P703" w:tooltip="8. Налоги разового характера могут быть установлены федеральными законами, принятыми в соответствии с настоящим Кодексом.">
        <w:r>
          <w:rPr>
            <w:sz w:val="24"/>
            <w:color w:val="0000ff"/>
          </w:rPr>
          <w:t xml:space="preserve">8</w:t>
        </w:r>
      </w:hyperlink>
      <w:r>
        <w:rPr>
          <w:sz w:val="24"/>
        </w:rPr>
        <w:t xml:space="preserve"> настоящей статьи.</w:t>
      </w:r>
    </w:p>
    <w:p>
      <w:pPr>
        <w:pStyle w:val="0"/>
        <w:jc w:val="both"/>
      </w:pPr>
      <w:r>
        <w:rPr>
          <w:sz w:val="24"/>
        </w:rPr>
        <w:t xml:space="preserve">(в ред. Федерального </w:t>
      </w:r>
      <w:hyperlink w:history="0" r:id="rId575"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закона</w:t>
        </w:r>
      </w:hyperlink>
      <w:r>
        <w:rPr>
          <w:sz w:val="24"/>
        </w:rPr>
        <w:t xml:space="preserve"> от 04.08.2023 N 415-ФЗ)</w:t>
      </w:r>
    </w:p>
    <w:p>
      <w:pPr>
        <w:pStyle w:val="0"/>
        <w:spacing w:before="240" w:lineRule="auto"/>
        <w:ind w:firstLine="540"/>
        <w:jc w:val="both"/>
      </w:pPr>
      <w:r>
        <w:rPr>
          <w:sz w:val="24"/>
        </w:rP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настоящим пунктом и </w:t>
      </w:r>
      <w:hyperlink w:history="0" w:anchor="P689"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57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 если иное не предусмотрено настоящим пунктом.</w:t>
      </w:r>
    </w:p>
    <w:p>
      <w:pPr>
        <w:pStyle w:val="0"/>
        <w:jc w:val="both"/>
      </w:pPr>
      <w:r>
        <w:rPr>
          <w:sz w:val="24"/>
        </w:rPr>
        <w:t xml:space="preserve">(в ред. Федерального </w:t>
      </w:r>
      <w:hyperlink w:history="0" r:id="rId577"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 установлении региональных налогов законодательными органами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pPr>
        <w:pStyle w:val="0"/>
        <w:jc w:val="both"/>
      </w:pPr>
      <w:r>
        <w:rPr>
          <w:sz w:val="24"/>
        </w:rPr>
        <w:t xml:space="preserve">(в ред. Федеральных законов от 27.07.2010 </w:t>
      </w:r>
      <w:hyperlink w:history="0" r:id="rId57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08.08.2024 </w:t>
      </w:r>
      <w:hyperlink w:history="0" r:id="rId57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Законодательными органами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4"/>
        </w:rPr>
        <w:t xml:space="preserve">(в ред. Федеральных законов от 02.11.2013 </w:t>
      </w:r>
      <w:hyperlink w:history="0" r:id="rId580"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4"/>
            <w:color w:val="0000ff"/>
          </w:rPr>
          <w:t xml:space="preserve">N 307-ФЗ</w:t>
        </w:r>
      </w:hyperlink>
      <w:r>
        <w:rPr>
          <w:sz w:val="24"/>
        </w:rPr>
        <w:t xml:space="preserve">, от 08.08.2024 </w:t>
      </w:r>
      <w:hyperlink w:history="0" r:id="rId58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Региональные налоги, обязательные к уплате в федеральной территории "Сириус", устанавливаются, вводятся в действие и прекращают действовать в указанной территории в соответствии с настоящим Кодексом. Представительным органом федеральной территории "Сириус" в порядке и пределах, которые предусмотрены настоящим Кодексом, могут устанавливаться налоговые льготы, основания и порядок их применения.</w:t>
      </w:r>
    </w:p>
    <w:p>
      <w:pPr>
        <w:pStyle w:val="0"/>
        <w:jc w:val="both"/>
      </w:pPr>
      <w:r>
        <w:rPr>
          <w:sz w:val="24"/>
        </w:rPr>
        <w:t xml:space="preserve">(абзац введен Федеральным </w:t>
      </w:r>
      <w:hyperlink w:history="0" r:id="rId58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58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history="0" w:anchor="P689"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w:t>
      </w:r>
    </w:p>
    <w:p>
      <w:pPr>
        <w:pStyle w:val="0"/>
        <w:spacing w:before="240" w:lineRule="auto"/>
        <w:ind w:firstLine="540"/>
        <w:jc w:val="both"/>
      </w:pPr>
      <w:r>
        <w:rPr>
          <w:sz w:val="24"/>
        </w:rPr>
        <w:t xml:space="preserve">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 если иное не предусмотрено настоящим пунктом.</w:t>
      </w:r>
    </w:p>
    <w:p>
      <w:pPr>
        <w:pStyle w:val="0"/>
        <w:jc w:val="both"/>
      </w:pPr>
      <w:r>
        <w:rPr>
          <w:sz w:val="24"/>
        </w:rPr>
        <w:t xml:space="preserve">(в ред. Федерального </w:t>
      </w:r>
      <w:hyperlink w:history="0" r:id="rId584"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муниципальных округов, городских округов (внутригородских районов), если иное не предусмотрено </w:t>
      </w:r>
      <w:hyperlink w:history="0" w:anchor="P689"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на территориях поселений (межселенных территориях), муниципальных округов,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w:t>
      </w:r>
    </w:p>
    <w:p>
      <w:pPr>
        <w:pStyle w:val="0"/>
        <w:jc w:val="both"/>
      </w:pPr>
      <w:r>
        <w:rPr>
          <w:sz w:val="24"/>
        </w:rPr>
        <w:t xml:space="preserve">(в ред. Федерального </w:t>
      </w:r>
      <w:hyperlink w:history="0" r:id="rId58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pPr>
        <w:pStyle w:val="0"/>
        <w:spacing w:before="240" w:lineRule="auto"/>
        <w:ind w:firstLine="540"/>
        <w:jc w:val="both"/>
      </w:pPr>
      <w:r>
        <w:rPr>
          <w:sz w:val="24"/>
        </w:rP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history="0" w:anchor="P689"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pPr>
        <w:pStyle w:val="0"/>
        <w:spacing w:before="240" w:lineRule="auto"/>
        <w:ind w:firstLine="540"/>
        <w:jc w:val="both"/>
      </w:pPr>
      <w:r>
        <w:rPr>
          <w:sz w:val="24"/>
        </w:rPr>
        <w:t xml:space="preserve">Местные налоги и сборы в федеральной территории "Сириус" устанавливаются настоящим Кодексом и нормативными правовыми актами представительного органа федеральной территории "Сириус" о местных налогах и сборах и обязательны к уплате в указанной территории, если иное не предусмотрено </w:t>
      </w:r>
      <w:hyperlink w:history="0" w:anchor="P689"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в федеральной территории "Сириус" в соответствии с настоящим Кодексом и нормативными правовыми актами представительного органа федеральной территории "Сириус" о местных налогах и сборах.</w:t>
      </w:r>
    </w:p>
    <w:p>
      <w:pPr>
        <w:pStyle w:val="0"/>
        <w:jc w:val="both"/>
      </w:pPr>
      <w:r>
        <w:rPr>
          <w:sz w:val="24"/>
        </w:rPr>
        <w:t xml:space="preserve">(абзац введен Федеральным </w:t>
      </w:r>
      <w:hyperlink w:history="0" r:id="rId58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spacing w:before="240" w:lineRule="auto"/>
        <w:ind w:firstLine="540"/>
        <w:jc w:val="both"/>
      </w:pPr>
      <w:r>
        <w:rPr>
          <w:sz w:val="24"/>
        </w:rPr>
        <w:t xml:space="preserve">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pPr>
        <w:pStyle w:val="0"/>
        <w:jc w:val="both"/>
      </w:pPr>
      <w:r>
        <w:rPr>
          <w:sz w:val="24"/>
        </w:rPr>
        <w:t xml:space="preserve">(в ред. Федерального </w:t>
      </w:r>
      <w:hyperlink w:history="0" r:id="rId587"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4"/>
        </w:rPr>
        <w:t xml:space="preserve">(в ред. Федерального </w:t>
      </w:r>
      <w:hyperlink w:history="0" r:id="rId588"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pPr>
        <w:pStyle w:val="0"/>
        <w:jc w:val="both"/>
      </w:pPr>
      <w:r>
        <w:rPr>
          <w:sz w:val="24"/>
        </w:rPr>
        <w:t xml:space="preserve">(в ред. Федерального </w:t>
      </w:r>
      <w:hyperlink w:history="0" r:id="rId589"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jc w:val="both"/>
      </w:pPr>
      <w:r>
        <w:rPr>
          <w:sz w:val="24"/>
        </w:rPr>
        <w:t xml:space="preserve">(п. 4 в ред. Федерального </w:t>
      </w:r>
      <w:hyperlink w:history="0" r:id="rId590"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29.11.2014 N 382-ФЗ)</w:t>
      </w:r>
    </w:p>
    <w:p>
      <w:pPr>
        <w:pStyle w:val="0"/>
        <w:spacing w:before="240" w:lineRule="auto"/>
        <w:ind w:firstLine="540"/>
        <w:jc w:val="both"/>
      </w:pPr>
      <w:r>
        <w:rPr>
          <w:sz w:val="24"/>
        </w:rPr>
        <w:t xml:space="preserve">5. Федеральные, региональные и местные налоги и сборы отменяются настоящим Кодексом.</w:t>
      </w:r>
    </w:p>
    <w:p>
      <w:pPr>
        <w:pStyle w:val="0"/>
        <w:spacing w:before="240" w:lineRule="auto"/>
        <w:ind w:firstLine="540"/>
        <w:jc w:val="both"/>
      </w:pPr>
      <w:r>
        <w:rPr>
          <w:sz w:val="24"/>
        </w:rPr>
        <w:t xml:space="preserve">6. Не могут устанавливаться федеральные, региональные или местные налоги и сборы, не предусмотренные настоящим Кодексом.</w:t>
      </w:r>
    </w:p>
    <w:bookmarkStart w:id="689" w:name="P689"/>
    <w:bookmarkEnd w:id="689"/>
    <w:p>
      <w:pPr>
        <w:pStyle w:val="0"/>
        <w:spacing w:before="240" w:lineRule="auto"/>
        <w:ind w:firstLine="540"/>
        <w:jc w:val="both"/>
      </w:pPr>
      <w:r>
        <w:rPr>
          <w:sz w:val="24"/>
        </w:rPr>
        <w:t xml:space="preserve">7. Настоящим Кодексом устанавливаются </w:t>
      </w:r>
      <w:hyperlink w:history="0" w:anchor="P773" w:tooltip="Статья 18. Специальные налоговые режимы">
        <w:r>
          <w:rPr>
            <w:sz w:val="24"/>
            <w:color w:val="0000ff"/>
          </w:rPr>
          <w:t xml:space="preserve">специальные налоговые режимы</w:t>
        </w:r>
      </w:hyperlink>
      <w:r>
        <w:rPr>
          <w:sz w:val="24"/>
        </w:rPr>
        <w:t xml:space="preserve">, которые могут предусматривать федеральные налоги, не указанные в </w:t>
      </w:r>
      <w:hyperlink w:history="0" w:anchor="P706" w:tooltip="Статья 13. Федеральные налоги и сборы">
        <w:r>
          <w:rPr>
            <w:sz w:val="24"/>
            <w:color w:val="0000ff"/>
          </w:rPr>
          <w:t xml:space="preserve">статье 13</w:t>
        </w:r>
      </w:hyperlink>
      <w:r>
        <w:rPr>
          <w:sz w:val="24"/>
        </w:rP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pPr>
        <w:pStyle w:val="0"/>
        <w:spacing w:before="240" w:lineRule="auto"/>
        <w:ind w:firstLine="540"/>
        <w:jc w:val="both"/>
      </w:pPr>
      <w:r>
        <w:rPr>
          <w:sz w:val="24"/>
        </w:rP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history="0" w:anchor="P706" w:tooltip="Статья 13. Федеральные налоги и сборы">
        <w:r>
          <w:rPr>
            <w:sz w:val="24"/>
            <w:color w:val="0000ff"/>
          </w:rPr>
          <w:t xml:space="preserve">статьях 13</w:t>
        </w:r>
      </w:hyperlink>
      <w:r>
        <w:rPr>
          <w:sz w:val="24"/>
        </w:rPr>
        <w:t xml:space="preserve"> - </w:t>
      </w:r>
      <w:hyperlink w:history="0" w:anchor="P737" w:tooltip="Статья 15. Местные налоги и сборы">
        <w:r>
          <w:rPr>
            <w:sz w:val="24"/>
            <w:color w:val="0000ff"/>
          </w:rPr>
          <w:t xml:space="preserve">15</w:t>
        </w:r>
      </w:hyperlink>
      <w:r>
        <w:rPr>
          <w:sz w:val="24"/>
        </w:rPr>
        <w:t xml:space="preserve"> настоящего Кодекса.</w:t>
      </w:r>
    </w:p>
    <w:p>
      <w:pPr>
        <w:pStyle w:val="0"/>
        <w:spacing w:before="240" w:lineRule="auto"/>
        <w:ind w:firstLine="540"/>
        <w:jc w:val="both"/>
      </w:pPr>
      <w:r>
        <w:rPr>
          <w:sz w:val="24"/>
        </w:rPr>
        <w:t xml:space="preserve">Законодательные органы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pPr>
        <w:pStyle w:val="0"/>
        <w:jc w:val="both"/>
      </w:pPr>
      <w:r>
        <w:rPr>
          <w:sz w:val="24"/>
        </w:rPr>
        <w:t xml:space="preserve">(абзац введен Федеральным </w:t>
      </w:r>
      <w:hyperlink w:history="0" r:id="rId591"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 в ред. Федерального </w:t>
      </w:r>
      <w:hyperlink w:history="0" r:id="rId59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виды предпринимательской деятельности, в отношении которых может применяться соответствующий специальный налоговый режим;</w:t>
      </w:r>
    </w:p>
    <w:p>
      <w:pPr>
        <w:pStyle w:val="0"/>
        <w:jc w:val="both"/>
      </w:pPr>
      <w:r>
        <w:rPr>
          <w:sz w:val="24"/>
        </w:rPr>
        <w:t xml:space="preserve">(абзац введен Федеральным </w:t>
      </w:r>
      <w:hyperlink w:history="0" r:id="rId593"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ограничения на переход на специальный налоговый режим и на применение специального налогового режима;</w:t>
      </w:r>
    </w:p>
    <w:p>
      <w:pPr>
        <w:pStyle w:val="0"/>
        <w:jc w:val="both"/>
      </w:pPr>
      <w:r>
        <w:rPr>
          <w:sz w:val="24"/>
        </w:rPr>
        <w:t xml:space="preserve">(абзац введен Федеральным </w:t>
      </w:r>
      <w:hyperlink w:history="0" r:id="rId594"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налоговые ставки в зависимости от категорий налогоплательщиков и видов предпринимательской деятельности;</w:t>
      </w:r>
    </w:p>
    <w:p>
      <w:pPr>
        <w:pStyle w:val="0"/>
        <w:jc w:val="both"/>
      </w:pPr>
      <w:r>
        <w:rPr>
          <w:sz w:val="24"/>
        </w:rPr>
        <w:t xml:space="preserve">(абзац введен Федеральным </w:t>
      </w:r>
      <w:hyperlink w:history="0" r:id="rId595"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особенности определения налоговой базы;</w:t>
      </w:r>
    </w:p>
    <w:p>
      <w:pPr>
        <w:pStyle w:val="0"/>
        <w:jc w:val="both"/>
      </w:pPr>
      <w:r>
        <w:rPr>
          <w:sz w:val="24"/>
        </w:rPr>
        <w:t xml:space="preserve">(абзац введен Федеральным </w:t>
      </w:r>
      <w:hyperlink w:history="0" r:id="rId596"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налоговые льготы, а также основания и порядок их применения.</w:t>
      </w:r>
    </w:p>
    <w:p>
      <w:pPr>
        <w:pStyle w:val="0"/>
        <w:jc w:val="both"/>
      </w:pPr>
      <w:r>
        <w:rPr>
          <w:sz w:val="24"/>
        </w:rPr>
        <w:t xml:space="preserve">(абзац введен Федеральным </w:t>
      </w:r>
      <w:hyperlink w:history="0" r:id="rId597"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bookmarkStart w:id="703" w:name="P703"/>
    <w:bookmarkEnd w:id="703"/>
    <w:p>
      <w:pPr>
        <w:pStyle w:val="0"/>
        <w:spacing w:before="240" w:lineRule="auto"/>
        <w:ind w:firstLine="540"/>
        <w:jc w:val="both"/>
      </w:pPr>
      <w:r>
        <w:rPr>
          <w:sz w:val="24"/>
        </w:rPr>
        <w:t xml:space="preserve">8. Налоги разового характера могут быть установлены федеральными </w:t>
      </w:r>
      <w:hyperlink w:history="0" r:id="rId598" w:tooltip="Федеральный закон от 04.08.2023 N 414-ФЗ (ред. от 08.08.2024) &quot;О налоге на сверхприбыль&quot; {КонсультантПлюс}">
        <w:r>
          <w:rPr>
            <w:sz w:val="24"/>
            <w:color w:val="0000ff"/>
          </w:rPr>
          <w:t xml:space="preserve">законами</w:t>
        </w:r>
      </w:hyperlink>
      <w:r>
        <w:rPr>
          <w:sz w:val="24"/>
        </w:rPr>
        <w:t xml:space="preserve">, принятыми в соответствии с настоящим Кодексом.</w:t>
      </w:r>
    </w:p>
    <w:p>
      <w:pPr>
        <w:pStyle w:val="0"/>
        <w:jc w:val="both"/>
      </w:pPr>
      <w:r>
        <w:rPr>
          <w:sz w:val="24"/>
        </w:rPr>
        <w:t xml:space="preserve">(п. 8 введен Федеральным </w:t>
      </w:r>
      <w:hyperlink w:history="0" r:id="rId59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bookmarkStart w:id="706" w:name="P706"/>
    <w:bookmarkEnd w:id="706"/>
    <w:p>
      <w:pPr>
        <w:pStyle w:val="2"/>
        <w:outlineLvl w:val="2"/>
        <w:ind w:firstLine="540"/>
        <w:jc w:val="both"/>
      </w:pPr>
      <w:r>
        <w:rPr>
          <w:sz w:val="24"/>
        </w:rPr>
        <w:t xml:space="preserve">Статья 13. Федеральные налоги и сборы</w:t>
      </w:r>
    </w:p>
    <w:p>
      <w:pPr>
        <w:pStyle w:val="0"/>
        <w:ind w:firstLine="540"/>
        <w:jc w:val="both"/>
      </w:pPr>
      <w:r>
        <w:rPr>
          <w:sz w:val="24"/>
        </w:rPr>
      </w:r>
    </w:p>
    <w:p>
      <w:pPr>
        <w:pStyle w:val="0"/>
        <w:ind w:firstLine="540"/>
        <w:jc w:val="both"/>
      </w:pPr>
      <w:r>
        <w:rPr>
          <w:sz w:val="24"/>
        </w:rPr>
        <w:t xml:space="preserve">(в ред. Федерального </w:t>
      </w:r>
      <w:hyperlink w:history="0" r:id="rId600"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К федеральным налогам и сборам относятся:</w:t>
      </w:r>
    </w:p>
    <w:p>
      <w:pPr>
        <w:pStyle w:val="0"/>
        <w:spacing w:before="240" w:lineRule="auto"/>
        <w:ind w:firstLine="540"/>
        <w:jc w:val="both"/>
      </w:pPr>
      <w:r>
        <w:rPr>
          <w:sz w:val="24"/>
        </w:rPr>
        <w:t xml:space="preserve">1) </w:t>
      </w:r>
      <w:hyperlink w:history="0" r:id="rId6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добавленную стоимость</w:t>
        </w:r>
      </w:hyperlink>
      <w:r>
        <w:rPr>
          <w:sz w:val="24"/>
        </w:rPr>
        <w:t xml:space="preserve">;</w:t>
      </w:r>
    </w:p>
    <w:p>
      <w:pPr>
        <w:pStyle w:val="0"/>
        <w:spacing w:before="240" w:lineRule="auto"/>
        <w:ind w:firstLine="540"/>
        <w:jc w:val="both"/>
      </w:pPr>
      <w:r>
        <w:rPr>
          <w:sz w:val="24"/>
        </w:rPr>
        <w:t xml:space="preserve">2) </w:t>
      </w:r>
      <w:hyperlink w:history="0" r:id="rId60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акцизы</w:t>
        </w:r>
      </w:hyperlink>
      <w:r>
        <w:rPr>
          <w:sz w:val="24"/>
        </w:rPr>
        <w:t xml:space="preserve">;</w:t>
      </w:r>
    </w:p>
    <w:p>
      <w:pPr>
        <w:pStyle w:val="0"/>
        <w:spacing w:before="240" w:lineRule="auto"/>
        <w:ind w:firstLine="540"/>
        <w:jc w:val="both"/>
      </w:pPr>
      <w:r>
        <w:rPr>
          <w:sz w:val="24"/>
        </w:rPr>
        <w:t xml:space="preserve">3) </w:t>
      </w:r>
      <w:hyperlink w:history="0" r:id="rId60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доходы физических лиц</w:t>
        </w:r>
      </w:hyperlink>
      <w:r>
        <w:rPr>
          <w:sz w:val="24"/>
        </w:rPr>
        <w:t xml:space="preserve">;</w:t>
      </w:r>
    </w:p>
    <w:p>
      <w:pPr>
        <w:pStyle w:val="0"/>
        <w:spacing w:before="240" w:lineRule="auto"/>
        <w:ind w:firstLine="540"/>
        <w:jc w:val="both"/>
      </w:pPr>
      <w:r>
        <w:rPr>
          <w:sz w:val="24"/>
        </w:rPr>
        <w:t xml:space="preserve">4) утратил силу с 1 января 2010 года. - Федеральный </w:t>
      </w:r>
      <w:hyperlink w:history="0" r:id="rId60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5) </w:t>
      </w:r>
      <w:hyperlink w:history="0" r:id="rId6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прибыль организаций</w:t>
        </w:r>
      </w:hyperlink>
      <w:r>
        <w:rPr>
          <w:sz w:val="24"/>
        </w:rPr>
        <w:t xml:space="preserve">;</w:t>
      </w:r>
    </w:p>
    <w:p>
      <w:pPr>
        <w:pStyle w:val="0"/>
        <w:spacing w:before="240" w:lineRule="auto"/>
        <w:ind w:firstLine="540"/>
        <w:jc w:val="both"/>
      </w:pPr>
      <w:r>
        <w:rPr>
          <w:sz w:val="24"/>
        </w:rPr>
        <w:t xml:space="preserve">6) </w:t>
      </w:r>
      <w:hyperlink w:history="0" r:id="rId6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добычу полезных ископаемых</w:t>
        </w:r>
      </w:hyperlink>
      <w:r>
        <w:rPr>
          <w:sz w:val="24"/>
        </w:rPr>
        <w:t xml:space="preserve">;</w:t>
      </w:r>
    </w:p>
    <w:p>
      <w:pPr>
        <w:pStyle w:val="0"/>
        <w:spacing w:before="240" w:lineRule="auto"/>
        <w:ind w:firstLine="540"/>
        <w:jc w:val="both"/>
      </w:pPr>
      <w:r>
        <w:rPr>
          <w:sz w:val="24"/>
        </w:rPr>
        <w:t xml:space="preserve">7) утратил силу. - Федеральный </w:t>
      </w:r>
      <w:hyperlink w:history="0" r:id="rId607"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закон</w:t>
        </w:r>
      </w:hyperlink>
      <w:r>
        <w:rPr>
          <w:sz w:val="24"/>
        </w:rPr>
        <w:t xml:space="preserve"> от 01.07.2005 N 78-ФЗ;</w:t>
      </w:r>
    </w:p>
    <w:p>
      <w:pPr>
        <w:pStyle w:val="0"/>
        <w:spacing w:before="240" w:lineRule="auto"/>
        <w:ind w:firstLine="540"/>
        <w:jc w:val="both"/>
      </w:pPr>
      <w:r>
        <w:rPr>
          <w:sz w:val="24"/>
        </w:rPr>
        <w:t xml:space="preserve">8) </w:t>
      </w:r>
      <w:hyperlink w:history="0" r:id="rId6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водный налог</w:t>
        </w:r>
      </w:hyperlink>
      <w:r>
        <w:rPr>
          <w:sz w:val="24"/>
        </w:rPr>
        <w:t xml:space="preserve">;</w:t>
      </w:r>
    </w:p>
    <w:p>
      <w:pPr>
        <w:pStyle w:val="0"/>
        <w:spacing w:before="240" w:lineRule="auto"/>
        <w:ind w:firstLine="540"/>
        <w:jc w:val="both"/>
      </w:pPr>
      <w:r>
        <w:rPr>
          <w:sz w:val="24"/>
        </w:rPr>
        <w:t xml:space="preserve">9) </w:t>
      </w:r>
      <w:hyperlink w:history="0" r:id="rId60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сборы</w:t>
        </w:r>
      </w:hyperlink>
      <w:r>
        <w:rPr>
          <w:sz w:val="24"/>
        </w:rPr>
        <w:t xml:space="preserve"> за пользование объектами животного мира и за пользование объектами водных биологических ресурсов;</w:t>
      </w:r>
    </w:p>
    <w:p>
      <w:pPr>
        <w:pStyle w:val="0"/>
        <w:spacing w:before="240" w:lineRule="auto"/>
        <w:ind w:firstLine="540"/>
        <w:jc w:val="both"/>
      </w:pPr>
      <w:r>
        <w:rPr>
          <w:sz w:val="24"/>
        </w:rPr>
        <w:t xml:space="preserve">10) </w:t>
      </w:r>
      <w:hyperlink w:history="0" r:id="rId61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государственная пошлина</w:t>
        </w:r>
      </w:hyperlink>
      <w:r>
        <w:rPr>
          <w:sz w:val="24"/>
        </w:rPr>
        <w:t xml:space="preserve">;</w:t>
      </w:r>
    </w:p>
    <w:p>
      <w:pPr>
        <w:pStyle w:val="0"/>
        <w:spacing w:before="240" w:lineRule="auto"/>
        <w:ind w:firstLine="540"/>
        <w:jc w:val="both"/>
      </w:pPr>
      <w:r>
        <w:rPr>
          <w:sz w:val="24"/>
        </w:rPr>
        <w:t xml:space="preserve">11) </w:t>
      </w:r>
      <w:hyperlink w:history="0" r:id="rId61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дополнительный доход от добычи углеводородного сырья</w:t>
        </w:r>
      </w:hyperlink>
      <w:r>
        <w:rPr>
          <w:sz w:val="24"/>
        </w:rPr>
        <w:t xml:space="preserve">;</w:t>
      </w:r>
    </w:p>
    <w:p>
      <w:pPr>
        <w:pStyle w:val="0"/>
        <w:jc w:val="both"/>
      </w:pPr>
      <w:r>
        <w:rPr>
          <w:sz w:val="24"/>
        </w:rPr>
        <w:t xml:space="preserve">(п. 11 введен Федеральным </w:t>
      </w:r>
      <w:hyperlink w:history="0" r:id="rId612"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pStyle w:val="0"/>
        <w:spacing w:before="240" w:lineRule="auto"/>
        <w:ind w:firstLine="540"/>
        <w:jc w:val="both"/>
      </w:pPr>
      <w:r>
        <w:rPr>
          <w:sz w:val="24"/>
        </w:rPr>
        <w:t xml:space="preserve">12) </w:t>
      </w:r>
      <w:hyperlink w:history="0" r:id="rId613" w:tooltip="Федеральный закон от 04.08.2023 N 414-ФЗ (ред. от 08.08.2024) &quot;О налоге на сверхприбыль&quot; {КонсультантПлюс}">
        <w:r>
          <w:rPr>
            <w:sz w:val="24"/>
            <w:color w:val="0000ff"/>
          </w:rPr>
          <w:t xml:space="preserve">налог на сверхприбыль</w:t>
        </w:r>
      </w:hyperlink>
      <w:r>
        <w:rPr>
          <w:sz w:val="24"/>
        </w:rPr>
        <w:t xml:space="preserve">;</w:t>
      </w:r>
    </w:p>
    <w:p>
      <w:pPr>
        <w:pStyle w:val="0"/>
        <w:jc w:val="both"/>
      </w:pPr>
      <w:r>
        <w:rPr>
          <w:sz w:val="24"/>
        </w:rPr>
        <w:t xml:space="preserve">(п. 12 введен Федеральным </w:t>
      </w:r>
      <w:hyperlink w:history="0" r:id="rId614"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spacing w:before="240" w:lineRule="auto"/>
        <w:ind w:firstLine="540"/>
        <w:jc w:val="both"/>
      </w:pPr>
      <w:r>
        <w:rPr>
          <w:sz w:val="24"/>
        </w:rPr>
        <w:t xml:space="preserve">13) </w:t>
      </w:r>
      <w:hyperlink w:history="0" r:id="rId61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игорный бизнес</w:t>
        </w:r>
      </w:hyperlink>
      <w:r>
        <w:rPr>
          <w:sz w:val="24"/>
        </w:rPr>
        <w:t xml:space="preserve">.</w:t>
      </w:r>
    </w:p>
    <w:p>
      <w:pPr>
        <w:pStyle w:val="0"/>
        <w:jc w:val="both"/>
      </w:pPr>
      <w:r>
        <w:rPr>
          <w:sz w:val="24"/>
        </w:rPr>
        <w:t xml:space="preserve">(п. 13 введен Федеральным </w:t>
      </w:r>
      <w:hyperlink w:history="0" r:id="rId61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r>
    </w:p>
    <w:p>
      <w:pPr>
        <w:pStyle w:val="2"/>
        <w:outlineLvl w:val="2"/>
        <w:ind w:firstLine="540"/>
        <w:jc w:val="both"/>
      </w:pPr>
      <w:r>
        <w:rPr>
          <w:sz w:val="24"/>
        </w:rPr>
        <w:t xml:space="preserve">Статья 14. Региональные налоги</w:t>
      </w:r>
    </w:p>
    <w:p>
      <w:pPr>
        <w:pStyle w:val="0"/>
        <w:ind w:firstLine="540"/>
        <w:jc w:val="both"/>
      </w:pPr>
      <w:r>
        <w:rPr>
          <w:sz w:val="24"/>
        </w:rPr>
      </w:r>
    </w:p>
    <w:p>
      <w:pPr>
        <w:pStyle w:val="0"/>
        <w:ind w:firstLine="540"/>
        <w:jc w:val="both"/>
      </w:pPr>
      <w:r>
        <w:rPr>
          <w:sz w:val="24"/>
        </w:rPr>
        <w:t xml:space="preserve">(в ред. Федерального </w:t>
      </w:r>
      <w:hyperlink w:history="0" r:id="rId617"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К региональным налогам относятся:</w:t>
      </w:r>
    </w:p>
    <w:p>
      <w:pPr>
        <w:pStyle w:val="0"/>
        <w:spacing w:before="240" w:lineRule="auto"/>
        <w:ind w:firstLine="540"/>
        <w:jc w:val="both"/>
      </w:pPr>
      <w:r>
        <w:rPr>
          <w:sz w:val="24"/>
        </w:rPr>
        <w:t xml:space="preserve">1) </w:t>
      </w:r>
      <w:hyperlink w:history="0" r:id="rId6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имущество организаций</w:t>
        </w:r>
      </w:hyperlink>
      <w:r>
        <w:rPr>
          <w:sz w:val="24"/>
        </w:rPr>
        <w:t xml:space="preserve">;</w:t>
      </w:r>
    </w:p>
    <w:p>
      <w:pPr>
        <w:pStyle w:val="0"/>
        <w:spacing w:before="240" w:lineRule="auto"/>
        <w:ind w:firstLine="540"/>
        <w:jc w:val="both"/>
      </w:pPr>
      <w:r>
        <w:rPr>
          <w:sz w:val="24"/>
        </w:rPr>
        <w:t xml:space="preserve">2) утратил силу с 1 января 2026 года. - Федеральный </w:t>
      </w:r>
      <w:hyperlink w:history="0" r:id="rId61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28.11.2025 N 425-ФЗ;</w:t>
      </w:r>
    </w:p>
    <w:bookmarkStart w:id="735" w:name="P735"/>
    <w:bookmarkEnd w:id="735"/>
    <w:p>
      <w:pPr>
        <w:pStyle w:val="0"/>
        <w:spacing w:before="240" w:lineRule="auto"/>
        <w:ind w:firstLine="540"/>
        <w:jc w:val="both"/>
      </w:pPr>
      <w:r>
        <w:rPr>
          <w:sz w:val="24"/>
        </w:rPr>
        <w:t xml:space="preserve">3) </w:t>
      </w:r>
      <w:hyperlink w:history="0" r:id="rId62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транспортный налог</w:t>
        </w:r>
      </w:hyperlink>
      <w:r>
        <w:rPr>
          <w:sz w:val="24"/>
        </w:rPr>
        <w:t xml:space="preserve">.</w:t>
      </w:r>
    </w:p>
    <w:p>
      <w:pPr>
        <w:pStyle w:val="0"/>
        <w:jc w:val="both"/>
      </w:pPr>
      <w:r>
        <w:rPr>
          <w:sz w:val="24"/>
        </w:rPr>
      </w:r>
    </w:p>
    <w:bookmarkStart w:id="737" w:name="P737"/>
    <w:bookmarkEnd w:id="737"/>
    <w:p>
      <w:pPr>
        <w:pStyle w:val="2"/>
        <w:outlineLvl w:val="2"/>
        <w:ind w:firstLine="540"/>
        <w:jc w:val="both"/>
      </w:pPr>
      <w:r>
        <w:rPr>
          <w:sz w:val="24"/>
        </w:rPr>
        <w:t xml:space="preserve">Статья 15. Местные налоги и сборы</w:t>
      </w:r>
    </w:p>
    <w:p>
      <w:pPr>
        <w:pStyle w:val="0"/>
        <w:ind w:firstLine="540"/>
        <w:jc w:val="both"/>
      </w:pPr>
      <w:r>
        <w:rPr>
          <w:sz w:val="24"/>
        </w:rPr>
      </w:r>
    </w:p>
    <w:p>
      <w:pPr>
        <w:pStyle w:val="0"/>
        <w:ind w:firstLine="540"/>
        <w:jc w:val="both"/>
      </w:pPr>
      <w:r>
        <w:rPr>
          <w:sz w:val="24"/>
        </w:rPr>
        <w:t xml:space="preserve">(в ред. Федерального </w:t>
      </w:r>
      <w:hyperlink w:history="0" r:id="rId621"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29.11.2014 N 382-ФЗ)</w:t>
      </w:r>
    </w:p>
    <w:p>
      <w:pPr>
        <w:pStyle w:val="0"/>
        <w:jc w:val="both"/>
      </w:pPr>
      <w:r>
        <w:rPr>
          <w:sz w:val="24"/>
        </w:rPr>
      </w:r>
    </w:p>
    <w:p>
      <w:pPr>
        <w:pStyle w:val="0"/>
        <w:ind w:firstLine="540"/>
        <w:jc w:val="both"/>
      </w:pPr>
      <w:r>
        <w:rPr>
          <w:sz w:val="24"/>
        </w:rPr>
        <w:t xml:space="preserve">К местным налогам и сборам относятся:</w:t>
      </w:r>
    </w:p>
    <w:bookmarkStart w:id="742" w:name="P742"/>
    <w:bookmarkEnd w:id="742"/>
    <w:p>
      <w:pPr>
        <w:pStyle w:val="0"/>
        <w:spacing w:before="240" w:lineRule="auto"/>
        <w:ind w:firstLine="540"/>
        <w:jc w:val="both"/>
      </w:pPr>
      <w:r>
        <w:rPr>
          <w:sz w:val="24"/>
        </w:rPr>
        <w:t xml:space="preserve">1) </w:t>
      </w:r>
      <w:hyperlink w:history="0" r:id="rId6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земельный налог</w:t>
        </w:r>
      </w:hyperlink>
      <w:r>
        <w:rPr>
          <w:sz w:val="24"/>
        </w:rPr>
        <w:t xml:space="preserve">;</w:t>
      </w:r>
    </w:p>
    <w:bookmarkStart w:id="743" w:name="P743"/>
    <w:bookmarkEnd w:id="743"/>
    <w:p>
      <w:pPr>
        <w:pStyle w:val="0"/>
        <w:spacing w:before="240" w:lineRule="auto"/>
        <w:ind w:firstLine="540"/>
        <w:jc w:val="both"/>
      </w:pPr>
      <w:r>
        <w:rPr>
          <w:sz w:val="24"/>
        </w:rPr>
        <w:t xml:space="preserve">2) </w:t>
      </w:r>
      <w:hyperlink w:history="0" r:id="rId62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имущество физических лиц</w:t>
        </w:r>
      </w:hyperlink>
      <w:r>
        <w:rPr>
          <w:sz w:val="24"/>
        </w:rPr>
        <w:t xml:space="preserve">;</w:t>
      </w:r>
    </w:p>
    <w:p>
      <w:pPr>
        <w:pStyle w:val="0"/>
        <w:spacing w:before="240" w:lineRule="auto"/>
        <w:ind w:firstLine="540"/>
        <w:jc w:val="both"/>
      </w:pPr>
      <w:r>
        <w:rPr>
          <w:sz w:val="24"/>
        </w:rPr>
        <w:t xml:space="preserve">3) </w:t>
      </w:r>
      <w:hyperlink w:history="0" r:id="rId62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торговый сбор</w:t>
        </w:r>
      </w:hyperlink>
      <w:r>
        <w:rPr>
          <w:sz w:val="24"/>
        </w:rPr>
        <w:t xml:space="preserve">;</w:t>
      </w:r>
    </w:p>
    <w:p>
      <w:pPr>
        <w:pStyle w:val="0"/>
        <w:spacing w:before="240" w:lineRule="auto"/>
        <w:ind w:firstLine="540"/>
        <w:jc w:val="both"/>
      </w:pPr>
      <w:r>
        <w:rPr>
          <w:sz w:val="24"/>
        </w:rPr>
        <w:t xml:space="preserve">4) </w:t>
      </w:r>
      <w:hyperlink w:history="0" r:id="rId62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туристический налог</w:t>
        </w:r>
      </w:hyperlink>
      <w:r>
        <w:rPr>
          <w:sz w:val="24"/>
        </w:rPr>
        <w:t xml:space="preserve">.</w:t>
      </w:r>
    </w:p>
    <w:p>
      <w:pPr>
        <w:pStyle w:val="0"/>
        <w:jc w:val="both"/>
      </w:pPr>
      <w:r>
        <w:rPr>
          <w:sz w:val="24"/>
        </w:rPr>
        <w:t xml:space="preserve">(п. 4 введен Федеральным </w:t>
      </w:r>
      <w:hyperlink w:history="0" r:id="rId626"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12.07.2024 N 176-ФЗ)</w:t>
      </w:r>
    </w:p>
    <w:p>
      <w:pPr>
        <w:pStyle w:val="0"/>
        <w:jc w:val="both"/>
      </w:pPr>
      <w:r>
        <w:rPr>
          <w:sz w:val="24"/>
        </w:rPr>
      </w:r>
    </w:p>
    <w:p>
      <w:pPr>
        <w:pStyle w:val="2"/>
        <w:outlineLvl w:val="2"/>
        <w:ind w:firstLine="540"/>
        <w:jc w:val="both"/>
      </w:pPr>
      <w:r>
        <w:rPr>
          <w:sz w:val="24"/>
        </w:rPr>
        <w:t xml:space="preserve">Статья 16. Информация о налогах</w:t>
      </w:r>
    </w:p>
    <w:p>
      <w:pPr>
        <w:pStyle w:val="0"/>
        <w:ind w:firstLine="540"/>
        <w:jc w:val="both"/>
      </w:pPr>
      <w:r>
        <w:rPr>
          <w:sz w:val="24"/>
        </w:rPr>
      </w:r>
    </w:p>
    <w:p>
      <w:pPr>
        <w:pStyle w:val="0"/>
        <w:ind w:firstLine="540"/>
        <w:jc w:val="both"/>
      </w:pPr>
      <w:r>
        <w:rPr>
          <w:sz w:val="24"/>
        </w:rPr>
        <w:t xml:space="preserve">(в ред. Федерального </w:t>
      </w:r>
      <w:hyperlink w:history="0" r:id="rId627"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jc w:val="both"/>
      </w:pPr>
      <w:r>
        <w:rPr>
          <w:sz w:val="24"/>
        </w:rPr>
      </w:r>
    </w:p>
    <w:bookmarkStart w:id="752" w:name="P752"/>
    <w:bookmarkEnd w:id="752"/>
    <w:p>
      <w:pPr>
        <w:pStyle w:val="0"/>
        <w:ind w:firstLine="540"/>
        <w:jc w:val="both"/>
      </w:pPr>
      <w:hyperlink w:history="0" r:id="rId62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1</w:t>
        </w:r>
      </w:hyperlink>
      <w:r>
        <w:rPr>
          <w:sz w:val="24"/>
        </w:rPr>
        <w:t xml:space="preserve">.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"Сириус" в территориальные органы федерального </w:t>
      </w:r>
      <w:hyperlink w:history="0" r:id="rId629"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органа</w:t>
        </w:r>
      </w:hyperlink>
      <w:r>
        <w:rPr>
          <w:sz w:val="24"/>
        </w:rPr>
        <w:t xml:space="preserve">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pPr>
        <w:pStyle w:val="0"/>
        <w:jc w:val="both"/>
      </w:pPr>
      <w:r>
        <w:rPr>
          <w:sz w:val="24"/>
        </w:rPr>
        <w:t xml:space="preserve">(в ред. Федеральных законов от 29.07.2004 </w:t>
      </w:r>
      <w:hyperlink w:history="0" r:id="rId630"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63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27.11.2017 </w:t>
      </w:r>
      <w:hyperlink w:history="0" r:id="rId632"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 от 11.06.2021 </w:t>
      </w:r>
      <w:hyperlink w:history="0" r:id="rId633"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Указанная в </w:t>
      </w:r>
      <w:hyperlink w:history="0" w:anchor="P752" w:tooltip="1.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quot;Сириус&quot;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w:r>
          <w:rPr>
            <w:sz w:val="24"/>
            <w:color w:val="0000ff"/>
          </w:rPr>
          <w:t xml:space="preserve">пункте 1</w:t>
        </w:r>
      </w:hyperlink>
      <w:r>
        <w:rPr>
          <w:sz w:val="24"/>
        </w:rPr>
        <w:t xml:space="preserve"> настоящей статьи информация представляется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в электронной форме. </w:t>
      </w:r>
      <w:hyperlink w:history="0" r:id="rId634"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Форма</w:t>
        </w:r>
      </w:hyperlink>
      <w:r>
        <w:rPr>
          <w:sz w:val="24"/>
        </w:rPr>
        <w:t xml:space="preserve">, </w:t>
      </w:r>
      <w:hyperlink w:history="0" r:id="rId635"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формат</w:t>
        </w:r>
      </w:hyperlink>
      <w:r>
        <w:rPr>
          <w:sz w:val="24"/>
        </w:rPr>
        <w:t xml:space="preserve"> и </w:t>
      </w:r>
      <w:hyperlink w:history="0" r:id="rId636"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порядок</w:t>
        </w:r>
      </w:hyperlink>
      <w:r>
        <w:rPr>
          <w:sz w:val="24"/>
        </w:rPr>
        <w:t xml:space="preserve"> направления указанной информации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введен Федеральным </w:t>
      </w:r>
      <w:hyperlink w:history="0" r:id="rId637"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ind w:firstLine="540"/>
        <w:jc w:val="both"/>
      </w:pPr>
      <w:r>
        <w:rPr>
          <w:sz w:val="24"/>
        </w:rPr>
      </w:r>
    </w:p>
    <w:p>
      <w:pPr>
        <w:pStyle w:val="2"/>
        <w:outlineLvl w:val="2"/>
        <w:ind w:firstLine="540"/>
        <w:jc w:val="both"/>
      </w:pPr>
      <w:r>
        <w:rPr>
          <w:sz w:val="24"/>
        </w:rPr>
        <w:t xml:space="preserve">Статья 17. Общие условия установления налогов и сборов</w:t>
      </w:r>
    </w:p>
    <w:p>
      <w:pPr>
        <w:pStyle w:val="0"/>
        <w:jc w:val="both"/>
      </w:pPr>
      <w:r>
        <w:rPr>
          <w:sz w:val="24"/>
        </w:rPr>
      </w:r>
    </w:p>
    <w:p>
      <w:pPr>
        <w:pStyle w:val="0"/>
        <w:ind w:firstLine="540"/>
        <w:jc w:val="both"/>
      </w:pPr>
      <w:r>
        <w:rPr>
          <w:sz w:val="24"/>
        </w:rPr>
        <w:t xml:space="preserve">1. Налог считается установленным лишь в том случае, когда определены налогоплательщики и элементы налогообложения, а именно:</w:t>
      </w:r>
    </w:p>
    <w:p>
      <w:pPr>
        <w:pStyle w:val="0"/>
        <w:jc w:val="both"/>
      </w:pPr>
      <w:r>
        <w:rPr>
          <w:sz w:val="24"/>
        </w:rPr>
        <w:t xml:space="preserve">(в ред. Федерального </w:t>
      </w:r>
      <w:hyperlink w:history="0" r:id="rId6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объект налогообложения;</w:t>
      </w:r>
    </w:p>
    <w:p>
      <w:pPr>
        <w:pStyle w:val="0"/>
        <w:spacing w:before="240" w:lineRule="auto"/>
        <w:ind w:firstLine="540"/>
        <w:jc w:val="both"/>
      </w:pPr>
      <w:r>
        <w:rPr>
          <w:sz w:val="24"/>
        </w:rPr>
        <w:t xml:space="preserve">налоговая база;</w:t>
      </w:r>
    </w:p>
    <w:p>
      <w:pPr>
        <w:pStyle w:val="0"/>
        <w:spacing w:before="240" w:lineRule="auto"/>
        <w:ind w:firstLine="540"/>
        <w:jc w:val="both"/>
      </w:pPr>
      <w:r>
        <w:rPr>
          <w:sz w:val="24"/>
        </w:rPr>
        <w:t xml:space="preserve">налоговый период (за исключением налогов разового характера);</w:t>
      </w:r>
    </w:p>
    <w:p>
      <w:pPr>
        <w:pStyle w:val="0"/>
        <w:jc w:val="both"/>
      </w:pPr>
      <w:r>
        <w:rPr>
          <w:sz w:val="24"/>
        </w:rPr>
        <w:t xml:space="preserve">(в ред. Федерального </w:t>
      </w:r>
      <w:hyperlink w:history="0" r:id="rId63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закона</w:t>
        </w:r>
      </w:hyperlink>
      <w:r>
        <w:rPr>
          <w:sz w:val="24"/>
        </w:rPr>
        <w:t xml:space="preserve"> от 04.08.2023 N 415-ФЗ)</w:t>
      </w:r>
    </w:p>
    <w:p>
      <w:pPr>
        <w:pStyle w:val="0"/>
        <w:spacing w:before="240" w:lineRule="auto"/>
        <w:ind w:firstLine="540"/>
        <w:jc w:val="both"/>
      </w:pPr>
      <w:r>
        <w:rPr>
          <w:sz w:val="24"/>
        </w:rPr>
        <w:t xml:space="preserve">налоговая ставка;</w:t>
      </w:r>
    </w:p>
    <w:p>
      <w:pPr>
        <w:pStyle w:val="0"/>
        <w:spacing w:before="240" w:lineRule="auto"/>
        <w:ind w:firstLine="540"/>
        <w:jc w:val="both"/>
      </w:pPr>
      <w:r>
        <w:rPr>
          <w:sz w:val="24"/>
        </w:rPr>
        <w:t xml:space="preserve">порядок исчисления налога;</w:t>
      </w:r>
    </w:p>
    <w:p>
      <w:pPr>
        <w:pStyle w:val="0"/>
        <w:spacing w:before="240" w:lineRule="auto"/>
        <w:ind w:firstLine="540"/>
        <w:jc w:val="both"/>
      </w:pPr>
      <w:r>
        <w:rPr>
          <w:sz w:val="24"/>
        </w:rPr>
        <w:t xml:space="preserve">порядок и сроки уплаты налога.</w:t>
      </w:r>
    </w:p>
    <w:p>
      <w:pPr>
        <w:pStyle w:val="0"/>
        <w:spacing w:before="240" w:lineRule="auto"/>
        <w:ind w:firstLine="540"/>
        <w:jc w:val="both"/>
      </w:pPr>
      <w:r>
        <w:rPr>
          <w:sz w:val="24"/>
        </w:rPr>
        <w:t xml:space="preserve">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pPr>
        <w:pStyle w:val="0"/>
        <w:jc w:val="both"/>
      </w:pPr>
      <w:r>
        <w:rPr>
          <w:sz w:val="24"/>
        </w:rPr>
        <w:t xml:space="preserve">(в ред. Федерального </w:t>
      </w:r>
      <w:hyperlink w:history="0" r:id="rId6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При установлении сборов определяются их плательщики и элементы обложения применительно к конкретным сборам.</w:t>
      </w:r>
    </w:p>
    <w:p>
      <w:pPr>
        <w:pStyle w:val="0"/>
        <w:jc w:val="both"/>
      </w:pPr>
      <w:r>
        <w:rPr>
          <w:sz w:val="24"/>
        </w:rPr>
        <w:t xml:space="preserve">(в ред. Федерального </w:t>
      </w:r>
      <w:hyperlink w:history="0" r:id="rId64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773" w:name="P773"/>
    <w:bookmarkEnd w:id="773"/>
    <w:p>
      <w:pPr>
        <w:pStyle w:val="2"/>
        <w:outlineLvl w:val="2"/>
        <w:ind w:firstLine="540"/>
        <w:jc w:val="both"/>
      </w:pPr>
      <w:r>
        <w:rPr>
          <w:sz w:val="24"/>
        </w:rPr>
        <w:t xml:space="preserve">Статья 18. Специальные налоговые режимы</w:t>
      </w:r>
    </w:p>
    <w:p>
      <w:pPr>
        <w:pStyle w:val="0"/>
        <w:ind w:firstLine="540"/>
        <w:jc w:val="both"/>
      </w:pPr>
      <w:r>
        <w:rPr>
          <w:sz w:val="24"/>
        </w:rPr>
      </w:r>
    </w:p>
    <w:p>
      <w:pPr>
        <w:pStyle w:val="0"/>
        <w:ind w:firstLine="540"/>
        <w:jc w:val="both"/>
      </w:pPr>
      <w:r>
        <w:rPr>
          <w:sz w:val="24"/>
        </w:rPr>
        <w:t xml:space="preserve">(в ред. Федерального </w:t>
      </w:r>
      <w:hyperlink w:history="0" r:id="rId642"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 Специальные налоговые режимы могут быть установлены также федеральными </w:t>
      </w:r>
      <w:r>
        <w:rPr>
          <w:sz w:val="24"/>
        </w:rPr>
        <w:t xml:space="preserve">законами</w:t>
      </w:r>
      <w:r>
        <w:rPr>
          <w:sz w:val="24"/>
        </w:rPr>
        <w:t xml:space="preserve">, принятыми в соответствии с настоящим Кодексом, предусматривающими проведение экспериментов по установлению специальных налоговых режимов.</w:t>
      </w:r>
    </w:p>
    <w:p>
      <w:pPr>
        <w:pStyle w:val="0"/>
        <w:jc w:val="both"/>
      </w:pPr>
      <w:r>
        <w:rPr>
          <w:sz w:val="24"/>
        </w:rPr>
        <w:t xml:space="preserve">(в ред. Федерального </w:t>
      </w:r>
      <w:hyperlink w:history="0" r:id="rId643"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27.11.2018 N 425-ФЗ)</w:t>
      </w:r>
    </w:p>
    <w:p>
      <w:pPr>
        <w:pStyle w:val="0"/>
        <w:spacing w:before="240" w:lineRule="auto"/>
        <w:ind w:firstLine="540"/>
        <w:jc w:val="both"/>
      </w:pPr>
      <w:r>
        <w:rPr>
          <w:sz w:val="24"/>
        </w:rP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history="0" w:anchor="P706" w:tooltip="Статья 13. Федеральные налоги и сборы">
        <w:r>
          <w:rPr>
            <w:sz w:val="24"/>
            <w:color w:val="0000ff"/>
          </w:rPr>
          <w:t xml:space="preserve">статьями 13</w:t>
        </w:r>
      </w:hyperlink>
      <w:r>
        <w:rPr>
          <w:sz w:val="24"/>
        </w:rPr>
        <w:t xml:space="preserve"> - </w:t>
      </w:r>
      <w:hyperlink w:history="0" w:anchor="P737" w:tooltip="Статья 15. Местные налоги и сборы">
        <w:r>
          <w:rPr>
            <w:sz w:val="24"/>
            <w:color w:val="0000ff"/>
          </w:rPr>
          <w:t xml:space="preserve">15</w:t>
        </w:r>
      </w:hyperlink>
      <w:r>
        <w:rPr>
          <w:sz w:val="24"/>
        </w:rPr>
        <w:t xml:space="preserve"> настоящего Кодекса.</w:t>
      </w:r>
    </w:p>
    <w:bookmarkStart w:id="780" w:name="P780"/>
    <w:bookmarkEnd w:id="780"/>
    <w:p>
      <w:pPr>
        <w:pStyle w:val="0"/>
        <w:spacing w:before="240" w:lineRule="auto"/>
        <w:ind w:firstLine="540"/>
        <w:jc w:val="both"/>
      </w:pPr>
      <w:r>
        <w:rPr>
          <w:sz w:val="24"/>
        </w:rPr>
        <w:t xml:space="preserve">2. К специальным налоговым режимам относятся:</w:t>
      </w:r>
    </w:p>
    <w:bookmarkStart w:id="781" w:name="P781"/>
    <w:bookmarkEnd w:id="781"/>
    <w:p>
      <w:pPr>
        <w:pStyle w:val="0"/>
        <w:spacing w:before="240" w:lineRule="auto"/>
        <w:ind w:firstLine="540"/>
        <w:jc w:val="both"/>
      </w:pPr>
      <w:r>
        <w:rPr>
          <w:sz w:val="24"/>
        </w:rPr>
        <w:t xml:space="preserve">1) система налогообложения для </w:t>
      </w:r>
      <w:hyperlink w:history="0" r:id="rId64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сельскохозяйственных товаропроизводителей</w:t>
        </w:r>
      </w:hyperlink>
      <w:r>
        <w:rPr>
          <w:sz w:val="24"/>
        </w:rPr>
        <w:t xml:space="preserve"> (единый сельскохозяйственный налог);</w:t>
      </w:r>
    </w:p>
    <w:bookmarkStart w:id="782" w:name="P782"/>
    <w:bookmarkEnd w:id="782"/>
    <w:p>
      <w:pPr>
        <w:pStyle w:val="0"/>
        <w:spacing w:before="240" w:lineRule="auto"/>
        <w:ind w:firstLine="540"/>
        <w:jc w:val="both"/>
      </w:pPr>
      <w:r>
        <w:rPr>
          <w:sz w:val="24"/>
        </w:rPr>
        <w:t xml:space="preserve">2) </w:t>
      </w:r>
      <w:hyperlink w:history="0" r:id="rId64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упрощенная система налогообложения</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646"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02.07.2021 N 305-ФЗ;</w:t>
      </w:r>
    </w:p>
    <w:p>
      <w:pPr>
        <w:pStyle w:val="0"/>
        <w:spacing w:before="240" w:lineRule="auto"/>
        <w:ind w:firstLine="540"/>
        <w:jc w:val="both"/>
      </w:pPr>
      <w:r>
        <w:rPr>
          <w:sz w:val="24"/>
        </w:rPr>
        <w:t xml:space="preserve">4) система налогообложения при выполнении </w:t>
      </w:r>
      <w:hyperlink w:history="0" r:id="rId64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соглашений о разделе продукции</w:t>
        </w:r>
      </w:hyperlink>
      <w:r>
        <w:rPr>
          <w:sz w:val="24"/>
        </w:rPr>
        <w:t xml:space="preserve">;</w:t>
      </w:r>
    </w:p>
    <w:bookmarkStart w:id="785" w:name="P785"/>
    <w:bookmarkEnd w:id="785"/>
    <w:p>
      <w:pPr>
        <w:pStyle w:val="0"/>
        <w:spacing w:before="240" w:lineRule="auto"/>
        <w:ind w:firstLine="540"/>
        <w:jc w:val="both"/>
      </w:pPr>
      <w:r>
        <w:rPr>
          <w:sz w:val="24"/>
        </w:rPr>
        <w:t xml:space="preserve">5) </w:t>
      </w:r>
      <w:hyperlink w:history="0" r:id="rId64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патентная система налогообложения</w:t>
        </w:r>
      </w:hyperlink>
      <w:r>
        <w:rPr>
          <w:sz w:val="24"/>
        </w:rPr>
        <w:t xml:space="preserve">;</w:t>
      </w:r>
    </w:p>
    <w:p>
      <w:pPr>
        <w:pStyle w:val="0"/>
        <w:jc w:val="both"/>
      </w:pPr>
      <w:r>
        <w:rPr>
          <w:sz w:val="24"/>
        </w:rPr>
        <w:t xml:space="preserve">(пп. 5 введен Федеральным </w:t>
      </w:r>
      <w:hyperlink w:history="0" r:id="rId649"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w:t>
      </w:r>
    </w:p>
    <w:p>
      <w:pPr>
        <w:pStyle w:val="0"/>
        <w:spacing w:before="240" w:lineRule="auto"/>
        <w:ind w:firstLine="540"/>
        <w:jc w:val="both"/>
      </w:pPr>
      <w:r>
        <w:rPr>
          <w:sz w:val="24"/>
        </w:rPr>
        <w:t xml:space="preserve">6) </w:t>
      </w:r>
      <w:hyperlink w:history="0" r:id="rId650" w:tooltip="Федеральный закон от 27.11.2018 N 422-ФЗ (ред. от 28.11.2025)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налог на профессиональный доход</w:t>
        </w:r>
      </w:hyperlink>
      <w:r>
        <w:rPr>
          <w:sz w:val="24"/>
        </w:rPr>
        <w:t xml:space="preserve"> (в порядке эксперимента);</w:t>
      </w:r>
    </w:p>
    <w:p>
      <w:pPr>
        <w:pStyle w:val="0"/>
        <w:jc w:val="both"/>
      </w:pPr>
      <w:r>
        <w:rPr>
          <w:sz w:val="24"/>
        </w:rPr>
        <w:t xml:space="preserve">(пп. 6 введен Федеральным </w:t>
      </w:r>
      <w:hyperlink w:history="0" r:id="rId651"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spacing w:before="240" w:lineRule="auto"/>
        <w:ind w:firstLine="540"/>
        <w:jc w:val="both"/>
      </w:pPr>
      <w:r>
        <w:rPr>
          <w:sz w:val="24"/>
        </w:rPr>
        <w:t xml:space="preserve">7) </w:t>
      </w:r>
      <w:r>
        <w:rPr>
          <w:sz w:val="24"/>
        </w:rPr>
        <w:t xml:space="preserve">"Автоматизированная упрощенная система налогообложения"</w:t>
      </w:r>
      <w:r>
        <w:rPr>
          <w:sz w:val="24"/>
        </w:rPr>
        <w:t xml:space="preserve"> (в порядке эксперимента).</w:t>
      </w:r>
    </w:p>
    <w:p>
      <w:pPr>
        <w:pStyle w:val="0"/>
        <w:jc w:val="both"/>
      </w:pPr>
      <w:r>
        <w:rPr>
          <w:sz w:val="24"/>
        </w:rPr>
        <w:t xml:space="preserve">(пп. 7 введен Федеральным </w:t>
      </w:r>
      <w:hyperlink w:history="0" r:id="rId652"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jc w:val="both"/>
      </w:pPr>
      <w:r>
        <w:rPr>
          <w:sz w:val="24"/>
        </w:rPr>
      </w:r>
    </w:p>
    <w:p>
      <w:pPr>
        <w:pStyle w:val="2"/>
        <w:outlineLvl w:val="1"/>
        <w:jc w:val="center"/>
      </w:pPr>
      <w:r>
        <w:rPr>
          <w:sz w:val="24"/>
        </w:rPr>
        <w:t xml:space="preserve">Глава 2.1. СТРАХОВЫЕ ВЗНОСЫ В РОССИЙСКОЙ ФЕДЕРАЦИИ</w:t>
      </w:r>
    </w:p>
    <w:p>
      <w:pPr>
        <w:pStyle w:val="0"/>
        <w:jc w:val="center"/>
      </w:pPr>
      <w:r>
        <w:rPr>
          <w:sz w:val="24"/>
        </w:rPr>
      </w:r>
    </w:p>
    <w:p>
      <w:pPr>
        <w:pStyle w:val="0"/>
        <w:jc w:val="center"/>
      </w:pPr>
      <w:r>
        <w:rPr>
          <w:sz w:val="24"/>
        </w:rPr>
        <w:t xml:space="preserve">(введена Федеральным </w:t>
      </w:r>
      <w:hyperlink w:history="0" r:id="rId6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18.1. Страховые взносы</w:t>
      </w:r>
    </w:p>
    <w:p>
      <w:pPr>
        <w:pStyle w:val="0"/>
        <w:ind w:firstLine="540"/>
        <w:jc w:val="both"/>
      </w:pPr>
      <w:r>
        <w:rPr>
          <w:sz w:val="24"/>
        </w:rPr>
      </w:r>
    </w:p>
    <w:p>
      <w:pPr>
        <w:pStyle w:val="0"/>
        <w:ind w:firstLine="540"/>
        <w:jc w:val="both"/>
      </w:pPr>
      <w:r>
        <w:rPr>
          <w:sz w:val="24"/>
        </w:rPr>
        <w:t xml:space="preserve">(введена Федеральным </w:t>
      </w:r>
      <w:hyperlink w:history="0" r:id="rId65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0"/>
        <w:ind w:firstLine="540"/>
        <w:jc w:val="both"/>
      </w:pPr>
      <w:r>
        <w:rPr>
          <w:sz w:val="24"/>
        </w:rPr>
        <w:t xml:space="preserve">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pPr>
        <w:pStyle w:val="0"/>
        <w:spacing w:before="240" w:lineRule="auto"/>
        <w:ind w:firstLine="540"/>
        <w:jc w:val="both"/>
      </w:pPr>
      <w:r>
        <w:rPr>
          <w:sz w:val="24"/>
        </w:rPr>
        <w:t xml:space="preserve">2. Страховые взносы отменяются настоящим Кодексом.</w:t>
      </w:r>
    </w:p>
    <w:p>
      <w:pPr>
        <w:pStyle w:val="0"/>
        <w:jc w:val="both"/>
      </w:pPr>
      <w:r>
        <w:rPr>
          <w:sz w:val="24"/>
        </w:rPr>
      </w:r>
    </w:p>
    <w:p>
      <w:pPr>
        <w:pStyle w:val="2"/>
        <w:outlineLvl w:val="2"/>
        <w:ind w:firstLine="540"/>
        <w:jc w:val="both"/>
      </w:pPr>
      <w:r>
        <w:rPr>
          <w:sz w:val="24"/>
        </w:rPr>
        <w:t xml:space="preserve">Статья 18.2. Общие условия установления страховых взносов</w:t>
      </w:r>
    </w:p>
    <w:p>
      <w:pPr>
        <w:pStyle w:val="0"/>
        <w:ind w:firstLine="540"/>
        <w:jc w:val="both"/>
      </w:pPr>
      <w:r>
        <w:rPr>
          <w:sz w:val="24"/>
        </w:rPr>
      </w:r>
    </w:p>
    <w:p>
      <w:pPr>
        <w:pStyle w:val="0"/>
        <w:ind w:firstLine="540"/>
        <w:jc w:val="both"/>
      </w:pPr>
      <w:r>
        <w:rPr>
          <w:sz w:val="24"/>
        </w:rPr>
        <w:t xml:space="preserve">(введена Федеральным </w:t>
      </w:r>
      <w:hyperlink w:history="0" r:id="rId65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0"/>
        <w:ind w:firstLine="540"/>
        <w:jc w:val="both"/>
      </w:pPr>
      <w:r>
        <w:rPr>
          <w:sz w:val="24"/>
        </w:rPr>
        <w:t xml:space="preserve">1. При установлении страховых взносов определяются в соответствии с </w:t>
      </w:r>
      <w:hyperlink w:history="0" r:id="rId65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34</w:t>
        </w:r>
      </w:hyperlink>
      <w:r>
        <w:rPr>
          <w:sz w:val="24"/>
        </w:rPr>
        <w:t xml:space="preserve"> настоящего Кодекса плательщики и следующие элементы обложения:</w:t>
      </w:r>
    </w:p>
    <w:bookmarkStart w:id="808" w:name="P808"/>
    <w:bookmarkEnd w:id="808"/>
    <w:p>
      <w:pPr>
        <w:pStyle w:val="0"/>
        <w:spacing w:before="240" w:lineRule="auto"/>
        <w:ind w:firstLine="540"/>
        <w:jc w:val="both"/>
      </w:pPr>
      <w:r>
        <w:rPr>
          <w:sz w:val="24"/>
        </w:rPr>
        <w:t xml:space="preserve">1) объект обложения страховыми взносами;</w:t>
      </w:r>
    </w:p>
    <w:bookmarkStart w:id="809" w:name="P809"/>
    <w:bookmarkEnd w:id="809"/>
    <w:p>
      <w:pPr>
        <w:pStyle w:val="0"/>
        <w:spacing w:before="240" w:lineRule="auto"/>
        <w:ind w:firstLine="540"/>
        <w:jc w:val="both"/>
      </w:pPr>
      <w:r>
        <w:rPr>
          <w:sz w:val="24"/>
        </w:rPr>
        <w:t xml:space="preserve">2) база для исчисления страховых взносов;</w:t>
      </w:r>
    </w:p>
    <w:p>
      <w:pPr>
        <w:pStyle w:val="0"/>
        <w:spacing w:before="240" w:lineRule="auto"/>
        <w:ind w:firstLine="540"/>
        <w:jc w:val="both"/>
      </w:pPr>
      <w:r>
        <w:rPr>
          <w:sz w:val="24"/>
        </w:rPr>
        <w:t xml:space="preserve">3) расчетный период;</w:t>
      </w:r>
    </w:p>
    <w:p>
      <w:pPr>
        <w:pStyle w:val="0"/>
        <w:spacing w:before="240" w:lineRule="auto"/>
        <w:ind w:firstLine="540"/>
        <w:jc w:val="both"/>
      </w:pPr>
      <w:r>
        <w:rPr>
          <w:sz w:val="24"/>
        </w:rPr>
        <w:t xml:space="preserve">4) тариф страховых взносов;</w:t>
      </w:r>
    </w:p>
    <w:p>
      <w:pPr>
        <w:pStyle w:val="0"/>
        <w:spacing w:before="240" w:lineRule="auto"/>
        <w:ind w:firstLine="540"/>
        <w:jc w:val="both"/>
      </w:pPr>
      <w:r>
        <w:rPr>
          <w:sz w:val="24"/>
        </w:rPr>
        <w:t xml:space="preserve">5) порядок исчисления страховых взносов;</w:t>
      </w:r>
    </w:p>
    <w:p>
      <w:pPr>
        <w:pStyle w:val="0"/>
        <w:spacing w:before="240" w:lineRule="auto"/>
        <w:ind w:firstLine="540"/>
        <w:jc w:val="both"/>
      </w:pPr>
      <w:r>
        <w:rPr>
          <w:sz w:val="24"/>
        </w:rPr>
        <w:t xml:space="preserve">6) порядок и сроки уплаты страховых взносов.</w:t>
      </w:r>
    </w:p>
    <w:p>
      <w:pPr>
        <w:pStyle w:val="0"/>
        <w:spacing w:before="240" w:lineRule="auto"/>
        <w:ind w:firstLine="540"/>
        <w:jc w:val="both"/>
      </w:pPr>
      <w:r>
        <w:rPr>
          <w:sz w:val="24"/>
        </w:rPr>
        <w:t xml:space="preserve">2. Элементы обложения страховыми взносами, указанные в </w:t>
      </w:r>
      <w:hyperlink w:history="0" w:anchor="P808" w:tooltip="1) объект обложения страховыми взносами;">
        <w:r>
          <w:rPr>
            <w:sz w:val="24"/>
            <w:color w:val="0000ff"/>
          </w:rPr>
          <w:t xml:space="preserve">подпунктах 1</w:t>
        </w:r>
      </w:hyperlink>
      <w:r>
        <w:rPr>
          <w:sz w:val="24"/>
        </w:rPr>
        <w:t xml:space="preserve"> и </w:t>
      </w:r>
      <w:hyperlink w:history="0" w:anchor="P809" w:tooltip="2) база для исчисления страховых взносов;">
        <w:r>
          <w:rPr>
            <w:sz w:val="24"/>
            <w:color w:val="0000ff"/>
          </w:rPr>
          <w:t xml:space="preserve">2 пункта 1</w:t>
        </w:r>
      </w:hyperlink>
      <w:r>
        <w:rPr>
          <w:sz w:val="24"/>
        </w:rPr>
        <w:t xml:space="preserve"> настоящей статьи, могут определяться применительно к отдельным категориям плательщиков страховых взносов.</w:t>
      </w:r>
    </w:p>
    <w:p>
      <w:pPr>
        <w:pStyle w:val="0"/>
        <w:ind w:firstLine="540"/>
        <w:jc w:val="both"/>
      </w:pPr>
      <w:r>
        <w:rPr>
          <w:sz w:val="24"/>
        </w:rPr>
      </w:r>
    </w:p>
    <w:p>
      <w:pPr>
        <w:pStyle w:val="2"/>
        <w:outlineLvl w:val="0"/>
        <w:jc w:val="center"/>
      </w:pPr>
      <w:r>
        <w:rPr>
          <w:sz w:val="24"/>
        </w:rPr>
        <w:t xml:space="preserve">Раздел II. НАЛОГОПЛАТЕЛЬЩИКИ И ПЛАТЕЛЬЩИКИ СБОРОВ,</w:t>
      </w:r>
    </w:p>
    <w:p>
      <w:pPr>
        <w:pStyle w:val="2"/>
        <w:jc w:val="center"/>
      </w:pPr>
      <w:r>
        <w:rPr>
          <w:sz w:val="24"/>
        </w:rPr>
        <w:t xml:space="preserve">ПЛАТЕЛЬЩИКИ СТРАХОВЫХ ВЗНОСОВ. НАЛОГОВЫЕ АГЕНТЫ.</w:t>
      </w:r>
    </w:p>
    <w:p>
      <w:pPr>
        <w:pStyle w:val="2"/>
        <w:jc w:val="center"/>
      </w:pPr>
      <w:r>
        <w:rPr>
          <w:sz w:val="24"/>
        </w:rPr>
        <w:t xml:space="preserve">ПРЕДСТАВИТЕЛЬСТВО В НАЛОГОВЫХ ПРАВООТНОШЕНИЯХ</w:t>
      </w:r>
    </w:p>
    <w:p>
      <w:pPr>
        <w:pStyle w:val="0"/>
        <w:jc w:val="center"/>
      </w:pPr>
      <w:r>
        <w:rPr>
          <w:sz w:val="24"/>
        </w:rPr>
        <w:t xml:space="preserve">(в ред. Федерального </w:t>
      </w:r>
      <w:hyperlink w:history="0" r:id="rId65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1"/>
        <w:jc w:val="center"/>
      </w:pPr>
      <w:r>
        <w:rPr>
          <w:sz w:val="24"/>
        </w:rPr>
        <w:t xml:space="preserve">Глава 3. НАЛОГОПЛАТЕЛЬЩИКИ И ПЛАТЕЛЬЩИКИ СБОРОВ,</w:t>
      </w:r>
    </w:p>
    <w:p>
      <w:pPr>
        <w:pStyle w:val="2"/>
        <w:jc w:val="center"/>
      </w:pPr>
      <w:r>
        <w:rPr>
          <w:sz w:val="24"/>
        </w:rPr>
        <w:t xml:space="preserve">ПЛАТЕЛЬЩИКИ СТРАХОВЫХ ВЗНОСОВ. НАЛОГОВЫЕ АГЕНТЫ</w:t>
      </w:r>
    </w:p>
    <w:p>
      <w:pPr>
        <w:pStyle w:val="0"/>
        <w:jc w:val="center"/>
      </w:pPr>
      <w:r>
        <w:rPr>
          <w:sz w:val="24"/>
        </w:rPr>
        <w:t xml:space="preserve">(в ред. Федерального </w:t>
      </w:r>
      <w:hyperlink w:history="0" r:id="rId65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19. Налогоплательщики, плательщики сборов, плательщики страховых взносов</w:t>
      </w:r>
    </w:p>
    <w:p>
      <w:pPr>
        <w:pStyle w:val="0"/>
        <w:jc w:val="both"/>
      </w:pPr>
      <w:r>
        <w:rPr>
          <w:sz w:val="24"/>
        </w:rPr>
        <w:t xml:space="preserve">(в ред. Федерального </w:t>
      </w:r>
      <w:hyperlink w:history="0" r:id="rId65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828" w:name="P828"/>
    <w:bookmarkEnd w:id="828"/>
    <w:p>
      <w:pPr>
        <w:pStyle w:val="0"/>
        <w:ind w:firstLine="540"/>
        <w:jc w:val="both"/>
      </w:pPr>
      <w:r>
        <w:rPr>
          <w:sz w:val="24"/>
        </w:rPr>
        <w:t xml:space="preserve">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pPr>
        <w:pStyle w:val="0"/>
        <w:jc w:val="both"/>
      </w:pPr>
      <w:r>
        <w:rPr>
          <w:sz w:val="24"/>
        </w:rPr>
        <w:t xml:space="preserve">(в ред. Федерального </w:t>
      </w:r>
      <w:hyperlink w:history="0" r:id="rId66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pPr>
        <w:pStyle w:val="0"/>
        <w:jc w:val="both"/>
      </w:pPr>
      <w:r>
        <w:rPr>
          <w:sz w:val="24"/>
        </w:rPr>
        <w:t xml:space="preserve">(в ред. Федеральных законов от 09.07.1999 </w:t>
      </w:r>
      <w:hyperlink w:history="0" r:id="rId66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66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 случаях, предусмотренных настоящим Кодексом, налогоплательщиками признаются иностранные структуры без образования юридического лица.</w:t>
      </w:r>
    </w:p>
    <w:p>
      <w:pPr>
        <w:pStyle w:val="0"/>
        <w:jc w:val="both"/>
      </w:pPr>
      <w:r>
        <w:rPr>
          <w:sz w:val="24"/>
        </w:rPr>
        <w:t xml:space="preserve">(часть третья введена Федеральным </w:t>
      </w:r>
      <w:hyperlink w:history="0" r:id="rId66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 с 01.01.2012 </w:t>
            </w:r>
            <w:hyperlink w:history="0" r:id="rId66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применяется</w:t>
              </w:r>
            </w:hyperlink>
            <w:r>
              <w:rPr>
                <w:sz w:val="24"/>
                <w:color w:val="392c69"/>
              </w:rPr>
              <w:t xml:space="preserve"> исключительно к сделкам, доходы и (или) расходы по которым признаны в соответствии с </w:t>
            </w:r>
            <w:hyperlink w:history="0" r:id="rId665" w:tooltip="&quot;Налоговый кодекс Российской Федерации (часть вторая)&quot; от 05.08.2000 N 117-ФЗ (ред. от 30.11.2011) ------------ Недействующая редакция {КонсультантПлюс}">
              <w:r>
                <w:rPr>
                  <w:sz w:val="24"/>
                  <w:color w:val="0000ff"/>
                </w:rPr>
                <w:t xml:space="preserve">гл. 25</w:t>
              </w:r>
            </w:hyperlink>
            <w:r>
              <w:rPr>
                <w:sz w:val="24"/>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 Взаимозависимые лица</w:t>
      </w:r>
    </w:p>
    <w:p>
      <w:pPr>
        <w:pStyle w:val="0"/>
        <w:jc w:val="both"/>
      </w:pPr>
      <w:r>
        <w:rPr>
          <w:sz w:val="24"/>
        </w:rPr>
      </w:r>
    </w:p>
    <w:bookmarkStart w:id="839" w:name="P839"/>
    <w:bookmarkEnd w:id="839"/>
    <w:p>
      <w:pPr>
        <w:pStyle w:val="0"/>
        <w:ind w:firstLine="540"/>
        <w:jc w:val="both"/>
      </w:pPr>
      <w:r>
        <w:rPr>
          <w:sz w:val="24"/>
        </w:rPr>
        <w:t xml:space="preserve">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pPr>
        <w:pStyle w:val="0"/>
        <w:jc w:val="both"/>
      </w:pPr>
      <w:r>
        <w:rPr>
          <w:sz w:val="24"/>
        </w:rPr>
        <w:t xml:space="preserve">(в ред. Федерального </w:t>
      </w:r>
      <w:hyperlink w:history="0" r:id="rId6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pPr>
        <w:pStyle w:val="0"/>
        <w:jc w:val="both"/>
      </w:pPr>
      <w:r>
        <w:rPr>
          <w:sz w:val="24"/>
        </w:rPr>
        <w:t xml:space="preserve">(пп. 1 в ред. Федерального </w:t>
      </w:r>
      <w:hyperlink w:history="0" r:id="rId66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одно физическое лицо подчиняется другому физическому лицу по должностному положению;</w:t>
      </w:r>
    </w:p>
    <w:p>
      <w:pPr>
        <w:pStyle w:val="0"/>
        <w:spacing w:before="240" w:lineRule="auto"/>
        <w:ind w:firstLine="540"/>
        <w:jc w:val="both"/>
      </w:pPr>
      <w:r>
        <w:rPr>
          <w:sz w:val="24"/>
        </w:rPr>
        <w:t xml:space="preserve">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pPr>
        <w:pStyle w:val="0"/>
        <w:spacing w:before="240" w:lineRule="auto"/>
        <w:ind w:firstLine="540"/>
        <w:jc w:val="both"/>
      </w:pPr>
      <w:r>
        <w:rPr>
          <w:sz w:val="24"/>
        </w:rPr>
        <w:t xml:space="preserve">2. Суд может признать лица взаимозависимыми по </w:t>
      </w:r>
      <w:r>
        <w:rPr>
          <w:sz w:val="24"/>
        </w:rPr>
        <w:t xml:space="preserve">иным основаниям</w:t>
      </w:r>
      <w:r>
        <w:rPr>
          <w:sz w:val="24"/>
        </w:rPr>
        <w:t xml:space="preserve">, не предусмотренным </w:t>
      </w:r>
      <w:hyperlink w:history="0" w:anchor="P839" w:tooltip="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
        <w:r>
          <w:rPr>
            <w:sz w:val="24"/>
            <w:color w:val="0000ff"/>
          </w:rPr>
          <w:t xml:space="preserve">пунктом 1</w:t>
        </w:r>
      </w:hyperlink>
      <w:r>
        <w:rPr>
          <w:sz w:val="24"/>
        </w:rPr>
        <w:t xml:space="preserve"> настоящей статьи, если отношения между этими лицами могут повлиять на результаты сделок по реализации товаров (работ, услуг).</w:t>
      </w:r>
    </w:p>
    <w:p>
      <w:pPr>
        <w:pStyle w:val="0"/>
        <w:jc w:val="both"/>
      </w:pPr>
      <w:r>
        <w:rPr>
          <w:sz w:val="24"/>
        </w:rPr>
        <w:t xml:space="preserve">(п. 2 в ред. Федерального </w:t>
      </w:r>
      <w:hyperlink w:history="0" r:id="rId66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848" w:name="P848"/>
    <w:bookmarkEnd w:id="848"/>
    <w:p>
      <w:pPr>
        <w:pStyle w:val="2"/>
        <w:outlineLvl w:val="2"/>
        <w:ind w:firstLine="540"/>
        <w:jc w:val="both"/>
      </w:pPr>
      <w:r>
        <w:rPr>
          <w:sz w:val="24"/>
        </w:rPr>
        <w:t xml:space="preserve">Статья 21. Права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6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Налогоплательщики имеют право:</w:t>
      </w:r>
    </w:p>
    <w:p>
      <w:pPr>
        <w:pStyle w:val="0"/>
        <w:spacing w:before="240" w:lineRule="auto"/>
        <w:ind w:firstLine="540"/>
        <w:jc w:val="both"/>
      </w:pPr>
      <w:r>
        <w:rPr>
          <w:sz w:val="24"/>
        </w:rPr>
        <w:t xml:space="preserve">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pPr>
        <w:pStyle w:val="0"/>
        <w:jc w:val="both"/>
      </w:pPr>
      <w:r>
        <w:rPr>
          <w:sz w:val="24"/>
        </w:rPr>
        <w:t xml:space="preserve">(в ред. Федеральных законов от 29.06.2004 </w:t>
      </w:r>
      <w:hyperlink w:history="0" r:id="rId670"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67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муниципальных образований, федеральной территории "Сириус" -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4"/>
        </w:rPr>
        <w:t xml:space="preserve">(пп. 2 в ред. Федерального </w:t>
      </w:r>
      <w:hyperlink w:history="0" r:id="rId67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3) использовать налоговые льготы при наличии оснований и в порядке, установленном законодательством о налогах и сборах;</w:t>
      </w:r>
    </w:p>
    <w:p>
      <w:pPr>
        <w:pStyle w:val="0"/>
        <w:spacing w:before="240" w:lineRule="auto"/>
        <w:ind w:firstLine="540"/>
        <w:jc w:val="both"/>
      </w:pPr>
      <w:r>
        <w:rPr>
          <w:sz w:val="24"/>
        </w:rPr>
        <w:t xml:space="preserve">4) получать отсрочку, рассрочку или инвестиционный налоговый кредит в порядке и на условиях, установленных настоящим </w:t>
      </w:r>
      <w:hyperlink w:history="0" w:anchor="P3095" w:tooltip="Глава 9. ОТСРОЧКА, РАССРОЧКА, ИНВЕСТИЦИОННЫЙ">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67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5) на своевременный возврат денежных средств в размере, не превышающем положительное сальдо единого налогового счета налогоплательщика, в порядке, предусмотренном настоящим Кодексом, или зачет указанных денежных средств в счет исполнения обязанности другого лица по уплате налогов, сборов, страховых взносов, пеней, штрафов, процентов, в счет исполнения предстоящей обязанности по уплате конкретного налога (сбора, страхового взноса) либо в счет исполнения решений налоговых органов, указанных в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подпунктах 10</w:t>
        </w:r>
      </w:hyperlink>
      <w:r>
        <w:rPr>
          <w:sz w:val="24"/>
        </w:rPr>
        <w:t xml:space="preserve"> и </w:t>
      </w:r>
      <w:hyperlink w:history="0" w:anchor="P607"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w:t>
        </w:r>
      </w:hyperlink>
      <w:r>
        <w:rPr>
          <w:sz w:val="24"/>
        </w:rPr>
        <w:t xml:space="preserve"> и </w:t>
      </w:r>
      <w:hyperlink w:history="0" w:anchor="P631" w:tooltip="3) суммы налогов, сборов, страховых взносов, пеней, штрафов, процентов, указанных в вынесенном налоговым органом акте,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акта налогового органа, либо если вышестоящим налоговым органом было принято решение о приостановлении исполнения такого акта, - до дня вступления в законную силу судебного акта об отмене (замене) указанных мер предварите...">
        <w:r>
          <w:rPr>
            <w:sz w:val="24"/>
            <w:color w:val="0000ff"/>
          </w:rPr>
          <w:t xml:space="preserve">подпункте 3 пункта 7 статьи 11.3</w:t>
        </w:r>
      </w:hyperlink>
      <w:r>
        <w:rPr>
          <w:sz w:val="24"/>
        </w:rPr>
        <w:t xml:space="preserve"> настоящего Кодекса, в порядке, предусмотренном настоящим Кодексом;</w:t>
      </w:r>
    </w:p>
    <w:p>
      <w:pPr>
        <w:pStyle w:val="0"/>
        <w:jc w:val="both"/>
      </w:pPr>
      <w:r>
        <w:rPr>
          <w:sz w:val="24"/>
        </w:rPr>
        <w:t xml:space="preserve">(пп. 5 в ред. Федерального </w:t>
      </w:r>
      <w:hyperlink w:history="0" r:id="rId67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5.1) на осуществление сверки принадлежности сумм денежных средств, перечисленных и (или) признаваемых в качестве единого налогового платежа, либо сумм денежных средств, перечисленных не в качестве единого налогового платежа, а также на получение </w:t>
      </w:r>
      <w:hyperlink w:history="0" r:id="rId675" w:tooltip="Приказ ФНС России от 21.06.2023 N ЕД-7-19/402@ &quot;Об утверждении формы акта сверки принадлежности сумм денежных средств, перечисленных и (или) признаваемых в качестве единого налогового платежа, либо сумм денежных средств, перечисленных не в качестве единого налогового платежа, и формата его представления в электронной форме&quot; (Зарегистрировано в Минюсте России 28.07.2023 N 74504) {КонсультантПлюс}">
        <w:r>
          <w:rPr>
            <w:sz w:val="24"/>
            <w:color w:val="0000ff"/>
          </w:rPr>
          <w:t xml:space="preserve">акта</w:t>
        </w:r>
      </w:hyperlink>
      <w:r>
        <w:rPr>
          <w:sz w:val="24"/>
        </w:rPr>
        <w:t xml:space="preserve"> такой сверки;</w:t>
      </w:r>
    </w:p>
    <w:p>
      <w:pPr>
        <w:pStyle w:val="0"/>
        <w:jc w:val="both"/>
      </w:pPr>
      <w:r>
        <w:rPr>
          <w:sz w:val="24"/>
        </w:rPr>
        <w:t xml:space="preserve">(пп. 5.1 в ред. Федерального </w:t>
      </w:r>
      <w:hyperlink w:history="0" r:id="rId67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5.2) на основании представленного в налоговый орган </w:t>
      </w:r>
      <w:hyperlink w:history="0" r:id="rId677" w:tooltip="Приказ ФНС России от 30.01.2025 N ЕД-7-8/61@ &quot;Об утверждении формы и формата представления в налоговый орган в электронной форме заявления о представлении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справки о принадлежности сумм денежных средств, перечисленных в качестве единого налогового платежа, и справки об исполнении обяза {КонсультантПлюс}">
        <w:r>
          <w:rPr>
            <w:sz w:val="24"/>
            <w:color w:val="0000ff"/>
          </w:rPr>
          <w:t xml:space="preserve">запроса</w:t>
        </w:r>
      </w:hyperlink>
      <w:r>
        <w:rPr>
          <w:sz w:val="24"/>
        </w:rPr>
        <w:t xml:space="preserve"> получать </w:t>
      </w:r>
      <w:hyperlink w:history="0" r:id="rId678"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09.12.2024 N 80495) {КонсультантПлюс}">
        <w:r>
          <w:rPr>
            <w:sz w:val="24"/>
            <w:color w:val="0000ff"/>
          </w:rPr>
          <w:t xml:space="preserve">справки</w:t>
        </w:r>
      </w:hyperlink>
      <w:r>
        <w:rPr>
          <w:sz w:val="24"/>
        </w:rPr>
        <w:t xml:space="preserve"> о наличии по состоянию на дату такого запроса положительного, отрицательного или нулевого сальдо единого налогового счета налогоплательщика, справки о принадлежности сумм денежных средств, перечисленных и (или) признаваемых в качестве единого налогового платежа, и справки об исполнении обязанности по уплате налогов, сборов, страховых взносов, пеней, штрафов, процентов на основании данных налогового органа с учетом положений </w:t>
      </w:r>
      <w:hyperlink w:history="0" w:anchor="P2167" w:tooltip="10) представлять налогоплательщику, плательщику сбора или налоговому агенту по его запросу, переданному в налоговый орган в электронной форме по телекоммуникационным каналам связи или через личный кабинет налогоплательщика либо на бумажном носителе, справку о наличии по состоянию на дату формирования справки положительного, отрицательного или нулевого сальдо единого налогового счета такого налогоплательщика, плательщика сбора или налогового агента, справку о принадлежности сумм денежных средств, перечисл...">
        <w:r>
          <w:rPr>
            <w:sz w:val="24"/>
            <w:color w:val="0000ff"/>
          </w:rPr>
          <w:t xml:space="preserve">подпункта 10 пункта 1 статьи 32</w:t>
        </w:r>
      </w:hyperlink>
      <w:r>
        <w:rPr>
          <w:sz w:val="24"/>
        </w:rPr>
        <w:t xml:space="preserve"> настоящего Кодекса;</w:t>
      </w:r>
    </w:p>
    <w:p>
      <w:pPr>
        <w:pStyle w:val="0"/>
        <w:jc w:val="both"/>
      </w:pPr>
      <w:r>
        <w:rPr>
          <w:sz w:val="24"/>
        </w:rPr>
        <w:t xml:space="preserve">(пп. 5.2 введен Федеральным </w:t>
      </w:r>
      <w:hyperlink w:history="0" r:id="rId67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6) представлять свои интересы в отношениях, регулируемых законодательством о налогах и сборах, лично либо через своего представителя;</w:t>
      </w:r>
    </w:p>
    <w:p>
      <w:pPr>
        <w:pStyle w:val="0"/>
        <w:jc w:val="both"/>
      </w:pPr>
      <w:r>
        <w:rPr>
          <w:sz w:val="24"/>
        </w:rPr>
        <w:t xml:space="preserve">(в ред. Федерального </w:t>
      </w:r>
      <w:hyperlink w:history="0" r:id="rId6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pPr>
        <w:pStyle w:val="0"/>
        <w:spacing w:before="240" w:lineRule="auto"/>
        <w:ind w:firstLine="540"/>
        <w:jc w:val="both"/>
      </w:pPr>
      <w:r>
        <w:rPr>
          <w:sz w:val="24"/>
        </w:rPr>
        <w:t xml:space="preserve">8) присутствовать при проведении выездной налоговой проверки;</w:t>
      </w:r>
    </w:p>
    <w:p>
      <w:pPr>
        <w:pStyle w:val="0"/>
        <w:spacing w:before="240" w:lineRule="auto"/>
        <w:ind w:firstLine="540"/>
        <w:jc w:val="both"/>
      </w:pPr>
      <w:r>
        <w:rPr>
          <w:sz w:val="24"/>
        </w:rPr>
        <w:t xml:space="preserve">9) получать копии акта налоговой проверки и решений налоговых органов, а также налоговые уведомления и требования об уплате задолженности;</w:t>
      </w:r>
    </w:p>
    <w:p>
      <w:pPr>
        <w:pStyle w:val="0"/>
        <w:jc w:val="both"/>
      </w:pPr>
      <w:r>
        <w:rPr>
          <w:sz w:val="24"/>
        </w:rPr>
        <w:t xml:space="preserve">(в ред. Федеральных законов от 09.07.1999 </w:t>
      </w:r>
      <w:hyperlink w:history="0" r:id="rId68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14.07.2022 </w:t>
      </w:r>
      <w:hyperlink w:history="0" r:id="rId68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pPr>
        <w:pStyle w:val="0"/>
        <w:jc w:val="both"/>
      </w:pPr>
      <w:r>
        <w:rPr>
          <w:sz w:val="24"/>
        </w:rPr>
        <w:t xml:space="preserve">(в ред. Федерального </w:t>
      </w:r>
      <w:hyperlink w:history="0" r:id="rId68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pPr>
        <w:pStyle w:val="0"/>
        <w:jc w:val="both"/>
      </w:pPr>
      <w:r>
        <w:rPr>
          <w:sz w:val="24"/>
        </w:rPr>
        <w:t xml:space="preserve">(в ред. Федерального </w:t>
      </w:r>
      <w:hyperlink w:history="0" r:id="rId684"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12) обжаловать в установленном </w:t>
      </w:r>
      <w:hyperlink w:history="0" w:anchor="P7577" w:tooltip="Статья 138. Порядок обжалования">
        <w:r>
          <w:rPr>
            <w:sz w:val="24"/>
            <w:color w:val="0000ff"/>
          </w:rPr>
          <w:t xml:space="preserve">порядке</w:t>
        </w:r>
      </w:hyperlink>
      <w:r>
        <w:rPr>
          <w:sz w:val="24"/>
        </w:rPr>
        <w:t xml:space="preserve"> акты налоговых органов, иных уполномоченных органов и действия (бездействие) их должностных лиц;</w:t>
      </w:r>
    </w:p>
    <w:p>
      <w:pPr>
        <w:pStyle w:val="0"/>
        <w:jc w:val="both"/>
      </w:pPr>
      <w:r>
        <w:rPr>
          <w:sz w:val="24"/>
        </w:rPr>
        <w:t xml:space="preserve">(в ред. Федеральных законов от 09.07.1999 </w:t>
      </w:r>
      <w:hyperlink w:history="0" r:id="rId68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686"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spacing w:before="240" w:lineRule="auto"/>
        <w:ind w:firstLine="540"/>
        <w:jc w:val="both"/>
      </w:pPr>
      <w:r>
        <w:rPr>
          <w:sz w:val="24"/>
        </w:rPr>
        <w:t xml:space="preserve">13) на соблюдение и сохранение </w:t>
      </w:r>
      <w:hyperlink w:history="0" w:anchor="P5266" w:tooltip="Статья 102. Налоговая тайна">
        <w:r>
          <w:rPr>
            <w:sz w:val="24"/>
            <w:color w:val="0000ff"/>
          </w:rPr>
          <w:t xml:space="preserve">налоговой тайны</w:t>
        </w:r>
      </w:hyperlink>
      <w:r>
        <w:rPr>
          <w:sz w:val="24"/>
        </w:rPr>
        <w:t xml:space="preserve">;</w:t>
      </w:r>
    </w:p>
    <w:p>
      <w:pPr>
        <w:pStyle w:val="0"/>
        <w:jc w:val="both"/>
      </w:pPr>
      <w:r>
        <w:rPr>
          <w:sz w:val="24"/>
        </w:rPr>
        <w:t xml:space="preserve">(пп. 13 в ред. Федерального </w:t>
      </w:r>
      <w:hyperlink w:history="0" r:id="rId68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pPr>
        <w:pStyle w:val="0"/>
        <w:jc w:val="both"/>
      </w:pPr>
      <w:r>
        <w:rPr>
          <w:sz w:val="24"/>
        </w:rPr>
        <w:t xml:space="preserve">(пп. 14 в ред. Федерального </w:t>
      </w:r>
      <w:hyperlink w:history="0" r:id="rId68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15) на участие в процессе рассмотрения материалов налоговой проверки или иных актов налоговых органов в случаях, предусмотренных настоящим </w:t>
      </w:r>
      <w:hyperlink w:history="0" w:anchor="P5070" w:tooltip="2. Руководитель (заместитель руководителя) налогового органа извещает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
        <w:r>
          <w:rPr>
            <w:sz w:val="24"/>
            <w:color w:val="0000ff"/>
          </w:rPr>
          <w:t xml:space="preserve">Кодексом</w:t>
        </w:r>
      </w:hyperlink>
      <w:r>
        <w:rPr>
          <w:sz w:val="24"/>
        </w:rPr>
        <w:t xml:space="preserve">.</w:t>
      </w:r>
    </w:p>
    <w:p>
      <w:pPr>
        <w:pStyle w:val="0"/>
        <w:jc w:val="both"/>
      </w:pPr>
      <w:r>
        <w:rPr>
          <w:sz w:val="24"/>
        </w:rPr>
        <w:t xml:space="preserve">(пп. 15 введен Федеральным </w:t>
      </w:r>
      <w:hyperlink w:history="0" r:id="rId68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1.1. Налогоплательщики - физические лица </w:t>
      </w:r>
      <w:hyperlink w:history="0" r:id="rId690" w:tooltip="Распоряжение ФНС России от 19.02.2021 N 25@ (ред. от 21.05.2024) &quot;Об утверждении перечня услуг, рекомендуемых к предоставлению налогоплательщикам в многофункциональных центрах предоставления государственных и муниципальных услуг&quot; {КонсультантПлюс}">
        <w:r>
          <w:rPr>
            <w:sz w:val="24"/>
            <w:color w:val="0000ff"/>
          </w:rPr>
          <w:t xml:space="preserve">вправе</w:t>
        </w:r>
      </w:hyperlink>
      <w:r>
        <w:rPr>
          <w:sz w:val="24"/>
        </w:rPr>
        <w:t xml:space="preserve"> также представлять в налоговые органы документы (сведения) и получать от налоговых органов документы, используемые налоговыми органами при реализации своих полномочий в отношениях, регулируемых законодательством о налогах и сборах, через многофункциональные центры предоставления государственных и муниципальных услуг, в которых в соответствии с решениями высших исполнительных органов субъектов Российской Федерации организована такая возможность, в случаях, если настоящим Кодексом предусмотрены представление в налоговые органы и получение от налоговых органов таких документов (сведений) через многофункциональные центры предоставления государственных и муниципальных услуг.</w:t>
      </w:r>
    </w:p>
    <w:p>
      <w:pPr>
        <w:pStyle w:val="0"/>
        <w:jc w:val="both"/>
      </w:pPr>
      <w:r>
        <w:rPr>
          <w:sz w:val="24"/>
        </w:rPr>
        <w:t xml:space="preserve">(в ред. Федерального </w:t>
      </w:r>
      <w:hyperlink w:history="0" r:id="rId691"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При представлении налогоплательщиком - физическим лицом документов (сведений) в налоговый орган через многофункциональный центр предоставления государственных и муниципальных услуг днем их представления считается дата их приема многофункциональным центром предоставления государственных и муниципальных услуг. При этом налогоплательщику - физическому лицу многофункциональным центром предоставления государственных и муниципальных услуг выдается расписка или иной документ, подтверждающий прием документов (сведений).</w:t>
      </w:r>
    </w:p>
    <w:p>
      <w:pPr>
        <w:pStyle w:val="0"/>
        <w:jc w:val="both"/>
      </w:pPr>
      <w:r>
        <w:rPr>
          <w:sz w:val="24"/>
        </w:rPr>
        <w:t xml:space="preserve">(п. 1.1 введен Федеральным </w:t>
      </w:r>
      <w:hyperlink w:history="0" r:id="rId69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1.2. Налогоплательщики - физические лица, зарегистрированные в единой системе идентификации и аутентификации, в случае направления в налоговые органы в электронной форме с использованием единого портала государственных и муниципальных услуг </w:t>
      </w:r>
      <w:hyperlink w:history="0" r:id="rId693" w:tooltip="Приказ ФНС России от 09.10.2025 N ЕД-7-21/876@ &quot;Об утверждении формы уведомления о необходимости получения документов (сведений), содержащих налоговую тайну,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сведений)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 {КонсультантПлюс}">
        <w:r>
          <w:rPr>
            <w:sz w:val="24"/>
            <w:color w:val="0000ff"/>
          </w:rPr>
          <w:t xml:space="preserve">уведомления</w:t>
        </w:r>
      </w:hyperlink>
      <w:r>
        <w:rPr>
          <w:sz w:val="24"/>
        </w:rPr>
        <w:t xml:space="preserve"> о необходимости получения документов (сведений), содержащих налоговую тайну, от налоговых органов в электронной форме через личный кабинет на едином портале государственных и муниципальных услуг (далее - уведомление о необходимости получения документов с использованием единого портала государственных и муниципальных услуг) получают от налоговых органов документы (сведения), содержащие налоговую тайну, используемые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и вправе представлять в налоговые органы документы (сведения) в электронной форме с использованием единого портала государственных и муниципальных услуг, если настоящим Кодексом не предусмотрен иной порядок представления в налоговые органы документов в электронной форме с использованием единого портала государственных и муниципальных услуг и (или) получения от налоговых органов документов (сведений), содержащих налоговую тайну, используемых налоговыми органами при реализации своих полномочий в отношениях, регулируемых законодательством о налогах и сборах, с использованием единого портала государственных и муниципальных услуг.</w:t>
      </w:r>
    </w:p>
    <w:p>
      <w:pPr>
        <w:pStyle w:val="0"/>
        <w:jc w:val="both"/>
      </w:pPr>
      <w:r>
        <w:rPr>
          <w:sz w:val="24"/>
        </w:rPr>
        <w:t xml:space="preserve">(в ред. Федерального </w:t>
      </w:r>
      <w:hyperlink w:history="0" r:id="rId694"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Документы (сведения),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услуг, а также документы (сведения), содержащие налоговую тайну,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определяются настоящим Кодексом или </w:t>
      </w:r>
      <w:hyperlink w:history="0" r:id="rId695" w:tooltip="Приказ ФНС России от 09.10.2025 N ЕД-7-21/877@ &quot;Об утверждении Перечня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 {КонсультантПлюс}">
        <w:r>
          <w:rPr>
            <w:sz w:val="24"/>
            <w:color w:val="0000ff"/>
          </w:rPr>
          <w:t xml:space="preserve">перечнем</w:t>
        </w:r>
      </w:hyperlink>
      <w:r>
        <w:rPr>
          <w:sz w:val="24"/>
        </w:rPr>
        <w:t xml:space="preserve">, утверждаемым в соответствии с </w:t>
      </w:r>
      <w:hyperlink w:history="0" w:anchor="P2139" w:tooltip="9. Перечень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
        <w:r>
          <w:rPr>
            <w:sz w:val="24"/>
            <w:color w:val="0000ff"/>
          </w:rPr>
          <w:t xml:space="preserve">абзацем первым пункта 9 статьи 31</w:t>
        </w:r>
      </w:hyperlink>
      <w:r>
        <w:rPr>
          <w:sz w:val="24"/>
        </w:rPr>
        <w:t xml:space="preserve"> настоящего Кодекса.</w:t>
      </w:r>
    </w:p>
    <w:p>
      <w:pPr>
        <w:pStyle w:val="0"/>
        <w:jc w:val="both"/>
      </w:pPr>
      <w:r>
        <w:rPr>
          <w:sz w:val="24"/>
        </w:rPr>
        <w:t xml:space="preserve">(в ред. Федерального </w:t>
      </w:r>
      <w:hyperlink w:history="0" r:id="rId696"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При представлении налогоплательщиком - физическим лицом документов (сведений) в налоговый орган в электронной форме с использованием единого портала государственных и муниципальных услуг днем их представления считается дата их направления налогоплательщиком - физическим лицом в налоговый орган в электронной форме с использованием единого портала государственных и муниципальных услуг. Информация о дне представления налогоплательщиком - физическим лицом документов (сведений) в налоговый орган в электронной форме с использованием единого портала государственных и муниципальных услуг размещается в личном кабинете на едином портале государственных и муниципальных услуг.</w:t>
      </w:r>
    </w:p>
    <w:bookmarkStart w:id="892" w:name="P892"/>
    <w:bookmarkEnd w:id="892"/>
    <w:p>
      <w:pPr>
        <w:pStyle w:val="0"/>
        <w:spacing w:before="240" w:lineRule="auto"/>
        <w:ind w:firstLine="540"/>
        <w:jc w:val="both"/>
      </w:pPr>
      <w:r>
        <w:rPr>
          <w:sz w:val="24"/>
        </w:rPr>
        <w:t xml:space="preserve">Для прекращения получения от налоговых органов документов (сведений),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налогоплательщики - физические лица направляют в налоговые органы в электронной форме с использованием единого портала государственных и муниципальных услуг </w:t>
      </w:r>
      <w:hyperlink w:history="0" r:id="rId697" w:tooltip="Приказ ФНС России от 09.10.2025 N ЕД-7-21/876@ &quot;Об утверждении формы уведомления о необходимости получения документов (сведений), содержащих налоговую тайну,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сведений)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 {КонсультантПлюс}">
        <w:r>
          <w:rPr>
            <w:sz w:val="24"/>
            <w:color w:val="0000ff"/>
          </w:rPr>
          <w:t xml:space="preserve">уведомление</w:t>
        </w:r>
      </w:hyperlink>
      <w:r>
        <w:rPr>
          <w:sz w:val="24"/>
        </w:rPr>
        <w:t xml:space="preserve"> о прекращении получения документов (сведений) от налоговых органов в электронной форме через личный кабинет на едином портале государственных и муниципальных услуг (далее - уведомление о прекращении получения документов с использованием единого портала государственных и муниципальных услуг).</w:t>
      </w:r>
    </w:p>
    <w:p>
      <w:pPr>
        <w:pStyle w:val="0"/>
        <w:jc w:val="both"/>
      </w:pPr>
      <w:r>
        <w:rPr>
          <w:sz w:val="24"/>
        </w:rPr>
        <w:t xml:space="preserve">(в ред. Федерального </w:t>
      </w:r>
      <w:hyperlink w:history="0" r:id="rId698"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Получение от налоговых органов документов (сведений),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прекращается по истечении трех дней со дня представления налогоплательщиком - физическим лицом в налоговый орган уведомления о прекращении получения документов с использованием единого портала государственных и муниципальных услуг.</w:t>
      </w:r>
    </w:p>
    <w:p>
      <w:pPr>
        <w:pStyle w:val="0"/>
        <w:jc w:val="both"/>
      </w:pPr>
      <w:r>
        <w:rPr>
          <w:sz w:val="24"/>
        </w:rPr>
        <w:t xml:space="preserve">(в ред. Федерального </w:t>
      </w:r>
      <w:hyperlink w:history="0" r:id="rId699"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01.08.2026 в абз. 6 п. 1.2 ст. 21 вносятся изменения (</w:t>
            </w:r>
            <w:hyperlink w:history="0" r:id="rId70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701" w:tooltip="&quot;Налоговый кодекс Российской Федерации (часть первая)&quot; от 31.07.1998 N 146-ФЗ (ред. от 11.02.2026) (с изм. и доп., вступ. в силу с 01.08.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Налогоплательщики - физические лица, ранее прекратившие получение от налоговых органов документов (сведений), не содержащих налоговую тайну,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в соответствии с </w:t>
      </w:r>
      <w:hyperlink w:history="0" w:anchor="P892" w:tooltip="Для прекращения получения от налоговых органов документов (сведений),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налогоплательщики - физические лица направляют в налоговые органы в электронной форме с использованием единого портала государственных и муниципальных услуг уведомление о прекращении получения документов (сведени...">
        <w:r>
          <w:rPr>
            <w:sz w:val="24"/>
            <w:color w:val="0000ff"/>
          </w:rPr>
          <w:t xml:space="preserve">абзацем четвертым</w:t>
        </w:r>
      </w:hyperlink>
      <w:r>
        <w:rPr>
          <w:sz w:val="24"/>
        </w:rPr>
        <w:t xml:space="preserve"> настоящего пункта, в случае направления в налоговые органы в электронной форме с использованием единого портала государственных и муниципальных услуг уведомления о необходимости получения документов с использованием единого портала государственных и муниципальных услуг получают от налоговых органов в электронной форме через личный кабинет на едином портале государственных и муниципальных услуг документы (сведения), используемые налоговыми органами при реализации своих полномочий в отношениях, регулируемых законодательством о налогах и сборах, как содержащие, так и не содержащие налоговую тайну.</w:t>
      </w:r>
    </w:p>
    <w:p>
      <w:pPr>
        <w:pStyle w:val="0"/>
        <w:jc w:val="both"/>
      </w:pPr>
      <w:r>
        <w:rPr>
          <w:sz w:val="24"/>
        </w:rPr>
        <w:t xml:space="preserve">(абзац введен Федеральным </w:t>
      </w:r>
      <w:hyperlink w:history="0" r:id="rId702"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Уведомление о необходимости получения документов с использованием единого портала государственных и муниципальных услуг, уведомление о прекращении получения документов с использованием единого портала государственных и муниципальных услуг подписываются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703"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w:t>
      </w:r>
    </w:p>
    <w:p>
      <w:pPr>
        <w:pStyle w:val="0"/>
        <w:spacing w:before="240" w:lineRule="auto"/>
        <w:ind w:firstLine="540"/>
        <w:jc w:val="both"/>
      </w:pPr>
      <w:hyperlink w:history="0" r:id="rId704" w:tooltip="Приказ ФНС России от 09.10.2025 N ЕД-7-21/876@ &quot;Об утверждении формы уведомления о необходимости получения документов (сведений), содержащих налоговую тайну,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сведений)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 {КонсультантПлюс}">
        <w:r>
          <w:rPr>
            <w:sz w:val="24"/>
            <w:color w:val="0000ff"/>
          </w:rPr>
          <w:t xml:space="preserve">Форма</w:t>
        </w:r>
      </w:hyperlink>
      <w:r>
        <w:rPr>
          <w:sz w:val="24"/>
        </w:rPr>
        <w:t xml:space="preserve"> уведомления о необходимости получения документов с использованием единого портала государственных и муниципальных услуг, </w:t>
      </w:r>
      <w:hyperlink w:history="0" r:id="rId705" w:tooltip="Приказ ФНС России от 09.10.2025 N ЕД-7-21/876@ &quot;Об утверждении формы уведомления о необходимости получения документов (сведений), содержащих налоговую тайну,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сведений)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 {КонсультантПлюс}">
        <w:r>
          <w:rPr>
            <w:sz w:val="24"/>
            <w:color w:val="0000ff"/>
          </w:rPr>
          <w:t xml:space="preserve">форма</w:t>
        </w:r>
      </w:hyperlink>
      <w:r>
        <w:rPr>
          <w:sz w:val="24"/>
        </w:rPr>
        <w:t xml:space="preserve"> уведомления о прекращении получения документов с использованием единого портала государственных и муниципальных услуг, </w:t>
      </w:r>
      <w:r>
        <w:rPr>
          <w:sz w:val="24"/>
        </w:rPr>
        <w:t xml:space="preserve">порядки</w:t>
      </w:r>
      <w:r>
        <w:rPr>
          <w:sz w:val="24"/>
        </w:rPr>
        <w:t xml:space="preserve"> заполнения таких форм и </w:t>
      </w:r>
      <w:r>
        <w:rPr>
          <w:sz w:val="24"/>
        </w:rPr>
        <w:t xml:space="preserve">форматы</w:t>
      </w:r>
      <w:r>
        <w:rPr>
          <w:sz w:val="24"/>
        </w:rPr>
        <w:t xml:space="preserve"> представления таких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pPr>
        <w:pStyle w:val="0"/>
        <w:jc w:val="both"/>
      </w:pPr>
      <w:r>
        <w:rPr>
          <w:sz w:val="24"/>
        </w:rPr>
        <w:t xml:space="preserve">(п. 1.2 введен Федеральным </w:t>
      </w:r>
      <w:hyperlink w:history="0" r:id="rId706"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spacing w:before="240" w:lineRule="auto"/>
        <w:ind w:firstLine="540"/>
        <w:jc w:val="both"/>
      </w:pPr>
      <w:r>
        <w:rPr>
          <w:sz w:val="24"/>
        </w:rPr>
        <w:t xml:space="preserve">2. Налогоплательщики имеют также иные права, установленные настоящим Кодексом и другими актами законодательства о налогах и сборах.</w:t>
      </w:r>
    </w:p>
    <w:p>
      <w:pPr>
        <w:pStyle w:val="0"/>
        <w:spacing w:before="240" w:lineRule="auto"/>
        <w:ind w:firstLine="540"/>
        <w:jc w:val="both"/>
      </w:pPr>
      <w:r>
        <w:rPr>
          <w:sz w:val="24"/>
        </w:rPr>
        <w:t xml:space="preserve">3. Плательщики сборов, плательщики страховых взносов имеют те же права, что и налогоплательщики.</w:t>
      </w:r>
    </w:p>
    <w:p>
      <w:pPr>
        <w:pStyle w:val="0"/>
        <w:jc w:val="both"/>
      </w:pPr>
      <w:r>
        <w:rPr>
          <w:sz w:val="24"/>
        </w:rPr>
        <w:t xml:space="preserve">(в ред. Федерального </w:t>
      </w:r>
      <w:hyperlink w:history="0" r:id="rId70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pPr>
        <w:pStyle w:val="0"/>
        <w:jc w:val="both"/>
      </w:pPr>
      <w:r>
        <w:rPr>
          <w:sz w:val="24"/>
        </w:rPr>
        <w:t xml:space="preserve">(п. 4 введен Федеральным </w:t>
      </w:r>
      <w:hyperlink w:history="0" r:id="rId708"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bookmarkStart w:id="909" w:name="P909"/>
    <w:bookmarkEnd w:id="909"/>
    <w:p>
      <w:pPr>
        <w:pStyle w:val="2"/>
        <w:outlineLvl w:val="2"/>
        <w:ind w:firstLine="540"/>
        <w:jc w:val="both"/>
      </w:pPr>
      <w:r>
        <w:rPr>
          <w:sz w:val="24"/>
        </w:rPr>
        <w:t xml:space="preserve">Статья 22. Обеспечение и защита прав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70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Налогоплательщикам (плательщикам сборов, плательщикам страховых взносов) гарантируется </w:t>
      </w:r>
      <w:hyperlink w:history="0" w:anchor="P7577" w:tooltip="Статья 138. Порядок обжалования">
        <w:r>
          <w:rPr>
            <w:sz w:val="24"/>
            <w:color w:val="0000ff"/>
          </w:rPr>
          <w:t xml:space="preserve">административная</w:t>
        </w:r>
      </w:hyperlink>
      <w:r>
        <w:rPr>
          <w:sz w:val="24"/>
        </w:rPr>
        <w:t xml:space="preserve"> и </w:t>
      </w:r>
      <w:r>
        <w:rPr>
          <w:sz w:val="24"/>
        </w:rPr>
        <w:t xml:space="preserve">судебная</w:t>
      </w:r>
      <w:r>
        <w:rPr>
          <w:sz w:val="24"/>
        </w:rPr>
        <w:t xml:space="preserve"> защита их прав и законных интересов.</w:t>
      </w:r>
    </w:p>
    <w:p>
      <w:pPr>
        <w:pStyle w:val="0"/>
        <w:jc w:val="both"/>
      </w:pPr>
      <w:r>
        <w:rPr>
          <w:sz w:val="24"/>
        </w:rPr>
        <w:t xml:space="preserve">(в ред. Федерального </w:t>
      </w:r>
      <w:hyperlink w:history="0" r:id="rId7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pPr>
        <w:pStyle w:val="0"/>
        <w:jc w:val="both"/>
      </w:pPr>
      <w:r>
        <w:rPr>
          <w:sz w:val="24"/>
        </w:rPr>
        <w:t xml:space="preserve">(в ред. Федерального </w:t>
      </w:r>
      <w:hyperlink w:history="0" r:id="rId71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pPr>
        <w:pStyle w:val="0"/>
        <w:jc w:val="both"/>
      </w:pPr>
      <w:r>
        <w:rPr>
          <w:sz w:val="24"/>
        </w:rPr>
        <w:t xml:space="preserve">(в ред. Федеральных законов от 29.06.2004 </w:t>
      </w:r>
      <w:hyperlink w:history="0" r:id="rId712"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71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7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w:t>
      </w:r>
      <w:r>
        <w:rPr>
          <w:sz w:val="24"/>
        </w:rPr>
        <w:t xml:space="preserve">законами</w:t>
      </w:r>
      <w:r>
        <w:rPr>
          <w:sz w:val="24"/>
        </w:rPr>
        <w:t xml:space="preserve">.</w:t>
      </w:r>
    </w:p>
    <w:p>
      <w:pPr>
        <w:pStyle w:val="0"/>
        <w:jc w:val="both"/>
      </w:pPr>
      <w:r>
        <w:rPr>
          <w:sz w:val="24"/>
        </w:rPr>
        <w:t xml:space="preserve">(в ред. Федеральных законов от 27.07.2006 </w:t>
      </w:r>
      <w:hyperlink w:history="0" r:id="rId71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7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2"/>
        <w:outlineLvl w:val="2"/>
        <w:ind w:firstLine="540"/>
        <w:jc w:val="both"/>
      </w:pPr>
      <w:r>
        <w:rPr>
          <w:sz w:val="24"/>
        </w:rPr>
        <w:t xml:space="preserve">Статья 23. Обязанности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71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71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926" w:name="P926"/>
    <w:bookmarkEnd w:id="926"/>
    <w:p>
      <w:pPr>
        <w:pStyle w:val="0"/>
        <w:ind w:firstLine="540"/>
        <w:jc w:val="both"/>
      </w:pPr>
      <w:r>
        <w:rPr>
          <w:sz w:val="24"/>
        </w:rPr>
        <w:t xml:space="preserve">1. Налогоплательщики обязаны:</w:t>
      </w:r>
    </w:p>
    <w:p>
      <w:pPr>
        <w:pStyle w:val="0"/>
        <w:spacing w:before="240" w:lineRule="auto"/>
        <w:ind w:firstLine="540"/>
        <w:jc w:val="both"/>
      </w:pPr>
      <w:r>
        <w:rPr>
          <w:sz w:val="24"/>
        </w:rPr>
        <w:t xml:space="preserve">1) уплачивать законно установленные налоги;</w:t>
      </w:r>
    </w:p>
    <w:p>
      <w:pPr>
        <w:pStyle w:val="0"/>
        <w:spacing w:before="240" w:lineRule="auto"/>
        <w:ind w:firstLine="540"/>
        <w:jc w:val="both"/>
      </w:pPr>
      <w:r>
        <w:rPr>
          <w:sz w:val="24"/>
        </w:rPr>
        <w:t xml:space="preserve">2) встать на учет в налоговых органах, если такая обязанность предусмотрена настоящим </w:t>
      </w:r>
      <w:hyperlink w:history="0" w:anchor="P4009" w:tooltip="Статья 83. Учет организаций и физических лиц">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pPr>
        <w:pStyle w:val="0"/>
        <w:spacing w:before="240" w:lineRule="auto"/>
        <w:ind w:firstLine="540"/>
        <w:jc w:val="both"/>
      </w:pPr>
      <w:r>
        <w:rPr>
          <w:sz w:val="24"/>
        </w:rPr>
        <w:t xml:space="preserve">4) представлять в установленном порядке в налоговый орган по месту учета налоговые </w:t>
      </w:r>
      <w:hyperlink w:history="0" r:id="rId719" w:tooltip="Справочная информация: &quot;Место уплаты налогов и представления налоговой отчетности&quot; (Материал подготовлен специалистами КонсультантПлюс) {КонсультантПлюс}">
        <w:r>
          <w:rPr>
            <w:sz w:val="24"/>
            <w:color w:val="0000ff"/>
          </w:rPr>
          <w:t xml:space="preserve">декларации</w:t>
        </w:r>
      </w:hyperlink>
      <w:r>
        <w:rPr>
          <w:sz w:val="24"/>
        </w:rPr>
        <w:t xml:space="preserve"> (расчеты), </w:t>
      </w:r>
      <w:r>
        <w:rPr>
          <w:sz w:val="24"/>
        </w:rPr>
        <w:t xml:space="preserve">уведомления</w:t>
      </w:r>
      <w:r>
        <w:rPr>
          <w:sz w:val="24"/>
        </w:rPr>
        <w:t xml:space="preserve"> об исчисленных суммах налогов, авансовых платежей по налогам, сборов, страховых взносов, уплаченных (перечисленных) в качестве единого налогового платежа, если такая обязанность предусмотрена законодательством о налогах и сборах;</w:t>
      </w:r>
    </w:p>
    <w:p>
      <w:pPr>
        <w:pStyle w:val="0"/>
        <w:jc w:val="both"/>
      </w:pPr>
      <w:r>
        <w:rPr>
          <w:sz w:val="24"/>
        </w:rPr>
        <w:t xml:space="preserve">(в ред. Федерального </w:t>
      </w:r>
      <w:hyperlink w:history="0" r:id="rId72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w:t>
      </w:r>
      <w:hyperlink w:history="0" r:id="rId721"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4"/>
            <w:color w:val="0000ff"/>
          </w:rPr>
          <w:t xml:space="preserve">книгу учета</w:t>
        </w:r>
      </w:hyperlink>
      <w:r>
        <w:rPr>
          <w:sz w:val="24"/>
        </w:rPr>
        <w:t xml:space="preserve"> доходов и расходов и хозяйственных операций. В случае, если эти лица отнесены к </w:t>
      </w:r>
      <w:r>
        <w:rPr>
          <w:sz w:val="24"/>
        </w:rPr>
        <w:t xml:space="preserve">категории</w:t>
      </w:r>
      <w:r>
        <w:rPr>
          <w:sz w:val="24"/>
        </w:rPr>
        <w:t xml:space="preserve"> крупнейших налогоплательщиков, книга учета доходов и расходов и хозяйственных операций представляется ими по запросу налогового органа в налоговый орган по месту их постановки на учет в качестве крупнейших налогоплательщиков;</w:t>
      </w:r>
    </w:p>
    <w:p>
      <w:pPr>
        <w:pStyle w:val="0"/>
        <w:jc w:val="both"/>
      </w:pPr>
      <w:r>
        <w:rPr>
          <w:sz w:val="24"/>
        </w:rPr>
        <w:t xml:space="preserve">(в ред. Федеральных законов от 28.11.2018 </w:t>
      </w:r>
      <w:hyperlink w:history="0" r:id="rId722"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N 447-ФЗ</w:t>
        </w:r>
      </w:hyperlink>
      <w:r>
        <w:rPr>
          <w:sz w:val="24"/>
        </w:rPr>
        <w:t xml:space="preserve">, от 31.07.2023 </w:t>
      </w:r>
      <w:hyperlink w:history="0" r:id="rId72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5.1) представлять в налоговый орган по месту нахождения организации, у которой отсутствует обязанность представлять годовую бухгалтерскую (финансовую) отчетность, составляющую государственный информационный ресурс бухгалтерской (финансовой) отчетности в соответствии с Федеральным </w:t>
      </w:r>
      <w:hyperlink w:history="0" r:id="rId724" w:tooltip="Федеральный закон от 06.12.2011 N 402-ФЗ (ред. от 15.12.2025) &quot;О бухгалтерском учете&quot; {КонсультантПлюс}">
        <w:r>
          <w:rPr>
            <w:sz w:val="24"/>
            <w:color w:val="0000ff"/>
          </w:rPr>
          <w:t xml:space="preserve">законом</w:t>
        </w:r>
      </w:hyperlink>
      <w:r>
        <w:rPr>
          <w:sz w:val="24"/>
        </w:rPr>
        <w:t xml:space="preserve"> от 6 декабря 2011 года N 402-ФЗ "О бухгалтерском учете",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указанным Федеральным </w:t>
      </w:r>
      <w:hyperlink w:history="0" r:id="rId725" w:tooltip="Федеральный закон от 06.12.2011 N 402-ФЗ (ред. от 15.12.2025) &quot;О бухгалтерском учете&quot; {КонсультантПлюс}">
        <w:r>
          <w:rPr>
            <w:sz w:val="24"/>
            <w:color w:val="0000ff"/>
          </w:rPr>
          <w:t xml:space="preserve">законом</w:t>
        </w:r>
      </w:hyperlink>
      <w:r>
        <w:rPr>
          <w:sz w:val="24"/>
        </w:rPr>
        <w:t xml:space="preserve"> не обязана вести бухгалтерский учет, или является религиозной организацией, или является организацией, представляющей в Центральный банк Российской Федерации годовую бухгалтерскую (финансовую) отчетность, если иное не предусмотрено настоящим подпунктом.</w:t>
      </w:r>
    </w:p>
    <w:p>
      <w:pPr>
        <w:pStyle w:val="0"/>
        <w:spacing w:before="240" w:lineRule="auto"/>
        <w:ind w:firstLine="540"/>
        <w:jc w:val="both"/>
      </w:pPr>
      <w:r>
        <w:rPr>
          <w:sz w:val="24"/>
        </w:rPr>
        <w:t xml:space="preserve">Центральный банк Российской Федерации представляет в федеральный орган исполнительной власти, уполномоченный по контролю и надзору в области налогов и сборов, годовую бухгалтерскую (финансовую) отчетность Центрального банка Российской Федерации в составе годового баланса и отчета о финансовых результатах не позднее 15 мая года, следующего за отчетным годом;</w:t>
      </w:r>
    </w:p>
    <w:p>
      <w:pPr>
        <w:pStyle w:val="0"/>
        <w:jc w:val="both"/>
      </w:pPr>
      <w:r>
        <w:rPr>
          <w:sz w:val="24"/>
        </w:rPr>
        <w:t xml:space="preserve">(пп. 5.1 введен Федеральным </w:t>
      </w:r>
      <w:hyperlink w:history="0" r:id="rId726"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законом</w:t>
        </w:r>
      </w:hyperlink>
      <w:r>
        <w:rPr>
          <w:sz w:val="24"/>
        </w:rPr>
        <w:t xml:space="preserve"> от 28.11.2018 N 447-ФЗ)</w:t>
      </w:r>
    </w:p>
    <w:p>
      <w:pPr>
        <w:pStyle w:val="0"/>
        <w:spacing w:before="240" w:lineRule="auto"/>
        <w:ind w:firstLine="540"/>
        <w:jc w:val="both"/>
      </w:pPr>
      <w:r>
        <w:rPr>
          <w:sz w:val="24"/>
        </w:rPr>
        <w:t xml:space="preserve">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pPr>
        <w:pStyle w:val="0"/>
        <w:spacing w:before="240" w:lineRule="auto"/>
        <w:ind w:firstLine="540"/>
        <w:jc w:val="both"/>
      </w:pPr>
      <w:r>
        <w:rPr>
          <w:sz w:val="24"/>
        </w:rPr>
        <w:t xml:space="preserve">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pPr>
        <w:pStyle w:val="0"/>
        <w:spacing w:before="240" w:lineRule="auto"/>
        <w:ind w:firstLine="540"/>
        <w:jc w:val="both"/>
      </w:pPr>
      <w:r>
        <w:rPr>
          <w:sz w:val="24"/>
        </w:rPr>
        <w:t xml:space="preserve">8) в течение пяти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Федеральных законов от 30.09.2013 </w:t>
      </w:r>
      <w:hyperlink w:history="0" r:id="rId727"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rPr>
        <w:t xml:space="preserve">, от 17.02.2021 </w:t>
      </w:r>
      <w:hyperlink w:history="0" r:id="rId72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9) нести иные обязанности, предусмотренные законодательством о налогах и сборах.</w:t>
      </w:r>
    </w:p>
    <w:bookmarkStart w:id="942" w:name="P942"/>
    <w:bookmarkEnd w:id="942"/>
    <w:p>
      <w:pPr>
        <w:pStyle w:val="0"/>
        <w:spacing w:before="240" w:lineRule="auto"/>
        <w:ind w:firstLine="540"/>
        <w:jc w:val="both"/>
      </w:pPr>
      <w:r>
        <w:rPr>
          <w:sz w:val="24"/>
        </w:rPr>
        <w:t xml:space="preserve">2. Налогоплательщики - организации и индивидуальные предприниматели помимо обязанностей, предусмотренных </w:t>
      </w:r>
      <w:hyperlink w:history="0" w:anchor="P926" w:tooltip="1. Налогоплательщики обязаны:">
        <w:r>
          <w:rPr>
            <w:sz w:val="24"/>
            <w:color w:val="0000ff"/>
          </w:rPr>
          <w:t xml:space="preserve">пунктом 1</w:t>
        </w:r>
      </w:hyperlink>
      <w:r>
        <w:rPr>
          <w:sz w:val="24"/>
        </w:rP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pPr>
        <w:pStyle w:val="0"/>
        <w:jc w:val="both"/>
      </w:pPr>
      <w:r>
        <w:rPr>
          <w:sz w:val="24"/>
        </w:rPr>
        <w:t xml:space="preserve">(в ред. Федерального </w:t>
      </w:r>
      <w:hyperlink w:history="0" r:id="rId729"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 - 1.1) утратили силу. - Федеральный </w:t>
      </w:r>
      <w:hyperlink w:history="0" r:id="rId730"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2) о своем </w:t>
      </w:r>
      <w:hyperlink w:history="0" r:id="rId731" w:tooltip="Приказ ФНС России от 09.06.2011 N ММВ-7-6/362@ (ред. от 04.09.2020) &quot;Об утверждении форм и форматов сообщений, предусмотренных пунктами 2 и 3 статьи 23 Налогового кодекса Российской Федерации, а также порядка заполнения форм сообщений и порядка представления сообщений в электронном виде по телекоммуникационным каналам связи&quot; (вместе с &quot;Порядком заполнения формы &quot;Сообщение об участии в российских организациях&quot;) (Зарегистрировано в Минюсте России 11.07.2011 N 21307) {КонсультантПлюс}">
        <w:r>
          <w:rPr>
            <w:sz w:val="24"/>
            <w:color w:val="0000ff"/>
          </w:rPr>
          <w:t xml:space="preserve">участии</w:t>
        </w:r>
      </w:hyperlink>
      <w:r>
        <w:rPr>
          <w:sz w:val="24"/>
        </w:rPr>
        <w:t xml:space="preserve">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pPr>
        <w:pStyle w:val="0"/>
        <w:jc w:val="both"/>
      </w:pPr>
      <w:r>
        <w:rPr>
          <w:sz w:val="24"/>
        </w:rPr>
        <w:t xml:space="preserve">(пп. 2 в ред. Федерального </w:t>
      </w:r>
      <w:hyperlink w:history="0" r:id="rId732"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bookmarkStart w:id="947" w:name="P947"/>
    <w:bookmarkEnd w:id="947"/>
    <w:p>
      <w:pPr>
        <w:pStyle w:val="0"/>
        <w:spacing w:before="240" w:lineRule="auto"/>
        <w:ind w:firstLine="540"/>
        <w:jc w:val="both"/>
      </w:pPr>
      <w:r>
        <w:rPr>
          <w:sz w:val="24"/>
        </w:rPr>
        <w:t xml:space="preserve">3) обо всех обособленных </w:t>
      </w:r>
      <w:hyperlink w:history="0" r:id="rId733"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подразделениях</w:t>
        </w:r>
      </w:hyperlink>
      <w:r>
        <w:rPr>
          <w:sz w:val="24"/>
        </w:rPr>
        <w:t xml:space="preserve">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pPr>
        <w:pStyle w:val="0"/>
        <w:spacing w:before="240" w:lineRule="auto"/>
        <w:ind w:firstLine="540"/>
        <w:jc w:val="both"/>
      </w:pPr>
      <w:r>
        <w:rPr>
          <w:sz w:val="24"/>
        </w:rPr>
        <w:t xml:space="preserve">в течение одного месяца со дня создания обособленного подразделения российской организации;</w:t>
      </w:r>
    </w:p>
    <w:p>
      <w:pPr>
        <w:pStyle w:val="0"/>
        <w:spacing w:before="240" w:lineRule="auto"/>
        <w:ind w:firstLine="540"/>
        <w:jc w:val="both"/>
      </w:pPr>
      <w:r>
        <w:rPr>
          <w:sz w:val="24"/>
        </w:rPr>
        <w:t xml:space="preserve">в течение трех дней со дня изменения соответствующего сведения об обособленном подразделении российской организации;</w:t>
      </w:r>
    </w:p>
    <w:p>
      <w:pPr>
        <w:pStyle w:val="0"/>
        <w:jc w:val="both"/>
      </w:pPr>
      <w:r>
        <w:rPr>
          <w:sz w:val="24"/>
        </w:rPr>
        <w:t xml:space="preserve">(пп. 3 в ред. Федерального </w:t>
      </w:r>
      <w:hyperlink w:history="0" r:id="rId73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951" w:name="P951"/>
    <w:bookmarkEnd w:id="951"/>
    <w:p>
      <w:pPr>
        <w:pStyle w:val="0"/>
        <w:spacing w:before="240" w:lineRule="auto"/>
        <w:ind w:firstLine="540"/>
        <w:jc w:val="both"/>
      </w:pPr>
      <w:r>
        <w:rPr>
          <w:sz w:val="24"/>
        </w:rPr>
        <w:t xml:space="preserve">3.1) обо всех обособленных </w:t>
      </w:r>
      <w:hyperlink w:history="0" r:id="rId735"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подразделениях</w:t>
        </w:r>
      </w:hyperlink>
      <w:r>
        <w:rPr>
          <w:sz w:val="24"/>
        </w:rPr>
        <w:t xml:space="preserve">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pPr>
        <w:pStyle w:val="0"/>
        <w:spacing w:before="240" w:lineRule="auto"/>
        <w:ind w:firstLine="540"/>
        <w:jc w:val="both"/>
      </w:pPr>
      <w:r>
        <w:rPr>
          <w:sz w:val="24"/>
        </w:rPr>
        <w:t xml:space="preserve">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pPr>
        <w:pStyle w:val="0"/>
        <w:spacing w:before="240" w:lineRule="auto"/>
        <w:ind w:firstLine="540"/>
        <w:jc w:val="both"/>
      </w:pPr>
      <w:r>
        <w:rPr>
          <w:sz w:val="24"/>
        </w:rPr>
        <w:t xml:space="preserve">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pPr>
        <w:pStyle w:val="0"/>
        <w:jc w:val="both"/>
      </w:pPr>
      <w:r>
        <w:rPr>
          <w:sz w:val="24"/>
        </w:rPr>
        <w:t xml:space="preserve">(пп. 3.1 введен Федеральным </w:t>
      </w:r>
      <w:hyperlink w:history="0" r:id="rId73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утратил силу. - Федеральный </w:t>
      </w:r>
      <w:hyperlink w:history="0" r:id="rId73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bookmarkStart w:id="956" w:name="P956"/>
    <w:bookmarkEnd w:id="956"/>
    <w:p>
      <w:pPr>
        <w:pStyle w:val="0"/>
        <w:spacing w:before="240" w:lineRule="auto"/>
        <w:ind w:firstLine="540"/>
        <w:jc w:val="both"/>
      </w:pPr>
      <w:r>
        <w:rPr>
          <w:sz w:val="24"/>
        </w:rP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history="0" w:anchor="P926" w:tooltip="1. Налогоплательщики обязаны:">
        <w:r>
          <w:rPr>
            <w:sz w:val="24"/>
            <w:color w:val="0000ff"/>
          </w:rPr>
          <w:t xml:space="preserve">пунктом 1</w:t>
        </w:r>
      </w:hyperlink>
      <w:r>
        <w:rPr>
          <w:sz w:val="24"/>
        </w:rPr>
        <w:t xml:space="preserve"> настоящей статьи, обязаны </w:t>
      </w:r>
      <w:r>
        <w:rPr>
          <w:sz w:val="24"/>
        </w:rPr>
        <w:t xml:space="preserve">сообщать</w:t>
      </w:r>
      <w:r>
        <w:rPr>
          <w:sz w:val="24"/>
        </w:rP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pPr>
        <w:pStyle w:val="0"/>
        <w:jc w:val="both"/>
      </w:pPr>
      <w:r>
        <w:rPr>
          <w:sz w:val="24"/>
        </w:rPr>
        <w:t xml:space="preserve">(в ред. Федерального </w:t>
      </w:r>
      <w:hyperlink w:history="0" r:id="rId73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spacing w:before="240" w:lineRule="auto"/>
        <w:ind w:firstLine="540"/>
        <w:jc w:val="both"/>
      </w:pPr>
      <w:r>
        <w:rPr>
          <w:sz w:val="24"/>
        </w:rPr>
        <w:t xml:space="preserve">Сообщение о наличии объекта налогообложения, указанное в </w:t>
      </w:r>
      <w:hyperlink w:history="0" w:anchor="P956"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абзаце первом</w:t>
        </w:r>
      </w:hyperlink>
      <w:r>
        <w:rPr>
          <w:sz w:val="24"/>
        </w:rPr>
        <w:t xml:space="preserve">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pPr>
        <w:pStyle w:val="0"/>
        <w:spacing w:before="240" w:lineRule="auto"/>
        <w:ind w:firstLine="540"/>
        <w:jc w:val="both"/>
      </w:pPr>
      <w:r>
        <w:rPr>
          <w:sz w:val="24"/>
        </w:rPr>
        <w:t xml:space="preserve">Сообщение о наличии объекта налогообложения и прилагаемые к нему копии документов, указанных в настоящем пункте,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(абзац введен Федеральным </w:t>
      </w:r>
      <w:hyperlink w:history="0" r:id="rId73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jc w:val="both"/>
      </w:pPr>
      <w:r>
        <w:rPr>
          <w:sz w:val="24"/>
        </w:rPr>
        <w:t xml:space="preserve">(п. 2.1 введен Федеральным </w:t>
      </w:r>
      <w:hyperlink w:history="0" r:id="rId740"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в абз. 1 п. 2.2 ст. 23 вносятся изменения (</w:t>
            </w:r>
            <w:hyperlink w:history="0" r:id="rId74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 w:name="P965"/>
    <w:bookmarkEnd w:id="965"/>
    <w:p>
      <w:pPr>
        <w:pStyle w:val="0"/>
        <w:spacing w:before="300" w:lineRule="auto"/>
        <w:ind w:firstLine="540"/>
        <w:jc w:val="both"/>
      </w:pPr>
      <w:r>
        <w:rPr>
          <w:sz w:val="24"/>
        </w:rPr>
        <w:t xml:space="preserve">2.2. Налогоплательщики-организации помимо обязанностей, предусмотренных </w:t>
      </w:r>
      <w:hyperlink w:history="0" w:anchor="P926" w:tooltip="1. Налогоплательщики обязаны:">
        <w:r>
          <w:rPr>
            <w:sz w:val="24"/>
            <w:color w:val="0000ff"/>
          </w:rPr>
          <w:t xml:space="preserve">пунктом 1</w:t>
        </w:r>
      </w:hyperlink>
      <w:r>
        <w:rPr>
          <w:sz w:val="24"/>
        </w:rPr>
        <w:t xml:space="preserve"> настоящей статьи, обязаны направить в налоговый орган по своему выбору </w:t>
      </w:r>
      <w:hyperlink w:history="0" r:id="rId742" w:tooltip="Приказ ФНС России от 10.08.2022 N ЕД-7-21/741@ &quot;Об утверждении формы, порядка заполнения и формата представления сообщения о наличии у налогоплательщика-организации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в электронной форме&quot; (Зарегистрировано в Минюсте России 14.09.2022 N 70067) {КонсультантПлюс}">
        <w:r>
          <w:rPr>
            <w:sz w:val="24"/>
            <w:color w:val="0000ff"/>
          </w:rPr>
          <w:t xml:space="preserve">сообщение</w:t>
        </w:r>
      </w:hyperlink>
      <w:r>
        <w:rPr>
          <w:sz w:val="24"/>
        </w:rPr>
        <w:t xml:space="preserve">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органом суммах транспортного налога, налога на имущество организаций, земельного налога в отношении указанных объектов налогообложения за период владения ими.</w:t>
      </w:r>
    </w:p>
    <w:p>
      <w:pPr>
        <w:pStyle w:val="0"/>
        <w:jc w:val="both"/>
      </w:pPr>
      <w:r>
        <w:rPr>
          <w:sz w:val="24"/>
        </w:rPr>
        <w:t xml:space="preserve">(в ред. Федерального </w:t>
      </w:r>
      <w:hyperlink w:history="0" r:id="rId7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в абз. 2 п. 2.2 ст. 23 вносятся изменения (</w:t>
            </w:r>
            <w:hyperlink w:history="0" r:id="rId74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745" w:tooltip="Приказ ФНС России от 10.08.2022 N ЕД-7-21/741@ &quot;Об утверждении формы, порядка заполнения и формата представления сообщения о наличии у налогоплательщика-организации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в электронной форме&quot; (Зарегистрировано в Минюсте России 14.09.2022 N 70067) {КонсультантПлюс}">
        <w:r>
          <w:rPr>
            <w:sz w:val="24"/>
            <w:color w:val="0000ff"/>
          </w:rPr>
          <w:t xml:space="preserve">Сообщение</w:t>
        </w:r>
      </w:hyperlink>
      <w:r>
        <w:rPr>
          <w:sz w:val="24"/>
        </w:rPr>
        <w:t xml:space="preserve"> о наличии объекта налогообложения с приложением копий документов, подтверждающих государственную регистрацию транспортных средств, и (или) правоустанавливающих (правоудостоверяющих) документов на объекты недвижимого имущества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jc w:val="both"/>
      </w:pPr>
      <w:r>
        <w:rPr>
          <w:sz w:val="24"/>
        </w:rPr>
        <w:t xml:space="preserve">(в ред. Федерального </w:t>
      </w:r>
      <w:hyperlink w:history="0" r:id="rId74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в абз. 3 п. 2.2 ст. 23 вносятся изменения (</w:t>
            </w:r>
            <w:hyperlink w:history="0" r:id="rId74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Сообщение о наличии объекта налогообложения не представляется в налоговый орган в случае, если организации было передано (направлено) сообщение об исчисленных налоговым органом суммах транспортного налога, налога на имущество организаций, земельного налога в отношении этого объекта или если организация применяет налоговую льготу в отношении соответствующего объекта налогообложения.</w:t>
      </w:r>
    </w:p>
    <w:p>
      <w:pPr>
        <w:pStyle w:val="0"/>
        <w:jc w:val="both"/>
      </w:pPr>
      <w:r>
        <w:rPr>
          <w:sz w:val="24"/>
        </w:rPr>
        <w:t xml:space="preserve">(в ред. Федерального </w:t>
      </w:r>
      <w:hyperlink w:history="0" r:id="rId74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2.2 введен Федеральным </w:t>
      </w:r>
      <w:hyperlink w:history="0" r:id="rId74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2.3. Налогоплательщики, осуществляющие операции с </w:t>
      </w:r>
      <w:hyperlink w:history="0" r:id="rId750" w:tooltip="Постановление Правительства РФ от 01.07.2021 N 1110 (ред. от 04.03.2023) &quot;Об утверждении перечня товаров, подлежащих прослеживаемости&quot; {КонсультантПлюс}">
        <w:r>
          <w:rPr>
            <w:sz w:val="24"/>
            <w:color w:val="0000ff"/>
          </w:rPr>
          <w:t xml:space="preserve">товарами</w:t>
        </w:r>
      </w:hyperlink>
      <w:r>
        <w:rPr>
          <w:sz w:val="24"/>
        </w:rPr>
        <w:t xml:space="preserve">, подлежащими прослеживаемости в соответствии с законодательством Российской Федерации (далее в настоящем Кодексе - товары, подлежащие прослеживаемости), обязаны представлять в налоговый орган </w:t>
      </w:r>
      <w:r>
        <w:rPr>
          <w:sz w:val="24"/>
        </w:rPr>
        <w:t xml:space="preserve">отчеты</w:t>
      </w:r>
      <w:r>
        <w:rPr>
          <w:sz w:val="24"/>
        </w:rPr>
        <w:t xml:space="preserve"> об операциях с товарами, подлежащими прослеживаемости, и </w:t>
      </w:r>
      <w:r>
        <w:rPr>
          <w:sz w:val="24"/>
        </w:rPr>
        <w:t xml:space="preserve">документы</w:t>
      </w:r>
      <w:r>
        <w:rPr>
          <w:sz w:val="24"/>
        </w:rPr>
        <w:t xml:space="preserve">, содержащие реквизиты прослеживаемости, в случаях и </w:t>
      </w:r>
      <w:hyperlink w:history="0" r:id="rId751" w:tooltip="Постановление Правительства РФ от 01.07.2021 N 1108 (ред. от 15.12.2023) &quot;Об утверждении Положения о национальной системе прослеживаемости товаров&quot; {КонсультантПлюс}">
        <w:r>
          <w:rPr>
            <w:sz w:val="24"/>
            <w:color w:val="0000ff"/>
          </w:rPr>
          <w:t xml:space="preserve">порядке</w:t>
        </w:r>
      </w:hyperlink>
      <w:r>
        <w:rPr>
          <w:sz w:val="24"/>
        </w:rPr>
        <w:t xml:space="preserve">, которые установлены Правительством Российской Федерации.</w:t>
      </w:r>
    </w:p>
    <w:p>
      <w:pPr>
        <w:pStyle w:val="0"/>
        <w:jc w:val="both"/>
      </w:pPr>
      <w:r>
        <w:rPr>
          <w:sz w:val="24"/>
        </w:rPr>
        <w:t xml:space="preserve">(п. 2.3 введен Федеральным </w:t>
      </w:r>
      <w:hyperlink w:history="0" r:id="rId752"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09.11.2020 N 371-ФЗ)</w:t>
      </w:r>
    </w:p>
    <w:p>
      <w:pPr>
        <w:pStyle w:val="0"/>
        <w:spacing w:before="240" w:lineRule="auto"/>
        <w:ind w:firstLine="540"/>
        <w:jc w:val="both"/>
      </w:pPr>
      <w:r>
        <w:rPr>
          <w:sz w:val="24"/>
        </w:rPr>
        <w:t xml:space="preserve">3. Утратил силу. - Федеральный </w:t>
      </w:r>
      <w:hyperlink w:history="0" r:id="rId753"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3.1. Налогоплательщики помимо обязанностей, предусмотренных </w:t>
      </w:r>
      <w:hyperlink w:history="0" w:anchor="P926" w:tooltip="1. Налогоплательщики обязаны:">
        <w:r>
          <w:rPr>
            <w:sz w:val="24"/>
            <w:color w:val="0000ff"/>
          </w:rPr>
          <w:t xml:space="preserve">пунктами 1</w:t>
        </w:r>
      </w:hyperlink>
      <w:r>
        <w:rPr>
          <w:sz w:val="24"/>
        </w:rPr>
        <w:t xml:space="preserve"> и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2</w:t>
        </w:r>
      </w:hyperlink>
      <w:r>
        <w:rPr>
          <w:sz w:val="24"/>
        </w:rPr>
        <w:t xml:space="preserve"> настоящей статьи, обязаны </w:t>
      </w:r>
      <w:r>
        <w:rPr>
          <w:sz w:val="24"/>
        </w:rPr>
        <w:t xml:space="preserve">уведомлять</w:t>
      </w:r>
      <w:r>
        <w:rPr>
          <w:sz w:val="24"/>
        </w:rPr>
        <w:t xml:space="preserve"> налоговый орган соответственно по месту нахождения организации, месту жительства физического лица (по месту постановки на учет в качестве крупнейшего налогоплательщика в случае, если это лицо отнесено к </w:t>
      </w:r>
      <w:r>
        <w:rPr>
          <w:sz w:val="24"/>
        </w:rPr>
        <w:t xml:space="preserve">категории</w:t>
      </w:r>
      <w:r>
        <w:rPr>
          <w:sz w:val="24"/>
        </w:rPr>
        <w:t xml:space="preserve"> крупнейших налогоплательщиков) в порядке и сроки, предусмотренные </w:t>
      </w:r>
      <w:hyperlink w:history="0" w:anchor="P1746"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4"/>
            <w:color w:val="0000ff"/>
          </w:rPr>
          <w:t xml:space="preserve">статьей 25.14</w:t>
        </w:r>
      </w:hyperlink>
      <w:r>
        <w:rPr>
          <w:sz w:val="24"/>
        </w:rPr>
        <w:t xml:space="preserve"> настоящего Кодекса:</w:t>
      </w:r>
    </w:p>
    <w:p>
      <w:pPr>
        <w:pStyle w:val="0"/>
        <w:jc w:val="both"/>
      </w:pPr>
      <w:r>
        <w:rPr>
          <w:sz w:val="24"/>
        </w:rPr>
        <w:t xml:space="preserve">(в ред. Федерального </w:t>
      </w:r>
      <w:hyperlink w:history="0" r:id="rId75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981" w:name="P981"/>
    <w:bookmarkEnd w:id="981"/>
    <w:p>
      <w:pPr>
        <w:pStyle w:val="0"/>
        <w:spacing w:before="240" w:lineRule="auto"/>
        <w:ind w:firstLine="540"/>
        <w:jc w:val="both"/>
      </w:pPr>
      <w:r>
        <w:rPr>
          <w:sz w:val="24"/>
        </w:rPr>
        <w:t xml:space="preserve">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history="0" w:anchor="P5460"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w:t>
      </w:r>
    </w:p>
    <w:bookmarkStart w:id="982" w:name="P982"/>
    <w:bookmarkEnd w:id="982"/>
    <w:p>
      <w:pPr>
        <w:pStyle w:val="0"/>
        <w:spacing w:before="240" w:lineRule="auto"/>
        <w:ind w:firstLine="540"/>
        <w:jc w:val="both"/>
      </w:pPr>
      <w:r>
        <w:rPr>
          <w:sz w:val="24"/>
        </w:rPr>
        <w:t xml:space="preserve">2) об учреждении иностранных структур без образования юридического лица;</w:t>
      </w:r>
    </w:p>
    <w:p>
      <w:pPr>
        <w:pStyle w:val="0"/>
        <w:jc w:val="both"/>
      </w:pPr>
      <w:r>
        <w:rPr>
          <w:sz w:val="24"/>
        </w:rPr>
        <w:t xml:space="preserve">(в ред. Федерального </w:t>
      </w:r>
      <w:hyperlink w:history="0" r:id="rId75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 о контролируемых иностранных компаниях, в отношении которых они являются контролирующими лицами.</w:t>
      </w:r>
    </w:p>
    <w:p>
      <w:pPr>
        <w:pStyle w:val="0"/>
        <w:jc w:val="both"/>
      </w:pPr>
      <w:r>
        <w:rPr>
          <w:sz w:val="24"/>
        </w:rPr>
        <w:t xml:space="preserve">(п. 3.1 введен Федеральным </w:t>
      </w:r>
      <w:hyperlink w:history="0" r:id="rId75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bookmarkStart w:id="986" w:name="P986"/>
    <w:bookmarkEnd w:id="986"/>
    <w:p>
      <w:pPr>
        <w:pStyle w:val="0"/>
        <w:spacing w:before="240" w:lineRule="auto"/>
        <w:ind w:firstLine="540"/>
        <w:jc w:val="both"/>
      </w:pPr>
      <w:r>
        <w:rPr>
          <w:sz w:val="24"/>
        </w:rPr>
        <w:t xml:space="preserve">3.2. Иностранные организации (за исключением иностранных лиц, состоящих на учете в налоговом органе только по основанию, предусмотренному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w:t>
      </w:r>
      <w:r>
        <w:rPr>
          <w:sz w:val="24"/>
        </w:rPr>
        <w:t xml:space="preserve">сообщать</w:t>
      </w:r>
      <w:r>
        <w:rPr>
          <w:sz w:val="24"/>
        </w:rPr>
        <w:t xml:space="preserve">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 сведения о ее учредителях, бенефициарах и управляющих) по состоянию на 31 декабря года, предшествующего году представления указанных сведений, включая раскрытие порядка косвенного участия (при его наличии) физического лица или публичной компании, в случае, если </w:t>
      </w:r>
      <w:hyperlink w:history="0" w:anchor="P5464" w:tooltip="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
        <w:r>
          <w:rPr>
            <w:sz w:val="24"/>
            <w:color w:val="0000ff"/>
          </w:rPr>
          <w:t xml:space="preserve">доля</w:t>
        </w:r>
      </w:hyperlink>
      <w:r>
        <w:rPr>
          <w:sz w:val="24"/>
        </w:rPr>
        <w:t xml:space="preserve"> их прямого и (или) косвенного участия в иностранной организации (иностранной структуре без образования юридического лица) превышает 5 процентов.</w:t>
      </w:r>
    </w:p>
    <w:p>
      <w:pPr>
        <w:pStyle w:val="0"/>
        <w:jc w:val="both"/>
      </w:pPr>
      <w:r>
        <w:rPr>
          <w:sz w:val="24"/>
        </w:rPr>
        <w:t xml:space="preserve">(в ред. Федерального </w:t>
      </w:r>
      <w:hyperlink w:history="0" r:id="rId75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При наличии у иностранной организации (иностранной структуры без образования юридического лица) нескольких оснований для постановки на учет в налоговом органе сообщение представляется в налоговый орган по месту постановки на учет по выбору такой иностранной организации (иностранной структуры без образования юридического лица).</w:t>
      </w:r>
    </w:p>
    <w:p>
      <w:pPr>
        <w:pStyle w:val="0"/>
        <w:jc w:val="both"/>
      </w:pPr>
      <w:r>
        <w:rPr>
          <w:sz w:val="24"/>
        </w:rPr>
        <w:t xml:space="preserve">(п. 3.2 в ред. Федерального </w:t>
      </w:r>
      <w:hyperlink w:history="0" r:id="rId758"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3.3. Обязанности налогоплательщиков, предусмотренные </w:t>
      </w:r>
      <w:hyperlink w:history="0" w:anchor="P981"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4"/>
            <w:color w:val="0000ff"/>
          </w:rPr>
          <w:t xml:space="preserve">подпунктами 1</w:t>
        </w:r>
      </w:hyperlink>
      <w:r>
        <w:rPr>
          <w:sz w:val="24"/>
        </w:rPr>
        <w:t xml:space="preserve"> и </w:t>
      </w:r>
      <w:hyperlink w:history="0" w:anchor="P982" w:tooltip="2) об учреждении иностранных структур без образования юридического лица;">
        <w:r>
          <w:rPr>
            <w:sz w:val="24"/>
            <w:color w:val="0000ff"/>
          </w:rPr>
          <w:t xml:space="preserve">2 пункта 3.1</w:t>
        </w:r>
      </w:hyperlink>
      <w:r>
        <w:rPr>
          <w:sz w:val="24"/>
        </w:rPr>
        <w:t xml:space="preserve"> настоящей статьи, распространяются на лиц, признаваемых в соответствии с настоящим </w:t>
      </w:r>
      <w:r>
        <w:rPr>
          <w:sz w:val="24"/>
        </w:rPr>
        <w:t xml:space="preserve">Кодексом</w:t>
      </w:r>
      <w:r>
        <w:rPr>
          <w:sz w:val="24"/>
        </w:rPr>
        <w:t xml:space="preserve">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pPr>
        <w:pStyle w:val="0"/>
        <w:jc w:val="both"/>
      </w:pPr>
      <w:r>
        <w:rPr>
          <w:sz w:val="24"/>
        </w:rPr>
        <w:t xml:space="preserve">(п. 3.3 введен Федеральным </w:t>
      </w:r>
      <w:hyperlink w:history="0" r:id="rId75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3.4. Плательщики страховых взносов обязаны:</w:t>
      </w:r>
    </w:p>
    <w:p>
      <w:pPr>
        <w:pStyle w:val="0"/>
        <w:spacing w:before="240" w:lineRule="auto"/>
        <w:ind w:firstLine="540"/>
        <w:jc w:val="both"/>
      </w:pPr>
      <w:r>
        <w:rPr>
          <w:sz w:val="24"/>
        </w:rPr>
        <w:t xml:space="preserve">1) уплачивать установленные настоящим </w:t>
      </w:r>
      <w:hyperlink w:history="0" r:id="rId76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Кодексом</w:t>
        </w:r>
      </w:hyperlink>
      <w:r>
        <w:rPr>
          <w:sz w:val="24"/>
        </w:rPr>
        <w:t xml:space="preserve"> страховые взносы;</w:t>
      </w:r>
    </w:p>
    <w:p>
      <w:pPr>
        <w:pStyle w:val="0"/>
        <w:spacing w:before="240" w:lineRule="auto"/>
        <w:ind w:firstLine="540"/>
        <w:jc w:val="both"/>
      </w:pPr>
      <w:r>
        <w:rPr>
          <w:sz w:val="24"/>
        </w:rP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history="0" r:id="rId76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34</w:t>
        </w:r>
      </w:hyperlink>
      <w:r>
        <w:rPr>
          <w:sz w:val="24"/>
        </w:rPr>
        <w:t xml:space="preserve"> настоящего Кодекса;</w:t>
      </w:r>
    </w:p>
    <w:p>
      <w:pPr>
        <w:pStyle w:val="0"/>
        <w:spacing w:before="240" w:lineRule="auto"/>
        <w:ind w:firstLine="540"/>
        <w:jc w:val="both"/>
      </w:pPr>
      <w:r>
        <w:rPr>
          <w:sz w:val="24"/>
        </w:rPr>
        <w:t xml:space="preserve">3) представлять в установленном порядке в налоговый орган по месту учета </w:t>
      </w:r>
      <w:hyperlink w:history="0" r:id="rId762"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расчеты</w:t>
        </w:r>
      </w:hyperlink>
      <w:r>
        <w:rPr>
          <w:sz w:val="24"/>
        </w:rPr>
        <w:t xml:space="preserve"> по страховым взносам;</w:t>
      </w:r>
    </w:p>
    <w:p>
      <w:pPr>
        <w:pStyle w:val="0"/>
        <w:spacing w:before="240" w:lineRule="auto"/>
        <w:ind w:firstLine="540"/>
        <w:jc w:val="both"/>
      </w:pPr>
      <w:r>
        <w:rPr>
          <w:sz w:val="24"/>
        </w:rPr>
        <w:t xml:space="preserve">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pPr>
        <w:pStyle w:val="0"/>
        <w:spacing w:before="240" w:lineRule="auto"/>
        <w:ind w:firstLine="540"/>
        <w:jc w:val="both"/>
      </w:pPr>
      <w:r>
        <w:rPr>
          <w:sz w:val="24"/>
        </w:rPr>
        <w:t xml:space="preserve">5) представлять в налоговые органы и их должностным лицам в случаях и порядке, которые предусмотрены настоящим Кодексом, </w:t>
      </w:r>
      <w:hyperlink w:history="0" r:id="rId76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сведения</w:t>
        </w:r>
      </w:hyperlink>
      <w:r>
        <w:rPr>
          <w:sz w:val="24"/>
        </w:rPr>
        <w:t xml:space="preserve"> о застрахованных лицах в системе индивидуального (персонифицированного) учета;</w:t>
      </w:r>
    </w:p>
    <w:p>
      <w:pPr>
        <w:pStyle w:val="0"/>
        <w:spacing w:before="240" w:lineRule="auto"/>
        <w:ind w:firstLine="540"/>
        <w:jc w:val="both"/>
      </w:pPr>
      <w:r>
        <w:rPr>
          <w:sz w:val="24"/>
        </w:rPr>
        <w:t xml:space="preserve">6) в течение шести лет обеспечивать сохранность документов, необходимых для исчисления и уплаты страховых взносов;</w:t>
      </w:r>
    </w:p>
    <w:bookmarkStart w:id="999" w:name="P999"/>
    <w:bookmarkEnd w:id="999"/>
    <w:p>
      <w:pPr>
        <w:pStyle w:val="0"/>
        <w:spacing w:before="240" w:lineRule="auto"/>
        <w:ind w:firstLine="540"/>
        <w:jc w:val="both"/>
      </w:pPr>
      <w:r>
        <w:rPr>
          <w:sz w:val="24"/>
        </w:rPr>
        <w:t xml:space="preserve">7) </w:t>
      </w:r>
      <w:r>
        <w:rPr>
          <w:sz w:val="24"/>
        </w:rPr>
        <w:t xml:space="preserve">сообщать</w:t>
      </w:r>
      <w:r>
        <w:rPr>
          <w:sz w:val="24"/>
        </w:rP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w:t>
      </w:r>
    </w:p>
    <w:p>
      <w:pPr>
        <w:pStyle w:val="0"/>
        <w:jc w:val="both"/>
      </w:pPr>
      <w:r>
        <w:rPr>
          <w:sz w:val="24"/>
        </w:rPr>
        <w:t xml:space="preserve">(в ред. Федеральных законов от 30.11.2016 </w:t>
      </w:r>
      <w:hyperlink w:history="0" r:id="rId76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76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8) нести иные обязанности, предусмотренные законодательством Российской Федерации о налогах и сборах.</w:t>
      </w:r>
    </w:p>
    <w:p>
      <w:pPr>
        <w:pStyle w:val="0"/>
        <w:jc w:val="both"/>
      </w:pPr>
      <w:r>
        <w:rPr>
          <w:sz w:val="24"/>
        </w:rPr>
        <w:t xml:space="preserve">(п. 3.4 введен Федеральным </w:t>
      </w:r>
      <w:hyperlink w:history="0" r:id="rId76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pPr>
        <w:pStyle w:val="0"/>
        <w:spacing w:before="240" w:lineRule="auto"/>
        <w:ind w:firstLine="540"/>
        <w:jc w:val="both"/>
      </w:pPr>
      <w:r>
        <w:rPr>
          <w:sz w:val="24"/>
        </w:rPr>
        <w:t xml:space="preserve">5. За невыполнение или ненадлежащее выполнение возложенных на него обязанностей налогоплательщик (плательщик сбора, плательщик страховых взносов) несет </w:t>
      </w:r>
      <w:hyperlink w:history="0" r:id="rId767" w:tooltip="Справочная информация: &quot;Ответственность за нарушения законодательства о налогах и сборах&quot; (Материал подготовлен специалистами КонсультантПлюс) {КонсультантПлюс}">
        <w:r>
          <w:rPr>
            <w:sz w:val="24"/>
            <w:color w:val="0000ff"/>
          </w:rPr>
          <w:t xml:space="preserve">ответственность</w:t>
        </w:r>
      </w:hyperlink>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hyperlink w:history="0" r:id="rId7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1006" w:name="P1006"/>
    <w:bookmarkEnd w:id="1006"/>
    <w:p>
      <w:pPr>
        <w:pStyle w:val="0"/>
        <w:spacing w:before="240" w:lineRule="auto"/>
        <w:ind w:firstLine="540"/>
        <w:jc w:val="both"/>
      </w:pPr>
      <w:r>
        <w:rPr>
          <w:sz w:val="24"/>
        </w:rPr>
        <w:t xml:space="preserve">5.1. Лицо, относящееся к категории налогоплательщиков, обязанных в соответствии с </w:t>
      </w:r>
      <w:hyperlink w:history="0" w:anchor="P3880"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пунктом 3 статьи 80</w:t>
        </w:r>
      </w:hyperlink>
      <w:r>
        <w:rPr>
          <w:sz w:val="24"/>
        </w:rP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pPr>
        <w:pStyle w:val="0"/>
        <w:spacing w:before="240" w:lineRule="auto"/>
        <w:ind w:firstLine="540"/>
        <w:jc w:val="both"/>
      </w:pPr>
      <w:r>
        <w:rPr>
          <w:sz w:val="24"/>
        </w:rPr>
        <w:t xml:space="preserve">Абзац утратил силу. - Федеральный </w:t>
      </w:r>
      <w:hyperlink w:history="0" r:id="rId76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spacing w:before="240" w:lineRule="auto"/>
        <w:ind w:firstLine="540"/>
        <w:jc w:val="both"/>
      </w:pPr>
      <w:r>
        <w:rPr>
          <w:sz w:val="24"/>
        </w:rPr>
        <w:t xml:space="preserve">Обязанность лица, предусмотренная </w:t>
      </w:r>
      <w:hyperlink w:history="0" w:anchor="P1006"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абзацем первым</w:t>
        </w:r>
      </w:hyperlink>
      <w:r>
        <w:rPr>
          <w:sz w:val="24"/>
        </w:rP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электронной подписи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pPr>
        <w:pStyle w:val="0"/>
        <w:spacing w:before="240" w:lineRule="auto"/>
        <w:ind w:firstLine="540"/>
        <w:jc w:val="both"/>
      </w:pPr>
      <w:r>
        <w:rPr>
          <w:sz w:val="24"/>
        </w:rP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history="0" w:anchor="P1006"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абзацем первым</w:t>
        </w:r>
      </w:hyperlink>
      <w:r>
        <w:rPr>
          <w:sz w:val="24"/>
        </w:rP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электронной подписи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pPr>
        <w:pStyle w:val="0"/>
        <w:spacing w:before="240" w:lineRule="auto"/>
        <w:ind w:firstLine="540"/>
        <w:jc w:val="both"/>
      </w:pPr>
      <w:r>
        <w:rPr>
          <w:sz w:val="24"/>
        </w:rPr>
        <w:t xml:space="preserve">Абзацы пятый - шестой утратили силу с 1 марта 2024 года. - Федеральный </w:t>
      </w:r>
      <w:hyperlink w:history="0" r:id="rId77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pStyle w:val="0"/>
        <w:jc w:val="both"/>
      </w:pPr>
      <w:r>
        <w:rPr>
          <w:sz w:val="24"/>
        </w:rPr>
        <w:t xml:space="preserve">(п. 5.1 в ред. Федерального </w:t>
      </w:r>
      <w:hyperlink w:history="0" r:id="rId771"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1012" w:name="P1012"/>
    <w:bookmarkEnd w:id="1012"/>
    <w:p>
      <w:pPr>
        <w:pStyle w:val="0"/>
        <w:spacing w:before="240" w:lineRule="auto"/>
        <w:ind w:firstLine="540"/>
        <w:jc w:val="both"/>
      </w:pPr>
      <w:r>
        <w:rPr>
          <w:sz w:val="24"/>
        </w:rPr>
        <w:t xml:space="preserve">5.2. Иностранное лицо, состоящее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обязано представлять в налоговый орган документы (информацию), сведения, представление которых таким лицом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pPr>
        <w:pStyle w:val="0"/>
        <w:spacing w:before="240" w:lineRule="auto"/>
        <w:ind w:firstLine="540"/>
        <w:jc w:val="both"/>
      </w:pPr>
      <w:r>
        <w:rPr>
          <w:sz w:val="24"/>
        </w:rPr>
        <w:t xml:space="preserve">Указанное в </w:t>
      </w:r>
      <w:hyperlink w:history="0" w:anchor="P1012" w:tooltip="5.2. Иностранное лицо, состоящее на учете в налоговом органе в соответствии с пунктом 4.6 статьи 83 настоящего Кодекса, обязано представлять в налоговый орган документы (информацию), сведения, представление которых таким лицом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
        <w:r>
          <w:rPr>
            <w:sz w:val="24"/>
            <w:color w:val="0000ff"/>
          </w:rPr>
          <w:t xml:space="preserve">абзаце первом</w:t>
        </w:r>
      </w:hyperlink>
      <w:r>
        <w:rPr>
          <w:sz w:val="24"/>
        </w:rPr>
        <w:t xml:space="preserve"> настоящего пункта иностранное лицо должно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40" w:lineRule="auto"/>
        <w:ind w:firstLine="540"/>
        <w:jc w:val="both"/>
      </w:pPr>
      <w:r>
        <w:rPr>
          <w:sz w:val="24"/>
        </w:rPr>
        <w:t xml:space="preserve">В период, когда личный кабинет налогоплательщика не может использоваться таким иностранным лицом для представления в налоговый орган документов (информации), сведений, документы (информация), сведения, представление которых предусмотрено настоящим Кодексом, представляются таким иностранным лицом в налоговый орган в электронной форме по телекоммуникационным каналам связи через оператора электронного документооборота.</w:t>
      </w:r>
    </w:p>
    <w:p>
      <w:pPr>
        <w:pStyle w:val="0"/>
        <w:jc w:val="both"/>
      </w:pPr>
      <w:r>
        <w:rPr>
          <w:sz w:val="24"/>
        </w:rPr>
        <w:t xml:space="preserve">(п. 5.2 в ред. Федерального </w:t>
      </w:r>
      <w:hyperlink w:history="0" r:id="rId77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w:history="0" r:id="rId77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774"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77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7. Сообщения, предусмотренные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пунктами 2</w:t>
        </w:r>
      </w:hyperlink>
      <w:r>
        <w:rPr>
          <w:sz w:val="24"/>
        </w:rPr>
        <w:t xml:space="preserve">, </w:t>
      </w:r>
      <w:hyperlink w:history="0" w:anchor="P956"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2.1</w:t>
        </w:r>
      </w:hyperlink>
      <w:r>
        <w:rPr>
          <w:sz w:val="24"/>
        </w:rPr>
        <w:t xml:space="preserve"> и </w:t>
      </w:r>
      <w:hyperlink w:history="0" w:anchor="P999"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w:t>
        </w:r>
      </w:hyperlink>
      <w:r>
        <w:rPr>
          <w:sz w:val="24"/>
        </w:rP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29.06.2012 </w:t>
      </w:r>
      <w:hyperlink w:history="0" r:id="rId77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02.04.2014 </w:t>
      </w:r>
      <w:hyperlink w:history="0" r:id="rId777"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04.11.2014 </w:t>
      </w:r>
      <w:hyperlink w:history="0" r:id="rId77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7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pPr>
        <w:pStyle w:val="0"/>
        <w:jc w:val="both"/>
      </w:pPr>
      <w:r>
        <w:rPr>
          <w:sz w:val="24"/>
        </w:rPr>
        <w:t xml:space="preserve">(в ред. Федеральных законов от 29.06.2012 </w:t>
      </w:r>
      <w:hyperlink w:history="0" r:id="rId78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78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Формы</w:t>
      </w:r>
      <w:r>
        <w:rPr>
          <w:sz w:val="24"/>
        </w:rPr>
        <w:t xml:space="preserve"> и </w:t>
      </w:r>
      <w:r>
        <w:rPr>
          <w:sz w:val="24"/>
        </w:rPr>
        <w:t xml:space="preserve">форматы</w:t>
      </w:r>
      <w:r>
        <w:rPr>
          <w:sz w:val="24"/>
        </w:rPr>
        <w:t xml:space="preserve"> сообщений, представляемых на бумажном носителе или в электронной форме, а также </w:t>
      </w:r>
      <w:r>
        <w:rPr>
          <w:sz w:val="24"/>
        </w:rPr>
        <w:t xml:space="preserve">порядок</w:t>
      </w:r>
      <w:r>
        <w:rPr>
          <w:sz w:val="24"/>
        </w:rPr>
        <w:t xml:space="preserve">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78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hyperlink w:history="0" r:id="rId783"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сообщений, предусмотренных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пунктами 2</w:t>
        </w:r>
      </w:hyperlink>
      <w:r>
        <w:rPr>
          <w:sz w:val="24"/>
        </w:rPr>
        <w:t xml:space="preserve">, </w:t>
      </w:r>
      <w:hyperlink w:history="0" w:anchor="P956"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2.1</w:t>
        </w:r>
      </w:hyperlink>
      <w:r>
        <w:rPr>
          <w:sz w:val="24"/>
        </w:rPr>
        <w:t xml:space="preserve"> и </w:t>
      </w:r>
      <w:hyperlink w:history="0" w:anchor="P999"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w:t>
        </w:r>
      </w:hyperlink>
      <w:r>
        <w:rPr>
          <w:sz w:val="24"/>
        </w:rP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78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02.04.2014 </w:t>
      </w:r>
      <w:hyperlink w:history="0" r:id="rId785"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30.11.2016 </w:t>
      </w:r>
      <w:hyperlink w:history="0" r:id="rId78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jc w:val="both"/>
      </w:pPr>
      <w:r>
        <w:rPr>
          <w:sz w:val="24"/>
        </w:rPr>
        <w:t xml:space="preserve">(п. 7 в ред. Федерального </w:t>
      </w:r>
      <w:hyperlink w:history="0" r:id="rId78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history="0" r:id="rId78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(п. 8 введен Федеральным </w:t>
      </w:r>
      <w:hyperlink w:history="0" r:id="rId78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ind w:firstLine="540"/>
        <w:jc w:val="both"/>
      </w:pPr>
      <w:r>
        <w:rPr>
          <w:sz w:val="24"/>
        </w:rPr>
      </w:r>
    </w:p>
    <w:bookmarkStart w:id="1030" w:name="P1030"/>
    <w:bookmarkEnd w:id="1030"/>
    <w:p>
      <w:pPr>
        <w:pStyle w:val="2"/>
        <w:outlineLvl w:val="2"/>
        <w:ind w:firstLine="540"/>
        <w:jc w:val="both"/>
      </w:pPr>
      <w:r>
        <w:rPr>
          <w:sz w:val="24"/>
        </w:rPr>
        <w:t xml:space="preserve">Статья 24. Налоговые агенты</w:t>
      </w:r>
    </w:p>
    <w:p>
      <w:pPr>
        <w:pStyle w:val="0"/>
        <w:jc w:val="both"/>
      </w:pPr>
      <w:r>
        <w:rPr>
          <w:sz w:val="24"/>
        </w:rPr>
      </w:r>
    </w:p>
    <w:bookmarkStart w:id="1032" w:name="P1032"/>
    <w:bookmarkEnd w:id="1032"/>
    <w:p>
      <w:pPr>
        <w:pStyle w:val="0"/>
        <w:ind w:firstLine="540"/>
        <w:jc w:val="both"/>
      </w:pPr>
      <w:r>
        <w:rPr>
          <w:sz w:val="24"/>
        </w:rPr>
        <w:t xml:space="preserve">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pPr>
        <w:pStyle w:val="0"/>
        <w:jc w:val="both"/>
      </w:pPr>
      <w:r>
        <w:rPr>
          <w:sz w:val="24"/>
        </w:rPr>
        <w:t xml:space="preserve">(в ред. Федерального </w:t>
      </w:r>
      <w:hyperlink w:history="0" r:id="rId79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Налоговые агенты имеют те же права, что и налогоплательщики, если иное не предусмотрено настоящим Кодексом.</w:t>
      </w:r>
    </w:p>
    <w:p>
      <w:pPr>
        <w:pStyle w:val="0"/>
        <w:spacing w:before="240" w:lineRule="auto"/>
        <w:ind w:firstLine="540"/>
        <w:jc w:val="both"/>
      </w:pPr>
      <w:r>
        <w:rPr>
          <w:sz w:val="24"/>
        </w:rPr>
        <w:t xml:space="preserve">Обеспечение и защита прав налоговых агентов осуществляются в соответствии со </w:t>
      </w:r>
      <w:hyperlink w:history="0" w:anchor="P909" w:tooltip="Статья 22. Обеспечение и защита прав налогоплательщиков (плательщиков сборов, плательщиков страховых взносов)">
        <w:r>
          <w:rPr>
            <w:sz w:val="24"/>
            <w:color w:val="0000ff"/>
          </w:rPr>
          <w:t xml:space="preserve">статьей 22</w:t>
        </w:r>
      </w:hyperlink>
      <w:r>
        <w:rPr>
          <w:sz w:val="24"/>
        </w:rPr>
        <w:t xml:space="preserve"> настоящего Кодекса.</w:t>
      </w:r>
    </w:p>
    <w:p>
      <w:pPr>
        <w:pStyle w:val="0"/>
        <w:jc w:val="both"/>
      </w:pPr>
      <w:r>
        <w:rPr>
          <w:sz w:val="24"/>
        </w:rPr>
        <w:t xml:space="preserve">(абзац введен Федеральным </w:t>
      </w:r>
      <w:hyperlink w:history="0" r:id="rId79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3. Налоговые агенты обязаны:</w:t>
      </w:r>
    </w:p>
    <w:p>
      <w:pPr>
        <w:pStyle w:val="0"/>
        <w:spacing w:before="240" w:lineRule="auto"/>
        <w:ind w:firstLine="540"/>
        <w:jc w:val="both"/>
      </w:pPr>
      <w:r>
        <w:rPr>
          <w:sz w:val="24"/>
        </w:rPr>
        <w:t xml:space="preserve">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pPr>
        <w:pStyle w:val="0"/>
        <w:jc w:val="both"/>
      </w:pPr>
      <w:r>
        <w:rPr>
          <w:sz w:val="24"/>
        </w:rPr>
        <w:t xml:space="preserve">(в ред. Федеральных законов от 09.07.1999 </w:t>
      </w:r>
      <w:hyperlink w:history="0" r:id="rId7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79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письменно </w:t>
      </w:r>
      <w:r>
        <w:rPr>
          <w:sz w:val="24"/>
        </w:rPr>
        <w:t xml:space="preserve">сообщать</w:t>
      </w:r>
      <w:r>
        <w:rPr>
          <w:sz w:val="24"/>
        </w:rPr>
        <w:t xml:space="preserve">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pPr>
        <w:pStyle w:val="0"/>
        <w:jc w:val="both"/>
      </w:pPr>
      <w:r>
        <w:rPr>
          <w:sz w:val="24"/>
        </w:rPr>
        <w:t xml:space="preserve">(пп. 2 в ред. Федерального </w:t>
      </w:r>
      <w:hyperlink w:history="0" r:id="rId79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pPr>
        <w:pStyle w:val="0"/>
        <w:jc w:val="both"/>
      </w:pPr>
      <w:r>
        <w:rPr>
          <w:sz w:val="24"/>
        </w:rPr>
        <w:t xml:space="preserve">(пп. 3 в ред. Федерального </w:t>
      </w:r>
      <w:hyperlink w:history="0" r:id="rId79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pPr>
        <w:pStyle w:val="0"/>
        <w:spacing w:before="240" w:lineRule="auto"/>
        <w:ind w:firstLine="540"/>
        <w:jc w:val="both"/>
      </w:pPr>
      <w:r>
        <w:rPr>
          <w:sz w:val="24"/>
        </w:rPr>
        <w:t xml:space="preserve">5) в течение пяти лет обеспечивать сохранность документов, необходимых для исчисления, удержания и перечисления налогов.</w:t>
      </w:r>
    </w:p>
    <w:p>
      <w:pPr>
        <w:pStyle w:val="0"/>
        <w:jc w:val="both"/>
      </w:pPr>
      <w:r>
        <w:rPr>
          <w:sz w:val="24"/>
        </w:rPr>
        <w:t xml:space="preserve">(пп. 5 введен Федеральным </w:t>
      </w:r>
      <w:hyperlink w:history="0" r:id="rId79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79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3.1. Налоговые агенты несут также другие обязанности, предусмотренные настоящим Кодексом.</w:t>
      </w:r>
    </w:p>
    <w:p>
      <w:pPr>
        <w:pStyle w:val="0"/>
        <w:jc w:val="both"/>
      </w:pPr>
      <w:r>
        <w:rPr>
          <w:sz w:val="24"/>
        </w:rPr>
        <w:t xml:space="preserve">(п. 3.1 введен Федеральным </w:t>
      </w:r>
      <w:hyperlink w:history="0" r:id="rId79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Налоговые агенты перечисляют удержанные налоги в порядке, предусмотренном настоящим Кодексом для уплаты налога налогоплательщиком.</w:t>
      </w:r>
    </w:p>
    <w:p>
      <w:pPr>
        <w:pStyle w:val="0"/>
        <w:jc w:val="both"/>
      </w:pPr>
      <w:r>
        <w:rPr>
          <w:sz w:val="24"/>
        </w:rPr>
        <w:t xml:space="preserve">(п. 4 введен Федеральным </w:t>
      </w:r>
      <w:hyperlink w:history="0" r:id="rId79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5. За неисполнение или ненадлежащее исполнение возложенных на него обязанностей налоговый агент несет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hyperlink w:history="0" r:id="rId80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ind w:firstLine="540"/>
        <w:jc w:val="both"/>
      </w:pPr>
      <w:r>
        <w:rPr>
          <w:sz w:val="24"/>
        </w:rPr>
      </w:r>
    </w:p>
    <w:bookmarkStart w:id="1054" w:name="P1054"/>
    <w:bookmarkEnd w:id="1054"/>
    <w:p>
      <w:pPr>
        <w:pStyle w:val="2"/>
        <w:outlineLvl w:val="2"/>
        <w:ind w:firstLine="540"/>
        <w:jc w:val="both"/>
      </w:pPr>
      <w:r>
        <w:rPr>
          <w:sz w:val="24"/>
        </w:rPr>
        <w:t xml:space="preserve">Статья 24.1. Участие налогоплательщика в договоре инвестиционного товарищества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80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ind w:firstLine="540"/>
        <w:jc w:val="both"/>
      </w:pPr>
      <w:r>
        <w:rPr>
          <w:sz w:val="24"/>
        </w:rPr>
      </w:r>
    </w:p>
    <w:bookmarkStart w:id="1058" w:name="P1058"/>
    <w:bookmarkEnd w:id="1058"/>
    <w:p>
      <w:pPr>
        <w:pStyle w:val="0"/>
        <w:ind w:firstLine="540"/>
        <w:jc w:val="both"/>
      </w:pPr>
      <w:r>
        <w:rPr>
          <w:sz w:val="24"/>
        </w:rPr>
        <w:t xml:space="preserve">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w:t>
      </w:r>
      <w:hyperlink w:history="0" r:id="rId802" w:tooltip="Федеральный закон от 28.11.2011 N 335-ФЗ (ред. от 02.07.2021) &quot;Об инвестиционном товариществе&quot; {КонсультантПлюс}">
        <w:r>
          <w:rPr>
            <w:sz w:val="24"/>
            <w:color w:val="0000ff"/>
          </w:rPr>
          <w:t xml:space="preserve">договоре инвестиционного товарищества</w:t>
        </w:r>
      </w:hyperlink>
      <w:r>
        <w:rPr>
          <w:sz w:val="24"/>
        </w:rPr>
        <w:t xml:space="preserve">, с учетом особенностей, предусмотренных настоящей статьей и иными положениями настоящего Кодекса.</w:t>
      </w:r>
    </w:p>
    <w:p>
      <w:pPr>
        <w:pStyle w:val="0"/>
        <w:spacing w:before="240" w:lineRule="auto"/>
        <w:ind w:firstLine="540"/>
        <w:jc w:val="both"/>
      </w:pPr>
      <w:r>
        <w:rPr>
          <w:sz w:val="24"/>
        </w:rPr>
        <w:t xml:space="preserve">2. Обязанность по уплате налогов и сборов, не указанных в </w:t>
      </w:r>
      <w:hyperlink w:history="0" w:anchor="P1058" w:tooltip="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
        <w:r>
          <w:rPr>
            <w:sz w:val="24"/>
            <w:color w:val="0000ff"/>
          </w:rPr>
          <w:t xml:space="preserve">пункте 1</w:t>
        </w:r>
      </w:hyperlink>
      <w:r>
        <w:rPr>
          <w:sz w:val="24"/>
        </w:rP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spacing w:before="240" w:lineRule="auto"/>
        <w:ind w:firstLine="540"/>
        <w:jc w:val="both"/>
      </w:pPr>
      <w:r>
        <w:rPr>
          <w:sz w:val="24"/>
        </w:rPr>
        <w:t xml:space="preserve">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pPr>
        <w:pStyle w:val="0"/>
        <w:spacing w:before="240" w:lineRule="auto"/>
        <w:ind w:firstLine="540"/>
        <w:jc w:val="both"/>
      </w:pPr>
      <w:r>
        <w:rPr>
          <w:sz w:val="24"/>
        </w:rPr>
        <w:t xml:space="preserve">4. Управляющий товарищ, ответственный за ведение налогового учета, обязан:</w:t>
      </w:r>
    </w:p>
    <w:p>
      <w:pPr>
        <w:pStyle w:val="0"/>
        <w:spacing w:before="240" w:lineRule="auto"/>
        <w:ind w:firstLine="540"/>
        <w:jc w:val="both"/>
      </w:pPr>
      <w:r>
        <w:rPr>
          <w:sz w:val="24"/>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pPr>
        <w:pStyle w:val="0"/>
        <w:spacing w:before="240" w:lineRule="auto"/>
        <w:ind w:firstLine="540"/>
        <w:jc w:val="both"/>
      </w:pPr>
      <w:r>
        <w:rPr>
          <w:sz w:val="24"/>
        </w:rPr>
        <w:t xml:space="preserve">2) вести обособленный налоговый учет по операциям инвестиционного товарищества в порядке, установленном </w:t>
      </w:r>
      <w:hyperlink w:history="0" r:id="rId80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3) </w:t>
      </w:r>
      <w:hyperlink w:history="0" w:anchor="P7041" w:tooltip="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срок">
        <w:r>
          <w:rPr>
            <w:sz w:val="24"/>
            <w:color w:val="0000ff"/>
          </w:rPr>
          <w:t xml:space="preserve">представлять</w:t>
        </w:r>
      </w:hyperlink>
      <w:r>
        <w:rPr>
          <w:sz w:val="24"/>
        </w:rPr>
        <w:t xml:space="preserve"> в налоговый орган по месту своего учета расчет финансового результата инвестиционного товарищества.</w:t>
      </w:r>
    </w:p>
    <w:p>
      <w:pPr>
        <w:pStyle w:val="0"/>
        <w:spacing w:before="240" w:lineRule="auto"/>
        <w:ind w:firstLine="540"/>
        <w:jc w:val="both"/>
      </w:pPr>
      <w:r>
        <w:rPr>
          <w:sz w:val="24"/>
        </w:rPr>
        <w:t xml:space="preserve">Форма</w:t>
      </w:r>
      <w:r>
        <w:rPr>
          <w:sz w:val="24"/>
        </w:rPr>
        <w:t xml:space="preserve"> расчета финансового результата инвестиционного товарищества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804"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закона</w:t>
        </w:r>
      </w:hyperlink>
      <w:r>
        <w:rPr>
          <w:sz w:val="24"/>
        </w:rPr>
        <w:t xml:space="preserve"> от 10.07.2023 N 318-ФЗ)</w:t>
      </w:r>
    </w:p>
    <w:bookmarkStart w:id="1067" w:name="P1067"/>
    <w:bookmarkEnd w:id="1067"/>
    <w:p>
      <w:pPr>
        <w:pStyle w:val="0"/>
        <w:spacing w:before="240" w:lineRule="auto"/>
        <w:ind w:firstLine="540"/>
        <w:jc w:val="both"/>
      </w:pPr>
      <w:r>
        <w:rPr>
          <w:sz w:val="24"/>
        </w:rPr>
        <w:t xml:space="preserve">Расчет финансового результата инвестиционного товарищества представляется в налоговый орган в сроки, установленные настоящим </w:t>
      </w:r>
      <w:hyperlink w:history="0" r:id="rId8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Кодексом</w:t>
        </w:r>
      </w:hyperlink>
      <w:r>
        <w:rPr>
          <w:sz w:val="24"/>
        </w:rPr>
        <w:t xml:space="preserve"> для представления налоговой декларации (расчета) по налогу на прибыль организаций;</w:t>
      </w:r>
    </w:p>
    <w:p>
      <w:pPr>
        <w:pStyle w:val="0"/>
        <w:spacing w:before="240" w:lineRule="auto"/>
        <w:ind w:firstLine="540"/>
        <w:jc w:val="both"/>
      </w:pPr>
      <w:r>
        <w:rPr>
          <w:sz w:val="24"/>
        </w:rPr>
        <w:t xml:space="preserve">4) утратил силу. - Федеральный </w:t>
      </w:r>
      <w:hyperlink w:history="0" r:id="rId806"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5) в порядке и в сроки, установленные договором инвестиционного товарищества, но не позднее пятнадцати дней до окончания </w:t>
      </w:r>
      <w:hyperlink w:history="0" r:id="rId8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срока</w:t>
        </w:r>
      </w:hyperlink>
      <w:r>
        <w:rPr>
          <w:sz w:val="24"/>
        </w:rPr>
        <w:t xml:space="preserve">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pPr>
        <w:pStyle w:val="0"/>
        <w:spacing w:before="240" w:lineRule="auto"/>
        <w:ind w:firstLine="540"/>
        <w:jc w:val="both"/>
      </w:pPr>
      <w:r>
        <w:rPr>
          <w:sz w:val="24"/>
        </w:rPr>
        <w:t xml:space="preserve">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операций, доходы (расходы) по которым в соответствии с настоящим Кодексом определяются отдельно;</w:t>
      </w:r>
    </w:p>
    <w:p>
      <w:pPr>
        <w:pStyle w:val="0"/>
        <w:jc w:val="both"/>
      </w:pPr>
      <w:r>
        <w:rPr>
          <w:sz w:val="24"/>
        </w:rPr>
        <w:t xml:space="preserve">(в ред. Федерального </w:t>
      </w:r>
      <w:hyperlink w:history="0" r:id="rId808"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закона</w:t>
        </w:r>
      </w:hyperlink>
      <w:r>
        <w:rPr>
          <w:sz w:val="24"/>
        </w:rPr>
        <w:t xml:space="preserve"> от 10.07.2023 N 318-ФЗ)</w:t>
      </w:r>
    </w:p>
    <w:p>
      <w:pPr>
        <w:pStyle w:val="0"/>
        <w:spacing w:before="240" w:lineRule="auto"/>
        <w:ind w:firstLine="540"/>
        <w:jc w:val="both"/>
      </w:pPr>
      <w:r>
        <w:rPr>
          <w:sz w:val="24"/>
        </w:rPr>
        <w:t xml:space="preserve">6) предоставлять участникам договора инвестиционного товарищества сведения, предусмотренные Федеральным </w:t>
      </w:r>
      <w:hyperlink w:history="0" r:id="rId809" w:tooltip="Федеральный закон от 28.11.2011 N 335-ФЗ (ред. от 02.07.2021) &quot;Об инвестиционном товариществе&quot; {КонсультантПлюс}">
        <w:r>
          <w:rPr>
            <w:sz w:val="24"/>
            <w:color w:val="0000ff"/>
          </w:rPr>
          <w:t xml:space="preserve">законом</w:t>
        </w:r>
      </w:hyperlink>
      <w:r>
        <w:rPr>
          <w:sz w:val="24"/>
        </w:rPr>
        <w:t xml:space="preserve"> "Об инвестиционных товариществах";</w:t>
      </w:r>
    </w:p>
    <w:p>
      <w:pPr>
        <w:pStyle w:val="0"/>
        <w:spacing w:before="240" w:lineRule="auto"/>
        <w:ind w:firstLine="540"/>
        <w:jc w:val="both"/>
      </w:pPr>
      <w:r>
        <w:rPr>
          <w:sz w:val="24"/>
        </w:rPr>
        <w:t xml:space="preserve">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pPr>
        <w:pStyle w:val="0"/>
        <w:spacing w:before="240" w:lineRule="auto"/>
        <w:ind w:firstLine="540"/>
        <w:jc w:val="both"/>
      </w:pPr>
      <w:r>
        <w:rPr>
          <w:sz w:val="24"/>
        </w:rPr>
        <w:t xml:space="preserve">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pPr>
        <w:pStyle w:val="0"/>
        <w:ind w:firstLine="540"/>
        <w:jc w:val="both"/>
      </w:pPr>
      <w:r>
        <w:rPr>
          <w:sz w:val="24"/>
        </w:rPr>
      </w:r>
    </w:p>
    <w:bookmarkStart w:id="1076" w:name="P1076"/>
    <w:bookmarkEnd w:id="1076"/>
    <w:p>
      <w:pPr>
        <w:pStyle w:val="2"/>
        <w:outlineLvl w:val="2"/>
        <w:ind w:firstLine="540"/>
        <w:jc w:val="both"/>
      </w:pPr>
      <w:r>
        <w:rPr>
          <w:sz w:val="24"/>
        </w:rPr>
        <w:t xml:space="preserve">Статья 24.2. Международные холдинговые компании</w:t>
      </w:r>
    </w:p>
    <w:p>
      <w:pPr>
        <w:pStyle w:val="0"/>
        <w:jc w:val="both"/>
      </w:pPr>
      <w:r>
        <w:rPr>
          <w:sz w:val="24"/>
        </w:rPr>
        <w:t xml:space="preserve">(в ред. Федерального </w:t>
      </w:r>
      <w:hyperlink w:history="0" r:id="rId81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ind w:firstLine="540"/>
        <w:jc w:val="both"/>
      </w:pPr>
      <w:r>
        <w:rPr>
          <w:sz w:val="24"/>
        </w:rPr>
      </w:r>
    </w:p>
    <w:p>
      <w:pPr>
        <w:pStyle w:val="0"/>
        <w:ind w:firstLine="540"/>
        <w:jc w:val="both"/>
      </w:pPr>
      <w:r>
        <w:rPr>
          <w:sz w:val="24"/>
        </w:rPr>
        <w:t xml:space="preserve">(введена Федеральным </w:t>
      </w:r>
      <w:hyperlink w:history="0" r:id="rId81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jc w:val="both"/>
      </w:pPr>
      <w:r>
        <w:rPr>
          <w:sz w:val="24"/>
        </w:rPr>
      </w:r>
    </w:p>
    <w:bookmarkStart w:id="1081" w:name="P1081"/>
    <w:bookmarkEnd w:id="1081"/>
    <w:p>
      <w:pPr>
        <w:pStyle w:val="0"/>
        <w:ind w:firstLine="540"/>
        <w:jc w:val="both"/>
      </w:pPr>
      <w:r>
        <w:rPr>
          <w:sz w:val="24"/>
        </w:rPr>
        <w:t xml:space="preserve">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w:t>
      </w:r>
      <w:hyperlink w:history="0" r:id="rId812"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которая одновременно удовлетворяет следующим условиям:</w:t>
      </w:r>
    </w:p>
    <w:p>
      <w:pPr>
        <w:pStyle w:val="0"/>
        <w:jc w:val="both"/>
      </w:pPr>
      <w:r>
        <w:rPr>
          <w:sz w:val="24"/>
        </w:rPr>
        <w:t xml:space="preserve">(в ред. Федеральных законов от 25.02.2022 </w:t>
      </w:r>
      <w:hyperlink w:history="0" r:id="rId81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1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1) международная компания зарегистрирована в </w:t>
      </w:r>
      <w:hyperlink w:history="0" r:id="rId815"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порядке</w:t>
        </w:r>
      </w:hyperlink>
      <w:r>
        <w:rPr>
          <w:sz w:val="24"/>
        </w:rPr>
        <w:t xml:space="preserve"> редомициляции иностранной организации, которая была создана в соответствии со своим личным законом до 1 марта 2022 года, и с даты ее создания до даты регистрации международной компании в указанном порядке прошло не менее трех лет;</w:t>
      </w:r>
    </w:p>
    <w:p>
      <w:pPr>
        <w:pStyle w:val="0"/>
        <w:jc w:val="both"/>
      </w:pPr>
      <w:r>
        <w:rPr>
          <w:sz w:val="24"/>
        </w:rPr>
        <w:t xml:space="preserve">(пп. 1 в ред. Федерального </w:t>
      </w:r>
      <w:hyperlink w:history="0" r:id="rId81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85" w:name="P1085"/>
    <w:bookmarkEnd w:id="1085"/>
    <w:p>
      <w:pPr>
        <w:pStyle w:val="0"/>
        <w:spacing w:before="240" w:lineRule="auto"/>
        <w:ind w:firstLine="540"/>
        <w:jc w:val="both"/>
      </w:pPr>
      <w:r>
        <w:rPr>
          <w:sz w:val="24"/>
        </w:rPr>
        <w:t xml:space="preserve">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w:t>
      </w:r>
    </w:p>
    <w:p>
      <w:pPr>
        <w:pStyle w:val="0"/>
        <w:spacing w:before="240" w:lineRule="auto"/>
        <w:ind w:firstLine="540"/>
        <w:jc w:val="both"/>
      </w:pPr>
      <w:r>
        <w:rPr>
          <w:sz w:val="24"/>
        </w:rPr>
        <w:t xml:space="preserve">финансовая отчетность иностранной организации, в порядке редомициляции которой зарегистрирована международная компания, за последний завершившийся до даты регистрации финансовый год, составленная в соответствии со стандартами, установленными личным законом такой иностранной организации, если иное не предусмотрено настоящим абзацем. В случае, если личным законом иностранной организации не установлен стандарт составления финансовой отчетности, такая отчетность должна быть составлена в соответствии с </w:t>
      </w:r>
      <w:hyperlink w:history="0" r:id="rId817" w:tooltip="Справочная информация: &quot;Международные стандарты финансовой отчетности и Разъяснения к ним&quot; (Материал подготовлен специалистами КонсультантПлюс) {КонсультантПлюс}">
        <w:r>
          <w:rPr>
            <w:sz w:val="24"/>
            <w:color w:val="0000ff"/>
          </w:rPr>
          <w:t xml:space="preserve">Международными стандартами</w:t>
        </w:r>
      </w:hyperlink>
      <w:r>
        <w:rPr>
          <w:sz w:val="24"/>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w:t>
      </w:r>
      <w:hyperlink w:history="0" r:id="rId818"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иностранных финансовых посредников, для принятия решения о допуске ценных бумаг к торгам. При этом в случае, если на момент регистрации международной компании финансовая отчетность за последний завершившийся финансовый год еще не утверждена, представляется финансовая отчетность за предшествующий финансовый год;</w:t>
      </w:r>
    </w:p>
    <w:p>
      <w:pPr>
        <w:pStyle w:val="0"/>
        <w:jc w:val="both"/>
      </w:pPr>
      <w:r>
        <w:rPr>
          <w:sz w:val="24"/>
        </w:rPr>
        <w:t xml:space="preserve">(в ред. Федерального </w:t>
      </w:r>
      <w:hyperlink w:history="0" r:id="rId81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25.12.2018 N 490-ФЗ)</w:t>
      </w:r>
    </w:p>
    <w:p>
      <w:pPr>
        <w:pStyle w:val="0"/>
        <w:spacing w:before="240" w:lineRule="auto"/>
        <w:ind w:firstLine="540"/>
        <w:jc w:val="both"/>
      </w:pPr>
      <w:r>
        <w:rPr>
          <w:sz w:val="24"/>
        </w:rPr>
        <w:t xml:space="preserve">аудиторское заключение к финансовой отчетности, указанной в настоящем подпункте, которое не содержит отрицательного мнения или отказа в выражении мнения;</w:t>
      </w:r>
    </w:p>
    <w:bookmarkStart w:id="1089" w:name="P1089"/>
    <w:bookmarkEnd w:id="1089"/>
    <w:p>
      <w:pPr>
        <w:pStyle w:val="0"/>
        <w:spacing w:before="240" w:lineRule="auto"/>
        <w:ind w:firstLine="540"/>
        <w:jc w:val="both"/>
      </w:pPr>
      <w:hyperlink w:history="0" r:id="rId820"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сведения</w:t>
        </w:r>
      </w:hyperlink>
      <w:r>
        <w:rPr>
          <w:sz w:val="24"/>
        </w:rPr>
        <w:t xml:space="preserve"> о контролирующих лицах международной компании, предусмотренные </w:t>
      </w:r>
      <w:hyperlink w:history="0" w:anchor="P1153"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пунктом 5</w:t>
        </w:r>
      </w:hyperlink>
      <w:r>
        <w:rPr>
          <w:sz w:val="24"/>
        </w:rPr>
        <w:t xml:space="preserve"> настоящей статьи, за исключением международных компаний, указанных в </w:t>
      </w:r>
      <w:hyperlink w:history="0" w:anchor="P1138"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пункте 4</w:t>
        </w:r>
      </w:hyperlink>
      <w:r>
        <w:rPr>
          <w:sz w:val="24"/>
        </w:rPr>
        <w:t xml:space="preserve"> настоящей статьи.</w:t>
      </w:r>
    </w:p>
    <w:p>
      <w:pPr>
        <w:pStyle w:val="0"/>
        <w:jc w:val="both"/>
      </w:pPr>
      <w:r>
        <w:rPr>
          <w:sz w:val="24"/>
        </w:rPr>
        <w:t xml:space="preserve">(в ред. Федеральных законов от 25.12.2018 </w:t>
      </w:r>
      <w:hyperlink w:history="0" r:id="rId82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490-ФЗ</w:t>
        </w:r>
      </w:hyperlink>
      <w:r>
        <w:rPr>
          <w:sz w:val="24"/>
        </w:rPr>
        <w:t xml:space="preserve">, от 26.03.2022 </w:t>
      </w:r>
      <w:hyperlink w:history="0" r:id="rId82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Для международной компании, зарегистрированной в порядке редомициляции иностранной организации в период с 1 марта 2022 года по 31 декабря 2023 года, положения настоящего подпункта считаются выполненными, если предусмотренные настоящим подпунктом документы и сведения (за исключением сведений о контролирующих лицах международной компании) представлены такой международной компанией не позднее двенадцати месяцев со дня ее регистрации;</w:t>
      </w:r>
    </w:p>
    <w:p>
      <w:pPr>
        <w:pStyle w:val="0"/>
        <w:jc w:val="both"/>
      </w:pPr>
      <w:r>
        <w:rPr>
          <w:sz w:val="24"/>
        </w:rPr>
        <w:t xml:space="preserve">(абзац введен Федеральным </w:t>
      </w:r>
      <w:hyperlink w:history="0" r:id="rId82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 в ред. Федерального </w:t>
      </w:r>
      <w:hyperlink w:history="0" r:id="rId824"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093" w:name="P1093"/>
    <w:bookmarkEnd w:id="1093"/>
    <w:p>
      <w:pPr>
        <w:pStyle w:val="0"/>
        <w:spacing w:before="240" w:lineRule="auto"/>
        <w:ind w:firstLine="540"/>
        <w:jc w:val="both"/>
      </w:pPr>
      <w:r>
        <w:rPr>
          <w:sz w:val="24"/>
        </w:rPr>
        <w:t xml:space="preserve">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являвшихся контролирующими лицами этой иностранной организации в период до 1 марта 2022 года.</w:t>
      </w:r>
    </w:p>
    <w:p>
      <w:pPr>
        <w:pStyle w:val="0"/>
        <w:spacing w:before="240" w:lineRule="auto"/>
        <w:ind w:firstLine="540"/>
        <w:jc w:val="both"/>
      </w:pPr>
      <w:r>
        <w:rPr>
          <w:sz w:val="24"/>
        </w:rPr>
        <w:t xml:space="preserve">Положения настоящего подпункта не применяются к международной компании, зарегистрированной в порядке редомициляции до 1 марта 2022 года (включительно).</w:t>
      </w:r>
    </w:p>
    <w:p>
      <w:pPr>
        <w:pStyle w:val="0"/>
        <w:jc w:val="both"/>
      </w:pPr>
      <w:r>
        <w:rPr>
          <w:sz w:val="24"/>
        </w:rPr>
        <w:t xml:space="preserve">(абзац введен Федеральным </w:t>
      </w:r>
      <w:hyperlink w:history="0" r:id="rId82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jc w:val="both"/>
      </w:pPr>
      <w:r>
        <w:rPr>
          <w:sz w:val="24"/>
        </w:rPr>
        <w:t xml:space="preserve">(пп. 3 в ред. Федерального </w:t>
      </w:r>
      <w:hyperlink w:history="0" r:id="rId82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97" w:name="P1097"/>
    <w:bookmarkEnd w:id="1097"/>
    <w:p>
      <w:pPr>
        <w:pStyle w:val="0"/>
        <w:spacing w:before="240" w:lineRule="auto"/>
        <w:ind w:firstLine="540"/>
        <w:jc w:val="both"/>
      </w:pPr>
      <w:r>
        <w:rPr>
          <w:sz w:val="24"/>
        </w:rPr>
        <w:t xml:space="preserve">1.1. Если иное не предусмотрено </w:t>
      </w:r>
      <w:hyperlink w:history="0" w:anchor="P1138"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пунктом 4</w:t>
        </w:r>
      </w:hyperlink>
      <w:r>
        <w:rPr>
          <w:sz w:val="24"/>
        </w:rPr>
        <w:t xml:space="preserve">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w:t>
      </w:r>
    </w:p>
    <w:p>
      <w:pPr>
        <w:pStyle w:val="0"/>
        <w:spacing w:before="240" w:lineRule="auto"/>
        <w:ind w:firstLine="540"/>
        <w:jc w:val="both"/>
      </w:pPr>
      <w:r>
        <w:rPr>
          <w:sz w:val="24"/>
        </w:rPr>
        <w:t xml:space="preserve">1) организация создана до 1 марта 2022 года и место ее нахождения на момент подачи заявления, указанного в </w:t>
      </w:r>
      <w:hyperlink w:history="0" w:anchor="P1100" w:tooltip="2) организация представила в налоговый орган по месту постановки на учет следующие документы и сведения:">
        <w:r>
          <w:rPr>
            <w:sz w:val="24"/>
            <w:color w:val="0000ff"/>
          </w:rPr>
          <w:t xml:space="preserve">подпункте 2</w:t>
        </w:r>
      </w:hyperlink>
      <w:r>
        <w:rPr>
          <w:sz w:val="24"/>
        </w:rPr>
        <w:t xml:space="preserve"> настоящего пункта, расположено на территории специального административного района, определяемого в соответствии с Федеральным </w:t>
      </w:r>
      <w:hyperlink w:history="0" r:id="rId827" w:tooltip="Федеральный закон от 03.08.2018 N 291-ФЗ (ред. от 04.08.2023) &quot;О специальных административных районах на территориях Калининградской области и Приморского края&quot; {КонсультантПлюс}">
        <w:r>
          <w:rPr>
            <w:sz w:val="24"/>
            <w:color w:val="0000ff"/>
          </w:rPr>
          <w:t xml:space="preserve">законом</w:t>
        </w:r>
      </w:hyperlink>
      <w:r>
        <w:rPr>
          <w:sz w:val="24"/>
        </w:rPr>
        <w:t xml:space="preserve"> от 3 августа 2018 года N 291-ФЗ "О специальных административных районах на территориях Калининградской области и Приморского края" (далее в настоящем Кодексе - территория специального административного района), а также с даты создания такой организации до даты подачи указанного заявления прошло не менее трех лет;</w:t>
      </w:r>
    </w:p>
    <w:p>
      <w:pPr>
        <w:pStyle w:val="0"/>
        <w:jc w:val="both"/>
      </w:pPr>
      <w:r>
        <w:rPr>
          <w:sz w:val="24"/>
        </w:rPr>
        <w:t xml:space="preserve">(в ред. Федерального </w:t>
      </w:r>
      <w:hyperlink w:history="0" r:id="rId82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100" w:name="P1100"/>
    <w:bookmarkEnd w:id="1100"/>
    <w:p>
      <w:pPr>
        <w:pStyle w:val="0"/>
        <w:spacing w:before="240" w:lineRule="auto"/>
        <w:ind w:firstLine="540"/>
        <w:jc w:val="both"/>
      </w:pPr>
      <w:r>
        <w:rPr>
          <w:sz w:val="24"/>
        </w:rPr>
        <w:t xml:space="preserve">2) организация представила в налоговый орган по месту постановки на учет следующие документы и сведения:</w:t>
      </w:r>
    </w:p>
    <w:p>
      <w:pPr>
        <w:pStyle w:val="0"/>
        <w:spacing w:before="240" w:lineRule="auto"/>
        <w:ind w:firstLine="540"/>
        <w:jc w:val="both"/>
      </w:pPr>
      <w:r>
        <w:rPr>
          <w:sz w:val="24"/>
        </w:rPr>
        <w:t xml:space="preserve">заявление о приобретении статуса международной холдинговой компании по </w:t>
      </w:r>
      <w:hyperlink w:history="0" r:id="rId829"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форме</w:t>
        </w:r>
      </w:hyperlink>
      <w:r>
        <w:rPr>
          <w:sz w:val="24"/>
        </w:rPr>
        <w:t xml:space="preserve"> </w:t>
      </w:r>
      <w:hyperlink w:history="0" r:id="rId830"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(формату)</w:t>
        </w:r>
      </w:hyperlink>
      <w:r>
        <w:rPr>
          <w:sz w:val="24"/>
        </w:rPr>
        <w:t xml:space="preserve"> и в порядке, которые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документы, подтверждающие направление организацией уведомления, предусмотренного </w:t>
      </w:r>
      <w:hyperlink w:history="0" w:anchor="P1111"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пунктом 1.2</w:t>
        </w:r>
      </w:hyperlink>
      <w:r>
        <w:rPr>
          <w:sz w:val="24"/>
        </w:rPr>
        <w:t xml:space="preserve"> настоящей статьи, а также документы, подтверждающие получение указанного уведомления высшим исполнительным органом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w:t>
      </w:r>
    </w:p>
    <w:p>
      <w:pPr>
        <w:pStyle w:val="0"/>
        <w:jc w:val="both"/>
      </w:pPr>
      <w:r>
        <w:rPr>
          <w:sz w:val="24"/>
        </w:rPr>
        <w:t xml:space="preserve">(в ред. Федеральных законов от 26.03.2022 </w:t>
      </w:r>
      <w:hyperlink w:history="0" r:id="rId83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 от 19.12.2023 </w:t>
      </w:r>
      <w:hyperlink w:history="0" r:id="rId832"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bookmarkStart w:id="1104" w:name="P1104"/>
    <w:bookmarkEnd w:id="1104"/>
    <w:p>
      <w:pPr>
        <w:pStyle w:val="0"/>
        <w:spacing w:before="240" w:lineRule="auto"/>
        <w:ind w:firstLine="540"/>
        <w:jc w:val="both"/>
      </w:pPr>
      <w:hyperlink w:history="0" r:id="rId833"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сведения</w:t>
        </w:r>
      </w:hyperlink>
      <w:r>
        <w:rPr>
          <w:sz w:val="24"/>
        </w:rPr>
        <w:t xml:space="preserve"> о контролирующих лицах организации, указанных в </w:t>
      </w:r>
      <w:hyperlink w:history="0" w:anchor="P1153"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пункте 5</w:t>
        </w:r>
      </w:hyperlink>
      <w:r>
        <w:rPr>
          <w:sz w:val="24"/>
        </w:rPr>
        <w:t xml:space="preserve"> настоящей статьи (с учетом положений </w:t>
      </w:r>
      <w:hyperlink w:history="0" w:anchor="P1118" w:tooltip="1.3. В целях настоящей главы контролирующим лицом организации, указанной в пункте 1.1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
        <w:r>
          <w:rPr>
            <w:sz w:val="24"/>
            <w:color w:val="0000ff"/>
          </w:rPr>
          <w:t xml:space="preserve">пункта 1.3</w:t>
        </w:r>
      </w:hyperlink>
      <w:r>
        <w:rPr>
          <w:sz w:val="24"/>
        </w:rPr>
        <w:t xml:space="preserve"> настоящей статьи), за исключением организаций, указанных в </w:t>
      </w:r>
      <w:hyperlink w:history="0" w:anchor="P1138"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пункте 4</w:t>
        </w:r>
      </w:hyperlink>
      <w:r>
        <w:rPr>
          <w:sz w:val="24"/>
        </w:rPr>
        <w:t xml:space="preserve"> настоящей статьи;</w:t>
      </w:r>
    </w:p>
    <w:p>
      <w:pPr>
        <w:pStyle w:val="0"/>
        <w:jc w:val="both"/>
      </w:pPr>
      <w:r>
        <w:rPr>
          <w:sz w:val="24"/>
        </w:rPr>
        <w:t xml:space="preserve">(в ред. Федерального </w:t>
      </w:r>
      <w:hyperlink w:history="0" r:id="rId83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spacing w:before="240" w:lineRule="auto"/>
        <w:ind w:firstLine="540"/>
        <w:jc w:val="both"/>
      </w:pPr>
      <w:r>
        <w:rPr>
          <w:sz w:val="24"/>
        </w:rPr>
        <w:t xml:space="preserve">3) на дату подачи заявления о приобретении статуса международной холдинговой компании отсутствует поступившее в соответствии с </w:t>
      </w:r>
      <w:hyperlink w:history="0" w:anchor="P1111"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пунктом 1.2</w:t>
        </w:r>
      </w:hyperlink>
      <w:r>
        <w:rPr>
          <w:sz w:val="24"/>
        </w:rPr>
        <w:t xml:space="preserve"> настоящей статьи от высшего исполнительного органа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 возражение относительно приобретения организацией статуса международной холдинговой компании;</w:t>
      </w:r>
    </w:p>
    <w:p>
      <w:pPr>
        <w:pStyle w:val="0"/>
        <w:jc w:val="both"/>
      </w:pPr>
      <w:r>
        <w:rPr>
          <w:sz w:val="24"/>
        </w:rPr>
        <w:t xml:space="preserve">(в ред. Федерального </w:t>
      </w:r>
      <w:hyperlink w:history="0" r:id="rId83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108" w:name="P1108"/>
    <w:bookmarkEnd w:id="1108"/>
    <w:p>
      <w:pPr>
        <w:pStyle w:val="0"/>
        <w:spacing w:before="240" w:lineRule="auto"/>
        <w:ind w:firstLine="540"/>
        <w:jc w:val="both"/>
      </w:pPr>
      <w:r>
        <w:rPr>
          <w:sz w:val="24"/>
        </w:rPr>
        <w:t xml:space="preserve">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1 марта 2022 года. При этом совокупная доля прямого и (или) косвенного участия контролирующих лиц организации, являвшихся таковыми по состоянию на 1 марта 2022 года, должна быть не менее 75 процентов уставного капитала этой организации по состоянию на указанную дату.</w:t>
      </w:r>
    </w:p>
    <w:p>
      <w:pPr>
        <w:pStyle w:val="0"/>
        <w:jc w:val="both"/>
      </w:pPr>
      <w:r>
        <w:rPr>
          <w:sz w:val="24"/>
        </w:rPr>
        <w:t xml:space="preserve">(пп. 4 в ред. Федерального </w:t>
      </w:r>
      <w:hyperlink w:history="0" r:id="rId83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jc w:val="both"/>
      </w:pPr>
      <w:r>
        <w:rPr>
          <w:sz w:val="24"/>
        </w:rPr>
        <w:t xml:space="preserve">(п. 1.1 введен Федеральным </w:t>
      </w:r>
      <w:hyperlink w:history="0" r:id="rId83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bookmarkStart w:id="1111" w:name="P1111"/>
    <w:bookmarkEnd w:id="1111"/>
    <w:p>
      <w:pPr>
        <w:pStyle w:val="0"/>
        <w:spacing w:before="240" w:lineRule="auto"/>
        <w:ind w:firstLine="540"/>
        <w:jc w:val="both"/>
      </w:pPr>
      <w:r>
        <w:rPr>
          <w:sz w:val="24"/>
        </w:rPr>
        <w:t xml:space="preserve">1.2. Если иное не предусмотрено настоящим пунктом, не позднее чем за шесть месяцев до даты подачи организацией,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w:t>
      </w:r>
    </w:p>
    <w:p>
      <w:pPr>
        <w:pStyle w:val="0"/>
        <w:jc w:val="both"/>
      </w:pPr>
      <w:r>
        <w:rPr>
          <w:sz w:val="24"/>
        </w:rPr>
        <w:t xml:space="preserve">(в ред. Федерального </w:t>
      </w:r>
      <w:hyperlink w:history="0" r:id="rId83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Высший исполнительный орган субъекта Российской Федерации вправе направить организации и в налоговый орган по месту нахождения организации возражение относительно приобретения ею статуса международной холдинговой компании в случае, если доля поступлений от уплаты организацией налога на прибыль организаций в общей сумме доходов от поступления налога на прибыль организаций в бюджет этого субъекта Российской Федерации составляет более 1 процента (для городов федерального значения Москвы, Санкт-Петербурга и Севастополя - более 0,1 процента) хотя бы в одном из трех календарных лет, предшествующих календарному году, в котором изменено место нахождения организации на территорию специального административного района.</w:t>
      </w:r>
    </w:p>
    <w:p>
      <w:pPr>
        <w:pStyle w:val="0"/>
        <w:jc w:val="both"/>
      </w:pPr>
      <w:r>
        <w:rPr>
          <w:sz w:val="24"/>
        </w:rPr>
        <w:t xml:space="preserve">(в ред. Федерального </w:t>
      </w:r>
      <w:hyperlink w:history="0" r:id="rId839"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Организация, указанная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 которой за каждый из трех календарных лет, предшествующих календарному году, в котором такой организацией принято решение об изменении места ее нахождения на территорию специального административного района, доля поступлений от уплаты такой организацией налога на прибыль организаций в общей сумме доходов от поступления налога на прибыль организаций в бюджет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 составляет менее 1 процента (для городов федерального значения Москвы, Санкт-Петербурга и Севастополя - менее 0,1 процента), вправе направить уведомление, указанное в </w:t>
      </w:r>
      <w:hyperlink w:history="0" w:anchor="P1111"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абзаце первом</w:t>
        </w:r>
      </w:hyperlink>
      <w:r>
        <w:rPr>
          <w:sz w:val="24"/>
        </w:rPr>
        <w:t xml:space="preserve"> настоящего пункта, в высший исполнительный орган этого субъекта Российской Федерации не позднее чем за один месяц до даты подачи заявления о приобретении статуса международной холдинговой компании.</w:t>
      </w:r>
    </w:p>
    <w:p>
      <w:pPr>
        <w:pStyle w:val="0"/>
        <w:jc w:val="both"/>
      </w:pPr>
      <w:r>
        <w:rPr>
          <w:sz w:val="24"/>
        </w:rPr>
        <w:t xml:space="preserve">(абзац введен Федеральным </w:t>
      </w:r>
      <w:hyperlink w:history="0" r:id="rId84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jc w:val="both"/>
      </w:pPr>
      <w:r>
        <w:rPr>
          <w:sz w:val="24"/>
        </w:rPr>
        <w:t xml:space="preserve">(п. 1.2 введен Федеральным </w:t>
      </w:r>
      <w:hyperlink w:history="0" r:id="rId841"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bookmarkStart w:id="1118" w:name="P1118"/>
    <w:bookmarkEnd w:id="1118"/>
    <w:p>
      <w:pPr>
        <w:pStyle w:val="0"/>
        <w:spacing w:before="240" w:lineRule="auto"/>
        <w:ind w:firstLine="540"/>
        <w:jc w:val="both"/>
      </w:pPr>
      <w:r>
        <w:rPr>
          <w:sz w:val="24"/>
        </w:rPr>
        <w:t xml:space="preserve">1.3. В целях настоящей главы контролирующим лицом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организацией, в которой прямо или косвенно участвует российское и (или) иностранное государство (если такое государство (территория) не включено в установленный </w:t>
      </w:r>
      <w:hyperlink w:history="0" w:anchor="P1631"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доля такого участия составляет не менее 50 процентов. Доля участия в целях настоящего пункта определяется в соответствии со </w:t>
      </w:r>
      <w:hyperlink w:history="0" w:anchor="P5460"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 (для физических лиц - совместно с супругами и несовершеннолетними детьми).</w:t>
      </w:r>
    </w:p>
    <w:p>
      <w:pPr>
        <w:pStyle w:val="0"/>
        <w:jc w:val="both"/>
      </w:pPr>
      <w:r>
        <w:rPr>
          <w:sz w:val="24"/>
        </w:rPr>
        <w:t xml:space="preserve">(п. 1.3 введен Федеральным </w:t>
      </w:r>
      <w:hyperlink w:history="0" r:id="rId842"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spacing w:before="240" w:lineRule="auto"/>
        <w:ind w:firstLine="540"/>
        <w:jc w:val="both"/>
      </w:pPr>
      <w:r>
        <w:rPr>
          <w:sz w:val="24"/>
        </w:rPr>
        <w:t xml:space="preserve">2. Утрата статуса международной холдинговой компании наступает в следующих случаях:</w:t>
      </w:r>
    </w:p>
    <w:p>
      <w:pPr>
        <w:pStyle w:val="0"/>
        <w:jc w:val="both"/>
      </w:pPr>
      <w:r>
        <w:rPr>
          <w:sz w:val="24"/>
        </w:rPr>
        <w:t xml:space="preserve">(в ред. Федерального </w:t>
      </w:r>
      <w:hyperlink w:history="0" r:id="rId84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122" w:name="P1122"/>
    <w:bookmarkEnd w:id="1122"/>
    <w:p>
      <w:pPr>
        <w:pStyle w:val="0"/>
        <w:spacing w:before="240" w:lineRule="auto"/>
        <w:ind w:firstLine="540"/>
        <w:jc w:val="both"/>
      </w:pPr>
      <w:r>
        <w:rPr>
          <w:sz w:val="24"/>
        </w:rPr>
        <w:t xml:space="preserve">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w:t>
      </w:r>
      <w:hyperlink w:history="0" w:anchor="P1081" w:tooltip="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законом от 3 августа 2018 года N 290-ФЗ &quot;О международных компаниях и международных фондах&quot;, которая одновременно удовлетворяет следующим условиям:">
        <w:r>
          <w:rPr>
            <w:sz w:val="24"/>
            <w:color w:val="0000ff"/>
          </w:rPr>
          <w:t xml:space="preserve">пунктом 1</w:t>
        </w:r>
      </w:hyperlink>
      <w:r>
        <w:rPr>
          <w:sz w:val="24"/>
        </w:rPr>
        <w:t xml:space="preserve"> или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1.1</w:t>
        </w:r>
      </w:hyperlink>
      <w:r>
        <w:rPr>
          <w:sz w:val="24"/>
        </w:rPr>
        <w:t xml:space="preserve"> настоящей статьи;</w:t>
      </w:r>
    </w:p>
    <w:p>
      <w:pPr>
        <w:pStyle w:val="0"/>
        <w:jc w:val="both"/>
      </w:pPr>
      <w:r>
        <w:rPr>
          <w:sz w:val="24"/>
        </w:rPr>
        <w:t xml:space="preserve">(пп. 1 в ред. Федерального </w:t>
      </w:r>
      <w:hyperlink w:history="0" r:id="rId84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124" w:name="P1124"/>
    <w:bookmarkEnd w:id="1124"/>
    <w:p>
      <w:pPr>
        <w:pStyle w:val="0"/>
        <w:spacing w:before="240" w:lineRule="auto"/>
        <w:ind w:firstLine="540"/>
        <w:jc w:val="both"/>
      </w:pPr>
      <w:r>
        <w:rPr>
          <w:sz w:val="24"/>
        </w:rPr>
        <w:t xml:space="preserve">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ее регистрации, и случая, если новое контролирующее лицо признается налоговым </w:t>
      </w:r>
      <w:r>
        <w:rPr>
          <w:sz w:val="24"/>
        </w:rPr>
        <w:t xml:space="preserve">резидентом</w:t>
      </w:r>
      <w:r>
        <w:rPr>
          <w:sz w:val="24"/>
        </w:rPr>
        <w:t xml:space="preserve"> Российской Федерации или является гражданином Российской Федерации);</w:t>
      </w:r>
    </w:p>
    <w:p>
      <w:pPr>
        <w:pStyle w:val="0"/>
        <w:jc w:val="both"/>
      </w:pPr>
      <w:r>
        <w:rPr>
          <w:sz w:val="24"/>
        </w:rPr>
        <w:t xml:space="preserve">(пп. 2 в ред. Федерального </w:t>
      </w:r>
      <w:hyperlink w:history="0" r:id="rId84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126" w:name="P1126"/>
    <w:bookmarkEnd w:id="1126"/>
    <w:p>
      <w:pPr>
        <w:pStyle w:val="0"/>
        <w:spacing w:before="240" w:lineRule="auto"/>
        <w:ind w:firstLine="540"/>
        <w:jc w:val="both"/>
      </w:pPr>
      <w:r>
        <w:rPr>
          <w:sz w:val="24"/>
        </w:rPr>
        <w:t xml:space="preserve">2.1) в случае, если в течение 365 календарных дней с даты подачи организацией,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этой организации на дату подачи такого заявления, и случая, если новое контролирующее лицо признается налоговым резидентом Российской Федерации или является гражданином Российской Федерации);</w:t>
      </w:r>
    </w:p>
    <w:p>
      <w:pPr>
        <w:pStyle w:val="0"/>
        <w:jc w:val="both"/>
      </w:pPr>
      <w:r>
        <w:rPr>
          <w:sz w:val="24"/>
        </w:rPr>
        <w:t xml:space="preserve">(пп. 2.1 введен Федеральным </w:t>
      </w:r>
      <w:hyperlink w:history="0" r:id="rId84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 в ред. Федерального </w:t>
      </w:r>
      <w:hyperlink w:history="0" r:id="rId84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128" w:name="P1128"/>
    <w:bookmarkEnd w:id="1128"/>
    <w:p>
      <w:pPr>
        <w:pStyle w:val="0"/>
        <w:spacing w:before="240" w:lineRule="auto"/>
        <w:ind w:firstLine="540"/>
        <w:jc w:val="both"/>
      </w:pPr>
      <w:r>
        <w:rPr>
          <w:sz w:val="24"/>
        </w:rPr>
        <w:t xml:space="preserve">3) в случае прекращения статуса международной компании в соответствии с Федеральным </w:t>
      </w:r>
      <w:hyperlink w:history="0" r:id="rId848"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(в ред. Федерального </w:t>
      </w:r>
      <w:hyperlink w:history="0" r:id="rId84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130" w:name="P1130"/>
    <w:bookmarkEnd w:id="1130"/>
    <w:p>
      <w:pPr>
        <w:pStyle w:val="0"/>
        <w:spacing w:before="240" w:lineRule="auto"/>
        <w:ind w:firstLine="540"/>
        <w:jc w:val="both"/>
      </w:pPr>
      <w:r>
        <w:rPr>
          <w:sz w:val="24"/>
        </w:rPr>
        <w:t xml:space="preserve">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w:t>
      </w:r>
      <w:hyperlink w:history="0" r:id="rId850"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частью 14 статьи 5</w:t>
        </w:r>
      </w:hyperlink>
      <w:r>
        <w:rPr>
          <w:sz w:val="24"/>
        </w:rPr>
        <w:t xml:space="preserve"> Федерального закона от 3 августа 2018 года N 290-ФЗ "О международных компаниях и международных фондах";</w:t>
      </w:r>
    </w:p>
    <w:p>
      <w:pPr>
        <w:pStyle w:val="0"/>
        <w:jc w:val="both"/>
      </w:pPr>
      <w:r>
        <w:rPr>
          <w:sz w:val="24"/>
        </w:rPr>
        <w:t xml:space="preserve">(пп. 4 введен Федеральным </w:t>
      </w:r>
      <w:hyperlink w:history="0" r:id="rId85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1132" w:name="P1132"/>
    <w:bookmarkEnd w:id="1132"/>
    <w:p>
      <w:pPr>
        <w:pStyle w:val="0"/>
        <w:spacing w:before="240" w:lineRule="auto"/>
        <w:ind w:firstLine="540"/>
        <w:jc w:val="both"/>
      </w:pPr>
      <w:r>
        <w:rPr>
          <w:sz w:val="24"/>
        </w:rPr>
        <w:t xml:space="preserve">5) в случае внесения в единый государственный реестр юридических лиц записи об изменении места нахождения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на территорию за пределами территории специального административного района.</w:t>
      </w:r>
    </w:p>
    <w:p>
      <w:pPr>
        <w:pStyle w:val="0"/>
        <w:jc w:val="both"/>
      </w:pPr>
      <w:r>
        <w:rPr>
          <w:sz w:val="24"/>
        </w:rPr>
        <w:t xml:space="preserve">(пп. 5 введен Федеральным </w:t>
      </w:r>
      <w:hyperlink w:history="0" r:id="rId85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1134" w:name="P1134"/>
    <w:bookmarkEnd w:id="1134"/>
    <w:p>
      <w:pPr>
        <w:pStyle w:val="0"/>
        <w:spacing w:before="240" w:lineRule="auto"/>
        <w:ind w:firstLine="540"/>
        <w:jc w:val="both"/>
      </w:pPr>
      <w:r>
        <w:rPr>
          <w:sz w:val="24"/>
        </w:rPr>
        <w:t xml:space="preserve">3. В случаях, установленных </w:t>
      </w:r>
      <w:hyperlink w:history="0" w:anchor="P1122"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4"/>
            <w:color w:val="0000ff"/>
          </w:rPr>
          <w:t xml:space="preserve">подпунктами 1</w:t>
        </w:r>
      </w:hyperlink>
      <w:r>
        <w:rPr>
          <w:sz w:val="24"/>
        </w:rPr>
        <w:t xml:space="preserve">, </w:t>
      </w:r>
      <w:hyperlink w:history="0" w:anchor="P1124"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4"/>
            <w:color w:val="0000ff"/>
          </w:rPr>
          <w:t xml:space="preserve">2</w:t>
        </w:r>
      </w:hyperlink>
      <w:r>
        <w:rPr>
          <w:sz w:val="24"/>
        </w:rPr>
        <w:t xml:space="preserve"> и </w:t>
      </w:r>
      <w:hyperlink w:history="0" w:anchor="P1128" w:tooltip="3) в случае прекращения статуса международной компании в соответствии с Федеральным законом от 3 августа 2018 года N 290-ФЗ &quot;О международных компаниях и международных фондах&quot;;">
        <w:r>
          <w:rPr>
            <w:sz w:val="24"/>
            <w:color w:val="0000ff"/>
          </w:rPr>
          <w:t xml:space="preserve">3 пункта 2</w:t>
        </w:r>
      </w:hyperlink>
      <w:r>
        <w:rPr>
          <w:sz w:val="24"/>
        </w:rPr>
        <w:t xml:space="preserve">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spacing w:before="240" w:lineRule="auto"/>
        <w:ind w:firstLine="540"/>
        <w:jc w:val="both"/>
      </w:pPr>
      <w:r>
        <w:rPr>
          <w:sz w:val="24"/>
        </w:rPr>
        <w:t xml:space="preserve">В случае, установленном </w:t>
      </w:r>
      <w:hyperlink w:history="0" w:anchor="P1130" w:tooltip="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частью 14 статьи 5 Федерального закона от 3 августа 2018 года N 290-ФЗ &quot;О международных компаниях и международных фондах&quot;;">
        <w:r>
          <w:rPr>
            <w:sz w:val="24"/>
            <w:color w:val="0000ff"/>
          </w:rPr>
          <w:t xml:space="preserve">подпунктом 4 пункта 2</w:t>
        </w:r>
      </w:hyperlink>
      <w:r>
        <w:rPr>
          <w:sz w:val="24"/>
        </w:rPr>
        <w:t xml:space="preserve"> настоящей статьи, международная компания утрачивает статус международной холдинговой компании по истечении срока, указанного в </w:t>
      </w:r>
      <w:hyperlink w:history="0" r:id="rId853"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части 14 статьи 5</w:t>
        </w:r>
      </w:hyperlink>
      <w:r>
        <w:rPr>
          <w:sz w:val="24"/>
        </w:rPr>
        <w:t xml:space="preserve"> Федерального закона от 3 августа 2018 года N 290-ФЗ "О международных компаниях и международных фондах".</w:t>
      </w:r>
    </w:p>
    <w:p>
      <w:pPr>
        <w:pStyle w:val="0"/>
        <w:spacing w:before="240" w:lineRule="auto"/>
        <w:ind w:firstLine="540"/>
        <w:jc w:val="both"/>
      </w:pPr>
      <w:r>
        <w:rPr>
          <w:sz w:val="24"/>
        </w:rPr>
        <w:t xml:space="preserve">В случаях, установленных </w:t>
      </w:r>
      <w:hyperlink w:history="0" w:anchor="P1122"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4"/>
            <w:color w:val="0000ff"/>
          </w:rPr>
          <w:t xml:space="preserve">подпунктами 1</w:t>
        </w:r>
      </w:hyperlink>
      <w:r>
        <w:rPr>
          <w:sz w:val="24"/>
        </w:rPr>
        <w:t xml:space="preserve">, </w:t>
      </w:r>
      <w:hyperlink w:history="0" w:anchor="P1126"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4"/>
            <w:color w:val="0000ff"/>
          </w:rPr>
          <w:t xml:space="preserve">2.1</w:t>
        </w:r>
      </w:hyperlink>
      <w:r>
        <w:rPr>
          <w:sz w:val="24"/>
        </w:rPr>
        <w:t xml:space="preserve"> и </w:t>
      </w:r>
      <w:hyperlink w:history="0" w:anchor="P1132" w:tooltip="5) в случае внесения в единый государственный реестр юридических лиц записи об изменении места нахождения организации, указанной в пункте 1.1 настоящей статьи, на территорию за пределами территории специального административного района.">
        <w:r>
          <w:rPr>
            <w:sz w:val="24"/>
            <w:color w:val="0000ff"/>
          </w:rPr>
          <w:t xml:space="preserve">5 пункта 2</w:t>
        </w:r>
      </w:hyperlink>
      <w:r>
        <w:rPr>
          <w:sz w:val="24"/>
        </w:rPr>
        <w:t xml:space="preserve"> настоящей статьи, организация, указанная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jc w:val="both"/>
      </w:pPr>
      <w:r>
        <w:rPr>
          <w:sz w:val="24"/>
        </w:rPr>
        <w:t xml:space="preserve">(п. 3 в ред. Федерального </w:t>
      </w:r>
      <w:hyperlink w:history="0" r:id="rId85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138" w:name="P1138"/>
    <w:bookmarkEnd w:id="1138"/>
    <w:p>
      <w:pPr>
        <w:pStyle w:val="0"/>
        <w:spacing w:before="240" w:lineRule="auto"/>
        <w:ind w:firstLine="540"/>
        <w:jc w:val="both"/>
      </w:pPr>
      <w:r>
        <w:rPr>
          <w:sz w:val="24"/>
        </w:rPr>
        <w:t xml:space="preserve">4. Условие признания международной компании международной холдинговой компанией, установленное </w:t>
      </w:r>
      <w:hyperlink w:history="0" w:anchor="P1093" w:tooltip="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
        <w:r>
          <w:rPr>
            <w:sz w:val="24"/>
            <w:color w:val="0000ff"/>
          </w:rPr>
          <w:t xml:space="preserve">подпунктом 3 пункта 1</w:t>
        </w:r>
      </w:hyperlink>
      <w:r>
        <w:rPr>
          <w:sz w:val="24"/>
        </w:rPr>
        <w:t xml:space="preserve">, </w:t>
      </w:r>
      <w:hyperlink w:history="0" w:anchor="P1108" w:tooltip="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
        <w:r>
          <w:rPr>
            <w:sz w:val="24"/>
            <w:color w:val="0000ff"/>
          </w:rPr>
          <w:t xml:space="preserve">подпунктом 4 пункта 1.1</w:t>
        </w:r>
      </w:hyperlink>
      <w:r>
        <w:rPr>
          <w:sz w:val="24"/>
        </w:rPr>
        <w:t xml:space="preserve"> настоящей статьи, и случай утраты статуса международной холдинговой компании, установленный </w:t>
      </w:r>
      <w:hyperlink w:history="0" w:anchor="P1124"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4"/>
            <w:color w:val="0000ff"/>
          </w:rPr>
          <w:t xml:space="preserve">подпунктами 2</w:t>
        </w:r>
      </w:hyperlink>
      <w:r>
        <w:rPr>
          <w:sz w:val="24"/>
        </w:rPr>
        <w:t xml:space="preserve"> и </w:t>
      </w:r>
      <w:hyperlink w:history="0" w:anchor="P1126"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4"/>
            <w:color w:val="0000ff"/>
          </w:rPr>
          <w:t xml:space="preserve">2.1 пункта 2</w:t>
        </w:r>
      </w:hyperlink>
      <w:r>
        <w:rPr>
          <w:sz w:val="24"/>
        </w:rPr>
        <w:t xml:space="preserve"> настоящей статьи, не применяются в отношении:</w:t>
      </w:r>
    </w:p>
    <w:p>
      <w:pPr>
        <w:pStyle w:val="0"/>
        <w:jc w:val="both"/>
      </w:pPr>
      <w:r>
        <w:rPr>
          <w:sz w:val="24"/>
        </w:rPr>
        <w:t xml:space="preserve">(в ред. Федерального </w:t>
      </w:r>
      <w:hyperlink w:history="0" r:id="rId85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1) международных компаний (организаций, указанных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которые по состоянию на 1 марта 2022 года являются публичными компаниями;</w:t>
      </w:r>
    </w:p>
    <w:p>
      <w:pPr>
        <w:pStyle w:val="0"/>
        <w:jc w:val="both"/>
      </w:pPr>
      <w:r>
        <w:rPr>
          <w:sz w:val="24"/>
        </w:rPr>
        <w:t xml:space="preserve">(в ред. Федеральных законов от 25.02.2022 </w:t>
      </w:r>
      <w:hyperlink w:history="0" r:id="rId85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5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2) международных компаний (организаций, указанных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 которых совокупная доля прямого и (или) косвенного участия публичных компаний составляет 100 процентов.</w:t>
      </w:r>
    </w:p>
    <w:p>
      <w:pPr>
        <w:pStyle w:val="0"/>
        <w:spacing w:before="240" w:lineRule="auto"/>
        <w:ind w:firstLine="540"/>
        <w:jc w:val="both"/>
      </w:pPr>
      <w:r>
        <w:rPr>
          <w:sz w:val="24"/>
        </w:rPr>
        <w:t xml:space="preserve">Положение настоящего подпункта считается выполненным, если в отношении публичных компаний, прямо и (или) косвенно участвующих в международных компаниях, одновременно выполняются следующие условия:</w:t>
      </w:r>
    </w:p>
    <w:p>
      <w:pPr>
        <w:pStyle w:val="0"/>
        <w:spacing w:before="240" w:lineRule="auto"/>
        <w:ind w:firstLine="540"/>
        <w:jc w:val="both"/>
      </w:pPr>
      <w:r>
        <w:rPr>
          <w:sz w:val="24"/>
        </w:rPr>
        <w:t xml:space="preserve">акции (депозитарные расписки на акции) таких публичных компаний допущены к обращению на одной или нескольких фондовых биржах, в том числе фондовых биржах, расположенных на территориях иностранных государств (за исключением государств (территорий), включенных в установленный </w:t>
      </w:r>
      <w:hyperlink w:history="0" w:anchor="P1631"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w:t>
      </w:r>
    </w:p>
    <w:p>
      <w:pPr>
        <w:pStyle w:val="0"/>
        <w:jc w:val="both"/>
      </w:pPr>
      <w:r>
        <w:rPr>
          <w:sz w:val="24"/>
        </w:rPr>
        <w:t xml:space="preserve">(в ред. Федерального </w:t>
      </w:r>
      <w:hyperlink w:history="0" r:id="rId858"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bookmarkStart w:id="1146" w:name="P1146"/>
    <w:bookmarkEnd w:id="1146"/>
    <w:p>
      <w:pPr>
        <w:pStyle w:val="0"/>
        <w:spacing w:before="240" w:lineRule="auto"/>
        <w:ind w:firstLine="540"/>
        <w:jc w:val="both"/>
      </w:pPr>
      <w:r>
        <w:rPr>
          <w:sz w:val="24"/>
        </w:rPr>
        <w:t xml:space="preserve">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w:t>
      </w:r>
    </w:p>
    <w:p>
      <w:pPr>
        <w:pStyle w:val="0"/>
        <w:spacing w:before="240" w:lineRule="auto"/>
        <w:ind w:firstLine="540"/>
        <w:jc w:val="both"/>
      </w:pPr>
      <w:r>
        <w:rPr>
          <w:sz w:val="24"/>
        </w:rPr>
        <w:t xml:space="preserve">Положение настоящего подпункта считается выполненным, если в отношении публичных компаний, прямо и (или) косвенно участвующих в организациях, указанных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выполняется условие, установленное </w:t>
      </w:r>
      <w:hyperlink w:history="0" w:anchor="P1146" w:tooltip="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
        <w:r>
          <w:rPr>
            <w:sz w:val="24"/>
            <w:color w:val="0000ff"/>
          </w:rPr>
          <w:t xml:space="preserve">абзацем четвертым</w:t>
        </w:r>
      </w:hyperlink>
      <w:r>
        <w:rPr>
          <w:sz w:val="24"/>
        </w:rPr>
        <w:t xml:space="preserve"> настоящего подпункта;</w:t>
      </w:r>
    </w:p>
    <w:p>
      <w:pPr>
        <w:pStyle w:val="0"/>
        <w:jc w:val="both"/>
      </w:pPr>
      <w:r>
        <w:rPr>
          <w:sz w:val="24"/>
        </w:rPr>
        <w:t xml:space="preserve">(пп. 2 в ред. Федерального </w:t>
      </w:r>
      <w:hyperlink w:history="0" r:id="rId85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spacing w:before="240" w:lineRule="auto"/>
        <w:ind w:firstLine="540"/>
        <w:jc w:val="both"/>
      </w:pPr>
      <w:r>
        <w:rPr>
          <w:sz w:val="24"/>
        </w:rPr>
        <w:t xml:space="preserve">3) международных компаний (организаций, указанных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 которых в отношении одного или нескольких их контролирующих лиц, совокупная доля прямого и (или) косвенного участия которых по состоянию на 1 марта 2022 года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w:history="0" r:id="rId860" w:tooltip="Постановление Правительства РФ от 10.11.2017 N 1348 &quot;Об утверждении перечня мер ограничительного характера, введенных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отношении физических лиц&quot; {КонсультантПлюс}">
        <w:r>
          <w:rPr>
            <w:sz w:val="24"/>
            <w:color w:val="0000ff"/>
          </w:rPr>
          <w:t xml:space="preserve">перечень</w:t>
        </w:r>
      </w:hyperlink>
      <w:r>
        <w:rPr>
          <w:sz w:val="24"/>
        </w:rPr>
        <w:t xml:space="preserve"> которых определяется в соответствии с </w:t>
      </w:r>
      <w:hyperlink w:history="0" r:id="rId86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 статьи 207</w:t>
        </w:r>
      </w:hyperlink>
      <w:r>
        <w:rPr>
          <w:sz w:val="24"/>
        </w:rPr>
        <w:t xml:space="preserve"> настоящего Кодекса. Для применения положений настоящего подпункта в отношении таких контролирующих лиц в налоговый орган в порядке и сроки, указанные в </w:t>
      </w:r>
      <w:hyperlink w:history="0" w:anchor="P1085"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4"/>
            <w:color w:val="0000ff"/>
          </w:rPr>
          <w:t xml:space="preserve">подпункте 2 пункта 1</w:t>
        </w:r>
      </w:hyperlink>
      <w:r>
        <w:rPr>
          <w:sz w:val="24"/>
        </w:rPr>
        <w:t xml:space="preserve"> настоящей статьи, должны быть представлены сведения, предусмотренные </w:t>
      </w:r>
      <w:hyperlink w:history="0" w:anchor="P1155"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 </w:t>
      </w:r>
      <w:hyperlink w:history="0" w:anchor="P1158"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4"/>
            <w:color w:val="0000ff"/>
          </w:rPr>
          <w:t xml:space="preserve">3 пункта 5</w:t>
        </w:r>
      </w:hyperlink>
      <w:r>
        <w:rPr>
          <w:sz w:val="24"/>
        </w:rPr>
        <w:t xml:space="preserve"> настоящей статьи, с указанием доли их участия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указанной в настоящем подпункте, по состоянию на 1 марта 2022 года;</w:t>
      </w:r>
    </w:p>
    <w:p>
      <w:pPr>
        <w:pStyle w:val="0"/>
        <w:jc w:val="both"/>
      </w:pPr>
      <w:r>
        <w:rPr>
          <w:sz w:val="24"/>
        </w:rPr>
        <w:t xml:space="preserve">(пп. 3 введен Федеральным </w:t>
      </w:r>
      <w:hyperlink w:history="0" r:id="rId86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25.12.2018 N 490-ФЗ; в ред. Федеральных законов от 25.02.2022 </w:t>
      </w:r>
      <w:hyperlink w:history="0" r:id="rId86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6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4) международных компаний, в которых в отношении одного или нескольких их контролирующих лиц, совокупная доля прямого и (или) косвенного участия которых по состоянию на дату регистрации соответствующей международной компании в порядке редомициляции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Для применения положений настоящего подпункта в отношении таких контролирующих лиц в налоговый орган в порядке и сроки, указанные в </w:t>
      </w:r>
      <w:hyperlink w:history="0" w:anchor="P1085"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4"/>
            <w:color w:val="0000ff"/>
          </w:rPr>
          <w:t xml:space="preserve">подпункте 2 пункта 1</w:t>
        </w:r>
      </w:hyperlink>
      <w:r>
        <w:rPr>
          <w:sz w:val="24"/>
        </w:rPr>
        <w:t xml:space="preserve"> настоящей статьи, должны быть представлены сведения, предусмотренные </w:t>
      </w:r>
      <w:hyperlink w:history="0" w:anchor="P1155"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 </w:t>
      </w:r>
      <w:hyperlink w:history="0" w:anchor="P1158"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4"/>
            <w:color w:val="0000ff"/>
          </w:rPr>
          <w:t xml:space="preserve">3 пункта 5</w:t>
        </w:r>
      </w:hyperlink>
      <w:r>
        <w:rPr>
          <w:sz w:val="24"/>
        </w:rPr>
        <w:t xml:space="preserve"> настоящей статьи, с указанием доли их участия в международной компании, указанной в настоящем подпункте, по состоянию на дату регистрации этой международной компании в порядке редомициляции.</w:t>
      </w:r>
    </w:p>
    <w:p>
      <w:pPr>
        <w:pStyle w:val="0"/>
        <w:jc w:val="both"/>
      </w:pPr>
      <w:r>
        <w:rPr>
          <w:sz w:val="24"/>
        </w:rPr>
        <w:t xml:space="preserve">(пп. 4 введен Федеральным </w:t>
      </w:r>
      <w:hyperlink w:history="0" r:id="rId865"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01.05.2022 N 120-ФЗ)</w:t>
      </w:r>
    </w:p>
    <w:bookmarkStart w:id="1153" w:name="P1153"/>
    <w:bookmarkEnd w:id="1153"/>
    <w:p>
      <w:pPr>
        <w:pStyle w:val="0"/>
        <w:spacing w:before="240" w:lineRule="auto"/>
        <w:ind w:firstLine="540"/>
        <w:jc w:val="both"/>
      </w:pPr>
      <w:r>
        <w:rPr>
          <w:sz w:val="24"/>
        </w:rPr>
        <w:t xml:space="preserve">5. Сведения о контролирующих лицах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представление которых в налоговый орган предусмотрено </w:t>
      </w:r>
      <w:hyperlink w:history="0" w:anchor="P1089" w:tooltip="сведения о контролирующих лицах международной компании, предусмотренные пунктом 5 настоящей статьи, за исключением международных компаний, указанных в пункте 4 настоящей статьи.">
        <w:r>
          <w:rPr>
            <w:sz w:val="24"/>
            <w:color w:val="0000ff"/>
          </w:rPr>
          <w:t xml:space="preserve">абзацем четвертым подпункта 2 пункта 1</w:t>
        </w:r>
      </w:hyperlink>
      <w:r>
        <w:rPr>
          <w:sz w:val="24"/>
        </w:rPr>
        <w:t xml:space="preserve">, </w:t>
      </w:r>
      <w:hyperlink w:history="0" w:anchor="P1104" w:tooltip="сведения о контролирующих лицах организации, указанных в пункте 5 настоящей статьи (с учетом положений пункта 1.3 настоящей статьи), за исключением организаций, указанных в пункте 4 настоящей статьи;">
        <w:r>
          <w:rPr>
            <w:sz w:val="24"/>
            <w:color w:val="0000ff"/>
          </w:rPr>
          <w:t xml:space="preserve">абзацем четвертым подпункта 2 пункта 1.1</w:t>
        </w:r>
      </w:hyperlink>
      <w:r>
        <w:rPr>
          <w:sz w:val="24"/>
        </w:rPr>
        <w:t xml:space="preserve"> настоящей статьи, должны содержать следующую информацию:</w:t>
      </w:r>
    </w:p>
    <w:p>
      <w:pPr>
        <w:pStyle w:val="0"/>
        <w:jc w:val="both"/>
      </w:pPr>
      <w:r>
        <w:rPr>
          <w:sz w:val="24"/>
        </w:rPr>
        <w:t xml:space="preserve">(в ред. Федерального </w:t>
      </w:r>
      <w:hyperlink w:history="0" r:id="rId86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155" w:name="P1155"/>
    <w:bookmarkEnd w:id="1155"/>
    <w:p>
      <w:pPr>
        <w:pStyle w:val="0"/>
        <w:spacing w:before="240" w:lineRule="auto"/>
        <w:ind w:firstLine="540"/>
        <w:jc w:val="both"/>
      </w:pPr>
      <w:r>
        <w:rPr>
          <w:sz w:val="24"/>
        </w:rPr>
        <w:t xml:space="preserve">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6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157" w:name="P1157"/>
    <w:bookmarkEnd w:id="1157"/>
    <w:p>
      <w:pPr>
        <w:pStyle w:val="0"/>
        <w:spacing w:before="240" w:lineRule="auto"/>
        <w:ind w:firstLine="540"/>
        <w:jc w:val="both"/>
      </w:pPr>
      <w:r>
        <w:rPr>
          <w:sz w:val="24"/>
        </w:rPr>
        <w:t xml:space="preserve">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w:t>
      </w:r>
    </w:p>
    <w:bookmarkStart w:id="1158" w:name="P1158"/>
    <w:bookmarkEnd w:id="1158"/>
    <w:p>
      <w:pPr>
        <w:pStyle w:val="0"/>
        <w:spacing w:before="240" w:lineRule="auto"/>
        <w:ind w:firstLine="540"/>
        <w:jc w:val="both"/>
      </w:pPr>
      <w:r>
        <w:rPr>
          <w:sz w:val="24"/>
        </w:rPr>
        <w:t xml:space="preserve">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w:t>
      </w:r>
    </w:p>
    <w:p>
      <w:pPr>
        <w:pStyle w:val="0"/>
        <w:spacing w:before="240" w:lineRule="auto"/>
        <w:ind w:firstLine="540"/>
        <w:jc w:val="both"/>
      </w:pPr>
      <w:r>
        <w:rPr>
          <w:sz w:val="24"/>
        </w:rPr>
        <w:t xml:space="preserve">4) доля участия контролирующего лица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раскрытие порядка участия контролирующего лица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при наличии косвенного участия с указанием следующей информации:</w:t>
      </w:r>
    </w:p>
    <w:p>
      <w:pPr>
        <w:pStyle w:val="0"/>
        <w:jc w:val="both"/>
      </w:pPr>
      <w:r>
        <w:rPr>
          <w:sz w:val="24"/>
        </w:rPr>
        <w:t xml:space="preserve">(в ред. Федерального </w:t>
      </w:r>
      <w:hyperlink w:history="0" r:id="rId86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информация, предусмотренная </w:t>
      </w:r>
      <w:hyperlink w:history="0" w:anchor="P1155"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и </w:t>
      </w:r>
      <w:hyperlink w:history="0" w:anchor="P1157" w:tooltip="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
        <w:r>
          <w:rPr>
            <w:sz w:val="24"/>
            <w:color w:val="0000ff"/>
          </w:rPr>
          <w:t xml:space="preserve">2</w:t>
        </w:r>
      </w:hyperlink>
      <w:r>
        <w:rPr>
          <w:sz w:val="24"/>
        </w:rPr>
        <w:t xml:space="preserve"> настоящего пункта, - в отношении каждой последующей организации, через которую (с использованием которой) реализовано косвенное участие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6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70"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71"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(их аналоги) - при наличии косвенного участия в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с использованием иностранной структуры без образования юридического лица;</w:t>
      </w:r>
    </w:p>
    <w:p>
      <w:pPr>
        <w:pStyle w:val="0"/>
        <w:jc w:val="both"/>
      </w:pPr>
      <w:r>
        <w:rPr>
          <w:sz w:val="24"/>
        </w:rPr>
        <w:t xml:space="preserve">(в ред. Федерального </w:t>
      </w:r>
      <w:hyperlink w:history="0" r:id="rId872"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5) описание оснований для признания лица контролирующим лицом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7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6) указание на то, являлось ли контролирующее лицо иностранной организации, зарегистрированной в качестве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таковым ранее 1 марта 2022 года.</w:t>
      </w:r>
    </w:p>
    <w:p>
      <w:pPr>
        <w:pStyle w:val="0"/>
        <w:jc w:val="both"/>
      </w:pPr>
      <w:r>
        <w:rPr>
          <w:sz w:val="24"/>
        </w:rPr>
        <w:t xml:space="preserve">(в ред. Федеральных законов от 25.02.2022 </w:t>
      </w:r>
      <w:hyperlink w:history="0" r:id="rId87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7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6. </w:t>
      </w:r>
      <w:r>
        <w:rPr>
          <w:sz w:val="24"/>
        </w:rPr>
        <w:t xml:space="preserve">Форма</w:t>
      </w:r>
      <w:r>
        <w:rPr>
          <w:sz w:val="24"/>
        </w:rPr>
        <w:t xml:space="preserve"> (форматы) сведений о контролирующих лицах международной компании (организации, указанной в </w:t>
      </w:r>
      <w:hyperlink w:history="0" w:anchor="P109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представляемых в налоговый орган в соответствии с </w:t>
      </w:r>
      <w:hyperlink w:history="0" w:anchor="P1153"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пунктом 5</w:t>
        </w:r>
      </w:hyperlink>
      <w:r>
        <w:rPr>
          <w:sz w:val="24"/>
        </w:rPr>
        <w:t xml:space="preserve"> настоящей статьи, а также </w:t>
      </w:r>
      <w:hyperlink w:history="0" r:id="rId876"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порядок</w:t>
        </w:r>
      </w:hyperlink>
      <w:r>
        <w:rPr>
          <w:sz w:val="24"/>
        </w:rPr>
        <w:t xml:space="preserve"> заполнения формы и </w:t>
      </w:r>
      <w:hyperlink w:history="0" r:id="rId877"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87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ind w:firstLine="540"/>
        <w:jc w:val="both"/>
      </w:pPr>
      <w:r>
        <w:rPr>
          <w:sz w:val="24"/>
        </w:rPr>
      </w:r>
    </w:p>
    <w:p>
      <w:pPr>
        <w:pStyle w:val="2"/>
        <w:outlineLvl w:val="2"/>
        <w:ind w:firstLine="540"/>
        <w:jc w:val="both"/>
      </w:pPr>
      <w:r>
        <w:rPr>
          <w:sz w:val="24"/>
        </w:rPr>
        <w:t xml:space="preserve">Статья 25. Утратила силу с 1 января 2007 года. - Федеральный </w:t>
      </w:r>
      <w:hyperlink w:history="0" r:id="rId87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bookmarkStart w:id="1178" w:name="P1178"/>
    <w:bookmarkEnd w:id="1178"/>
    <w:p>
      <w:pPr>
        <w:pStyle w:val="2"/>
        <w:outlineLvl w:val="1"/>
        <w:jc w:val="center"/>
      </w:pPr>
      <w:r>
        <w:rPr>
          <w:sz w:val="24"/>
        </w:rPr>
        <w:t xml:space="preserve">Глава 3.1. КОНСОЛИДИРОВАННАЯ ГРУППА НАЛОГОПЛАТЕЛЬЩИКОВ</w:t>
      </w:r>
    </w:p>
    <w:p>
      <w:pPr>
        <w:pStyle w:val="0"/>
        <w:jc w:val="center"/>
      </w:pPr>
      <w:r>
        <w:rPr>
          <w:sz w:val="24"/>
        </w:rPr>
      </w:r>
    </w:p>
    <w:p>
      <w:pPr>
        <w:pStyle w:val="0"/>
        <w:jc w:val="center"/>
      </w:pPr>
      <w:r>
        <w:rPr>
          <w:sz w:val="24"/>
        </w:rPr>
        <w:t xml:space="preserve">(введена Федеральным </w:t>
      </w:r>
      <w:hyperlink w:history="0" r:id="rId88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2"/>
        <w:outlineLvl w:val="2"/>
        <w:ind w:firstLine="540"/>
        <w:jc w:val="both"/>
      </w:pPr>
      <w:r>
        <w:rPr>
          <w:sz w:val="24"/>
        </w:rPr>
        <w:t xml:space="preserve">Статья 25.1. Общие положения о консолидированной группе налогоплательщиков</w:t>
      </w:r>
    </w:p>
    <w:p>
      <w:pPr>
        <w:pStyle w:val="0"/>
        <w:ind w:firstLine="540"/>
        <w:jc w:val="both"/>
      </w:pPr>
      <w:r>
        <w:rPr>
          <w:sz w:val="24"/>
        </w:rPr>
      </w:r>
    </w:p>
    <w:p>
      <w:pPr>
        <w:pStyle w:val="0"/>
        <w:ind w:firstLine="540"/>
        <w:jc w:val="both"/>
      </w:pPr>
      <w:r>
        <w:rPr>
          <w:sz w:val="24"/>
        </w:rPr>
        <w:t xml:space="preserve">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pPr>
        <w:pStyle w:val="0"/>
        <w:spacing w:before="240" w:lineRule="auto"/>
        <w:ind w:firstLine="540"/>
        <w:jc w:val="both"/>
      </w:pPr>
      <w:r>
        <w:rPr>
          <w:sz w:val="24"/>
        </w:rPr>
        <w:t xml:space="preserve">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bookmarkStart w:id="1186" w:name="P1186"/>
    <w:bookmarkEnd w:id="1186"/>
    <w:p>
      <w:pPr>
        <w:pStyle w:val="0"/>
        <w:spacing w:before="240" w:lineRule="auto"/>
        <w:ind w:firstLine="540"/>
        <w:jc w:val="both"/>
      </w:pPr>
      <w:r>
        <w:rPr>
          <w:sz w:val="24"/>
        </w:rPr>
        <w:t xml:space="preserve">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pPr>
        <w:pStyle w:val="0"/>
        <w:spacing w:before="240" w:lineRule="auto"/>
        <w:ind w:firstLine="540"/>
        <w:jc w:val="both"/>
      </w:pPr>
      <w:r>
        <w:rPr>
          <w:sz w:val="24"/>
        </w:rP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history="0" w:anchor="P1234" w:tooltip="Статья 25.3. Договор о создании консолидированной группы налогоплательщиков">
        <w:r>
          <w:rPr>
            <w:sz w:val="24"/>
            <w:color w:val="0000ff"/>
          </w:rPr>
          <w:t xml:space="preserve">Кодексом</w:t>
        </w:r>
      </w:hyperlink>
      <w:r>
        <w:rPr>
          <w:sz w:val="24"/>
        </w:rPr>
        <w:t xml:space="preserve"> и гражданским </w:t>
      </w:r>
      <w:hyperlink w:history="0" r:id="rId88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189" w:name="P1189"/>
    <w:bookmarkEnd w:id="1189"/>
    <w:p>
      <w:pPr>
        <w:pStyle w:val="2"/>
        <w:outlineLvl w:val="2"/>
        <w:ind w:firstLine="540"/>
        <w:jc w:val="both"/>
      </w:pPr>
      <w:r>
        <w:rPr>
          <w:sz w:val="24"/>
        </w:rPr>
        <w:t xml:space="preserve">Статья 25.2. Условия создания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pPr>
        <w:pStyle w:val="0"/>
        <w:spacing w:before="240" w:lineRule="auto"/>
        <w:ind w:firstLine="540"/>
        <w:jc w:val="both"/>
      </w:pPr>
      <w:r>
        <w:rPr>
          <w:sz w:val="24"/>
        </w:rPr>
        <w:t xml:space="preserve">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bookmarkStart w:id="1193" w:name="P1193"/>
    <w:bookmarkEnd w:id="1193"/>
    <w:p>
      <w:pPr>
        <w:pStyle w:val="0"/>
        <w:spacing w:before="240" w:lineRule="auto"/>
        <w:ind w:firstLine="540"/>
        <w:jc w:val="both"/>
      </w:pPr>
      <w:r>
        <w:rPr>
          <w:sz w:val="24"/>
        </w:rPr>
        <w:t xml:space="preserve">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pPr>
        <w:pStyle w:val="0"/>
        <w:spacing w:before="240" w:lineRule="auto"/>
        <w:ind w:firstLine="540"/>
        <w:jc w:val="both"/>
      </w:pPr>
      <w:r>
        <w:rPr>
          <w:sz w:val="24"/>
        </w:rPr>
        <w:t xml:space="preserve">Доля участия одной организации в другой организации определяется в </w:t>
      </w:r>
      <w:hyperlink w:history="0" w:anchor="P5460" w:tooltip="Статья 105.2. Порядок определения доли участия лица в организации">
        <w:r>
          <w:rPr>
            <w:sz w:val="24"/>
            <w:color w:val="0000ff"/>
          </w:rPr>
          <w:t xml:space="preserve">порядке</w:t>
        </w:r>
      </w:hyperlink>
      <w:r>
        <w:rPr>
          <w:sz w:val="24"/>
        </w:rPr>
        <w:t xml:space="preserve">, установленном настоящим Кодексом.</w:t>
      </w:r>
    </w:p>
    <w:bookmarkStart w:id="1195" w:name="P1195"/>
    <w:bookmarkEnd w:id="1195"/>
    <w:p>
      <w:pPr>
        <w:pStyle w:val="0"/>
        <w:spacing w:before="240" w:lineRule="auto"/>
        <w:ind w:firstLine="540"/>
        <w:jc w:val="both"/>
      </w:pPr>
      <w:r>
        <w:rPr>
          <w:sz w:val="24"/>
        </w:rPr>
        <w:t xml:space="preserve">3. Организация - сторона договора о создании консолидированной группы налогоплательщиков должна соответствовать следующим условиям:</w:t>
      </w:r>
    </w:p>
    <w:p>
      <w:pPr>
        <w:pStyle w:val="0"/>
        <w:spacing w:before="240" w:lineRule="auto"/>
        <w:ind w:firstLine="540"/>
        <w:jc w:val="both"/>
      </w:pPr>
      <w:r>
        <w:rPr>
          <w:sz w:val="24"/>
        </w:rPr>
        <w:t xml:space="preserve">1) организация не находится в процессе реорганизации или ликвидации, если иное не предусмотрено настоящим Кодексом;</w:t>
      </w:r>
    </w:p>
    <w:p>
      <w:pPr>
        <w:pStyle w:val="0"/>
        <w:jc w:val="both"/>
      </w:pPr>
      <w:r>
        <w:rPr>
          <w:sz w:val="24"/>
        </w:rPr>
        <w:t xml:space="preserve">(в ред. Федерального </w:t>
      </w:r>
      <w:hyperlink w:history="0" r:id="rId882"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spacing w:before="240" w:lineRule="auto"/>
        <w:ind w:firstLine="540"/>
        <w:jc w:val="both"/>
      </w:pPr>
      <w:r>
        <w:rPr>
          <w:sz w:val="24"/>
        </w:rPr>
        <w:t xml:space="preserve">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pPr>
        <w:pStyle w:val="0"/>
        <w:jc w:val="both"/>
      </w:pPr>
      <w:r>
        <w:rPr>
          <w:sz w:val="24"/>
        </w:rPr>
        <w:t xml:space="preserve">(пп. 2 в ред. Федерального </w:t>
      </w:r>
      <w:hyperlink w:history="0" r:id="rId88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2.1) в отношении организации не введена ни одна из процедур банкротства (за исключением наблюдения), предусмотренных </w:t>
      </w:r>
      <w:hyperlink w:history="0" r:id="rId884"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w:t>
      </w:r>
    </w:p>
    <w:p>
      <w:pPr>
        <w:pStyle w:val="0"/>
        <w:jc w:val="both"/>
      </w:pPr>
      <w:r>
        <w:rPr>
          <w:sz w:val="24"/>
        </w:rPr>
        <w:t xml:space="preserve">(пп. 2.1 введен Федеральным </w:t>
      </w:r>
      <w:hyperlink w:history="0" r:id="rId88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3) размер </w:t>
      </w:r>
      <w:hyperlink w:history="0" r:id="rId886" w:tooltip="Приказ Минфина России от 28.08.2014 N 84н (ред. от 31.03.2025) &quot;Об утверждении Порядка определения стоимости чистых активов&quot; (Зарегистрировано в Минюсте России 14.10.2014 N 34299) {КонсультантПлюс}">
        <w:r>
          <w:rPr>
            <w:sz w:val="24"/>
            <w:color w:val="0000ff"/>
          </w:rPr>
          <w:t xml:space="preserve">чистых активов</w:t>
        </w:r>
      </w:hyperlink>
      <w:r>
        <w:rPr>
          <w:sz w:val="24"/>
        </w:rPr>
        <w:t xml:space="preserve">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pPr>
        <w:pStyle w:val="0"/>
        <w:jc w:val="both"/>
      </w:pPr>
      <w:r>
        <w:rPr>
          <w:sz w:val="24"/>
        </w:rPr>
        <w:t xml:space="preserve">(в ред. Федеральных законов от 29.06.2012 </w:t>
      </w:r>
      <w:hyperlink w:history="0" r:id="rId88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03.08.2018 </w:t>
      </w:r>
      <w:hyperlink w:history="0" r:id="rId88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w:t>
      </w:r>
    </w:p>
    <w:p>
      <w:pPr>
        <w:pStyle w:val="0"/>
        <w:spacing w:before="240" w:lineRule="auto"/>
        <w:ind w:firstLine="540"/>
        <w:jc w:val="both"/>
      </w:pPr>
      <w:r>
        <w:rPr>
          <w:sz w:val="24"/>
        </w:rP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history="0" w:anchor="P1195" w:tooltip="3. Организация - сторона договора о создании консолидированной группы налогоплательщиков должна соответствовать следующим условиям:">
        <w:r>
          <w:rPr>
            <w:sz w:val="24"/>
            <w:color w:val="0000ff"/>
          </w:rPr>
          <w:t xml:space="preserve">пунктом 3</w:t>
        </w:r>
      </w:hyperlink>
      <w:r>
        <w:rPr>
          <w:sz w:val="24"/>
        </w:rPr>
        <w:t xml:space="preserve"> настоящей статьи, на дату своего присоединения.</w:t>
      </w:r>
    </w:p>
    <w:bookmarkStart w:id="1205" w:name="P1205"/>
    <w:bookmarkEnd w:id="1205"/>
    <w:p>
      <w:pPr>
        <w:pStyle w:val="0"/>
        <w:spacing w:before="240" w:lineRule="auto"/>
        <w:ind w:firstLine="540"/>
        <w:jc w:val="both"/>
      </w:pPr>
      <w:r>
        <w:rPr>
          <w:sz w:val="24"/>
        </w:rPr>
        <w:t xml:space="preserve">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pPr>
        <w:pStyle w:val="0"/>
        <w:spacing w:before="240" w:lineRule="auto"/>
        <w:ind w:firstLine="540"/>
        <w:jc w:val="both"/>
      </w:pPr>
      <w:r>
        <w:rPr>
          <w:sz w:val="24"/>
        </w:rPr>
        <w:t xml:space="preserve">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pPr>
        <w:pStyle w:val="0"/>
        <w:spacing w:before="240" w:lineRule="auto"/>
        <w:ind w:firstLine="540"/>
        <w:jc w:val="both"/>
      </w:pPr>
      <w:r>
        <w:rPr>
          <w:sz w:val="24"/>
        </w:rPr>
        <w:t xml:space="preserve">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pPr>
        <w:pStyle w:val="0"/>
        <w:jc w:val="both"/>
      </w:pPr>
      <w:r>
        <w:rPr>
          <w:sz w:val="24"/>
        </w:rPr>
        <w:t xml:space="preserve">(в ред. Федерального </w:t>
      </w:r>
      <w:hyperlink w:history="0" r:id="rId88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pPr>
        <w:pStyle w:val="0"/>
        <w:jc w:val="both"/>
      </w:pPr>
      <w:r>
        <w:rPr>
          <w:sz w:val="24"/>
        </w:rPr>
        <w:t xml:space="preserve">(в ред. Федерального </w:t>
      </w:r>
      <w:hyperlink w:history="0" r:id="rId89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6. Участниками консолидированной группы налогоплательщиков не могут являться следующие организации:</w:t>
      </w:r>
    </w:p>
    <w:p>
      <w:pPr>
        <w:pStyle w:val="0"/>
        <w:spacing w:before="240" w:lineRule="auto"/>
        <w:ind w:firstLine="540"/>
        <w:jc w:val="both"/>
      </w:pPr>
      <w:r>
        <w:rPr>
          <w:sz w:val="24"/>
        </w:rPr>
        <w:t xml:space="preserve">1) организации, являющиеся </w:t>
      </w:r>
      <w:hyperlink w:history="0" r:id="rId891" w:tooltip="Федеральный закон от 22.07.2005 N 116-ФЗ (ред. от 28.12.2024) &quot;Об особых экономических зонах в Российской Федерации&quot; ------------ Недействующая редакция {КонсультантПлюс}">
        <w:r>
          <w:rPr>
            <w:sz w:val="24"/>
            <w:color w:val="0000ff"/>
          </w:rPr>
          <w:t xml:space="preserve">резидентами</w:t>
        </w:r>
      </w:hyperlink>
      <w:r>
        <w:rPr>
          <w:sz w:val="24"/>
        </w:rPr>
        <w:t xml:space="preserve"> особых экономических зон;</w:t>
      </w:r>
    </w:p>
    <w:p>
      <w:pPr>
        <w:pStyle w:val="0"/>
        <w:spacing w:before="240" w:lineRule="auto"/>
        <w:ind w:firstLine="540"/>
        <w:jc w:val="both"/>
      </w:pPr>
      <w:r>
        <w:rPr>
          <w:sz w:val="24"/>
        </w:rPr>
        <w:t xml:space="preserve">2) организации, применяющие </w:t>
      </w:r>
      <w:hyperlink w:history="0" w:anchor="P780" w:tooltip="2. К специальным налоговым режимам относятся:">
        <w:r>
          <w:rPr>
            <w:sz w:val="24"/>
            <w:color w:val="0000ff"/>
          </w:rPr>
          <w:t xml:space="preserve">специальные налоговые режимы</w:t>
        </w:r>
      </w:hyperlink>
      <w:r>
        <w:rPr>
          <w:sz w:val="24"/>
        </w:rPr>
        <w:t xml:space="preserve">;</w:t>
      </w:r>
    </w:p>
    <w:p>
      <w:pPr>
        <w:pStyle w:val="0"/>
        <w:spacing w:before="240" w:lineRule="auto"/>
        <w:ind w:firstLine="540"/>
        <w:jc w:val="both"/>
      </w:pPr>
      <w:r>
        <w:rPr>
          <w:sz w:val="24"/>
        </w:rPr>
        <w:t xml:space="preserve">3) банки, за исключением случая, когда все другие организации, входящие в эту группу, являются банками;</w:t>
      </w:r>
    </w:p>
    <w:p>
      <w:pPr>
        <w:pStyle w:val="0"/>
        <w:spacing w:before="240" w:lineRule="auto"/>
        <w:ind w:firstLine="540"/>
        <w:jc w:val="both"/>
      </w:pPr>
      <w:r>
        <w:rPr>
          <w:sz w:val="24"/>
        </w:rPr>
        <w:t xml:space="preserve">4) страховые организации, за исключением случая, когда все другие организации, входящие в эту группу, являются страховыми организациями;</w:t>
      </w:r>
    </w:p>
    <w:p>
      <w:pPr>
        <w:pStyle w:val="0"/>
        <w:spacing w:before="240" w:lineRule="auto"/>
        <w:ind w:firstLine="540"/>
        <w:jc w:val="both"/>
      </w:pPr>
      <w:r>
        <w:rPr>
          <w:sz w:val="24"/>
        </w:rPr>
        <w:t xml:space="preserve">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pPr>
        <w:pStyle w:val="0"/>
        <w:spacing w:before="240" w:lineRule="auto"/>
        <w:ind w:firstLine="540"/>
        <w:jc w:val="both"/>
      </w:pPr>
      <w:r>
        <w:rPr>
          <w:sz w:val="24"/>
        </w:rPr>
        <w:t xml:space="preserve">6) </w:t>
      </w:r>
      <w:hyperlink w:history="0" r:id="rId892" w:tooltip="Федеральный закон от 22.04.1996 N 39-ФЗ (ред. от 27.10.2025) &quot;О рынке ценных бумаг&quot; ------------ Недействующая редакция {КонсультантПлюс}">
        <w:r>
          <w:rPr>
            <w:sz w:val="24"/>
            <w:color w:val="0000ff"/>
          </w:rPr>
          <w:t xml:space="preserve">профессиональные участники</w:t>
        </w:r>
      </w:hyperlink>
      <w:r>
        <w:rPr>
          <w:sz w:val="24"/>
        </w:rPr>
        <w:t xml:space="preserve">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pPr>
        <w:pStyle w:val="0"/>
        <w:spacing w:before="240" w:lineRule="auto"/>
        <w:ind w:firstLine="540"/>
        <w:jc w:val="both"/>
      </w:pPr>
      <w:r>
        <w:rPr>
          <w:sz w:val="24"/>
        </w:rPr>
        <w:t xml:space="preserve">7) организации, являющиеся участниками иной консолидированной группы налогоплательщиков;</w:t>
      </w:r>
    </w:p>
    <w:p>
      <w:pPr>
        <w:pStyle w:val="0"/>
        <w:spacing w:before="240" w:lineRule="auto"/>
        <w:ind w:firstLine="540"/>
        <w:jc w:val="both"/>
      </w:pPr>
      <w:r>
        <w:rPr>
          <w:sz w:val="24"/>
        </w:rP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history="0" r:id="rId89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history="0" r:id="rId89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10) организации, являющиеся </w:t>
      </w:r>
      <w:hyperlink w:history="0" r:id="rId89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налогоплательщиками</w:t>
        </w:r>
      </w:hyperlink>
      <w:r>
        <w:rPr>
          <w:sz w:val="24"/>
        </w:rPr>
        <w:t xml:space="preserve"> налога на игорный бизнес;</w:t>
      </w:r>
    </w:p>
    <w:p>
      <w:pPr>
        <w:pStyle w:val="0"/>
        <w:spacing w:before="240" w:lineRule="auto"/>
        <w:ind w:firstLine="540"/>
        <w:jc w:val="both"/>
      </w:pPr>
      <w:r>
        <w:rPr>
          <w:sz w:val="24"/>
        </w:rPr>
        <w:t xml:space="preserve">11) </w:t>
      </w:r>
      <w:hyperlink w:history="0" r:id="rId896" w:tooltip="Федеральный закон от 07.02.2011 N 7-ФЗ (ред. от 22.07.2024) &quot;О клиринге, клиринговой деятельности и центральном контрагенте&quot; (с изм. и доп., вступ. в силу с 01.03.2025) {КонсультантПлюс}">
        <w:r>
          <w:rPr>
            <w:sz w:val="24"/>
            <w:color w:val="0000ff"/>
          </w:rPr>
          <w:t xml:space="preserve">клиринговые организации</w:t>
        </w:r>
      </w:hyperlink>
      <w:r>
        <w:rPr>
          <w:sz w:val="24"/>
        </w:rPr>
        <w:t xml:space="preserve">;</w:t>
      </w:r>
    </w:p>
    <w:p>
      <w:pPr>
        <w:pStyle w:val="0"/>
        <w:spacing w:before="240" w:lineRule="auto"/>
        <w:ind w:firstLine="540"/>
        <w:jc w:val="both"/>
      </w:pPr>
      <w:r>
        <w:rPr>
          <w:sz w:val="24"/>
        </w:rPr>
        <w:t xml:space="preserve">12) </w:t>
      </w:r>
      <w:hyperlink w:history="0" r:id="rId897" w:tooltip="Федеральный закон от 18.07.2009 N 190-ФЗ (ред. от 31.07.2025) &quot;О кредитной кооперации&quot; (с изм. и доп., вступ. в силу с 06.02.2026) {КонсультантПлюс}">
        <w:r>
          <w:rPr>
            <w:sz w:val="24"/>
            <w:color w:val="0000ff"/>
          </w:rPr>
          <w:t xml:space="preserve">кредитные потребительские кооперативы</w:t>
        </w:r>
      </w:hyperlink>
      <w:r>
        <w:rPr>
          <w:sz w:val="24"/>
        </w:rPr>
        <w:t xml:space="preserve">;</w:t>
      </w:r>
    </w:p>
    <w:p>
      <w:pPr>
        <w:pStyle w:val="0"/>
        <w:jc w:val="both"/>
      </w:pPr>
      <w:r>
        <w:rPr>
          <w:sz w:val="24"/>
        </w:rPr>
        <w:t xml:space="preserve">(пп. 12 введен Федеральным </w:t>
      </w:r>
      <w:hyperlink w:history="0" r:id="rId898"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301-ФЗ)</w:t>
      </w:r>
    </w:p>
    <w:p>
      <w:pPr>
        <w:pStyle w:val="0"/>
        <w:spacing w:before="240" w:lineRule="auto"/>
        <w:ind w:firstLine="540"/>
        <w:jc w:val="both"/>
      </w:pPr>
      <w:r>
        <w:rPr>
          <w:sz w:val="24"/>
        </w:rPr>
        <w:t xml:space="preserve">13) </w:t>
      </w:r>
      <w:hyperlink w:history="0" r:id="rId899" w:tooltip="Федеральный закон от 02.07.2010 N 151-ФЗ (ред. от 29.12.2025) &quot;О микрофинансовой деятельности и микрофинансовых организациях&quot; ------------ Недействующая редакция {КонсультантПлюс}">
        <w:r>
          <w:rPr>
            <w:sz w:val="24"/>
            <w:color w:val="0000ff"/>
          </w:rPr>
          <w:t xml:space="preserve">микрофинансовые организации</w:t>
        </w:r>
      </w:hyperlink>
      <w:r>
        <w:rPr>
          <w:sz w:val="24"/>
        </w:rPr>
        <w:t xml:space="preserve">;</w:t>
      </w:r>
    </w:p>
    <w:p>
      <w:pPr>
        <w:pStyle w:val="0"/>
        <w:jc w:val="both"/>
      </w:pPr>
      <w:r>
        <w:rPr>
          <w:sz w:val="24"/>
        </w:rPr>
        <w:t xml:space="preserve">(пп. 13 введен Федеральным </w:t>
      </w:r>
      <w:hyperlink w:history="0" r:id="rId900"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301-ФЗ)</w:t>
      </w:r>
    </w:p>
    <w:p>
      <w:pPr>
        <w:pStyle w:val="0"/>
        <w:spacing w:before="240" w:lineRule="auto"/>
        <w:ind w:firstLine="540"/>
        <w:jc w:val="both"/>
      </w:pPr>
      <w:r>
        <w:rPr>
          <w:sz w:val="24"/>
        </w:rPr>
        <w:t xml:space="preserve">14) </w:t>
      </w:r>
      <w:hyperlink w:history="0" r:id="rId901" w:tooltip="Федеральный закон от 29.11.2014 N 377-ФЗ (ред. от 08.08.2024)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организации</w:t>
        </w:r>
      </w:hyperlink>
      <w:r>
        <w:rPr>
          <w:sz w:val="24"/>
        </w:rPr>
        <w:t xml:space="preserve">, являющиеся участниками свободной экономической зоны.</w:t>
      </w:r>
    </w:p>
    <w:p>
      <w:pPr>
        <w:pStyle w:val="0"/>
        <w:jc w:val="both"/>
      </w:pPr>
      <w:r>
        <w:rPr>
          <w:sz w:val="24"/>
        </w:rPr>
        <w:t xml:space="preserve">(пп. 14 введен Федеральным </w:t>
      </w:r>
      <w:hyperlink w:history="0" r:id="rId902"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законом</w:t>
        </w:r>
      </w:hyperlink>
      <w:r>
        <w:rPr>
          <w:sz w:val="24"/>
        </w:rPr>
        <w:t xml:space="preserve"> от 29.11.2014 N 379-ФЗ)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ст. 25.2 применяются к договорам о создании КГН, зарегистрированным начиная с 01.01.2018 (ФЗ от 28.11.2015 </w:t>
            </w:r>
            <w:hyperlink w:history="0" r:id="rId903"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Консолидированная группа налогоплательщиков создается не менее чем на пять </w:t>
      </w:r>
      <w:hyperlink w:history="0" r:id="rId90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налоговых периодов</w:t>
        </w:r>
      </w:hyperlink>
      <w:r>
        <w:rPr>
          <w:sz w:val="24"/>
        </w:rPr>
        <w:t xml:space="preserve"> по налогу на прибыль организаций.</w:t>
      </w:r>
    </w:p>
    <w:p>
      <w:pPr>
        <w:pStyle w:val="0"/>
        <w:jc w:val="both"/>
      </w:pPr>
      <w:r>
        <w:rPr>
          <w:sz w:val="24"/>
        </w:rPr>
        <w:t xml:space="preserve">(в ред. Федерального </w:t>
      </w:r>
      <w:hyperlink w:history="0" r:id="rId905"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ind w:firstLine="540"/>
        <w:jc w:val="both"/>
      </w:pPr>
      <w:r>
        <w:rPr>
          <w:sz w:val="24"/>
        </w:rPr>
      </w:r>
    </w:p>
    <w:bookmarkStart w:id="1234" w:name="P1234"/>
    <w:bookmarkEnd w:id="1234"/>
    <w:p>
      <w:pPr>
        <w:pStyle w:val="2"/>
        <w:outlineLvl w:val="2"/>
        <w:ind w:firstLine="540"/>
        <w:jc w:val="both"/>
      </w:pPr>
      <w:r>
        <w:rPr>
          <w:sz w:val="24"/>
        </w:rPr>
        <w:t xml:space="preserve">Статья 25.3. Договор о создании консолидированной группы налогоплательщиков</w:t>
      </w:r>
    </w:p>
    <w:p>
      <w:pPr>
        <w:pStyle w:val="0"/>
        <w:ind w:firstLine="540"/>
        <w:jc w:val="both"/>
      </w:pPr>
      <w:r>
        <w:rPr>
          <w:sz w:val="24"/>
        </w:rPr>
      </w:r>
    </w:p>
    <w:bookmarkStart w:id="1236" w:name="P1236"/>
    <w:bookmarkEnd w:id="1236"/>
    <w:p>
      <w:pPr>
        <w:pStyle w:val="0"/>
        <w:ind w:firstLine="540"/>
        <w:jc w:val="both"/>
      </w:pPr>
      <w:r>
        <w:rPr>
          <w:sz w:val="24"/>
        </w:rP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bookmarkStart w:id="1237" w:name="P1237"/>
    <w:bookmarkEnd w:id="1237"/>
    <w:p>
      <w:pPr>
        <w:pStyle w:val="0"/>
        <w:spacing w:before="240" w:lineRule="auto"/>
        <w:ind w:firstLine="540"/>
        <w:jc w:val="both"/>
      </w:pPr>
      <w:r>
        <w:rPr>
          <w:sz w:val="24"/>
        </w:rPr>
        <w:t xml:space="preserve">2. Договор о создании консолидированной группы налогоплательщиков должен содержать следующие положения:</w:t>
      </w:r>
    </w:p>
    <w:p>
      <w:pPr>
        <w:pStyle w:val="0"/>
        <w:spacing w:before="240" w:lineRule="auto"/>
        <w:ind w:firstLine="540"/>
        <w:jc w:val="both"/>
      </w:pPr>
      <w:r>
        <w:rPr>
          <w:sz w:val="24"/>
        </w:rPr>
        <w:t xml:space="preserve">1) предмет договора о создании консолидированной группы налогоплательщиков;</w:t>
      </w:r>
    </w:p>
    <w:p>
      <w:pPr>
        <w:pStyle w:val="0"/>
        <w:spacing w:before="240" w:lineRule="auto"/>
        <w:ind w:firstLine="540"/>
        <w:jc w:val="both"/>
      </w:pPr>
      <w:r>
        <w:rPr>
          <w:sz w:val="24"/>
        </w:rPr>
        <w:t xml:space="preserve">2) перечень и реквизиты организаций - участников консолидированной группы налогоплательщиков;</w:t>
      </w:r>
    </w:p>
    <w:p>
      <w:pPr>
        <w:pStyle w:val="0"/>
        <w:spacing w:before="240" w:lineRule="auto"/>
        <w:ind w:firstLine="540"/>
        <w:jc w:val="both"/>
      </w:pPr>
      <w:r>
        <w:rPr>
          <w:sz w:val="24"/>
        </w:rPr>
        <w:t xml:space="preserve">3) наименование организации - ответственного участника консолидированной группы налогоплательщиков;</w:t>
      </w:r>
    </w:p>
    <w:p>
      <w:pPr>
        <w:pStyle w:val="0"/>
        <w:spacing w:before="240" w:lineRule="auto"/>
        <w:ind w:firstLine="540"/>
        <w:jc w:val="both"/>
      </w:pPr>
      <w:r>
        <w:rPr>
          <w:sz w:val="24"/>
        </w:rPr>
        <w:t xml:space="preserve">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pPr>
        <w:pStyle w:val="0"/>
        <w:spacing w:before="240" w:lineRule="auto"/>
        <w:ind w:firstLine="540"/>
        <w:jc w:val="both"/>
      </w:pPr>
      <w:r>
        <w:rPr>
          <w:sz w:val="24"/>
        </w:rPr>
        <w:t xml:space="preserve">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pPr>
        <w:pStyle w:val="0"/>
        <w:spacing w:before="240" w:lineRule="auto"/>
        <w:ind w:firstLine="540"/>
        <w:jc w:val="both"/>
      </w:pPr>
      <w:r>
        <w:rPr>
          <w:sz w:val="24"/>
        </w:rPr>
        <w:t xml:space="preserve">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pPr>
        <w:pStyle w:val="0"/>
        <w:spacing w:before="240" w:lineRule="auto"/>
        <w:ind w:firstLine="540"/>
        <w:jc w:val="both"/>
      </w:pPr>
      <w:r>
        <w:rPr>
          <w:sz w:val="24"/>
        </w:rP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history="0" r:id="rId9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288</w:t>
        </w:r>
      </w:hyperlink>
      <w:r>
        <w:rPr>
          <w:sz w:val="24"/>
        </w:rP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pPr>
        <w:pStyle w:val="0"/>
        <w:jc w:val="both"/>
      </w:pPr>
      <w:r>
        <w:rPr>
          <w:sz w:val="24"/>
        </w:rPr>
        <w:t xml:space="preserve">(в ред. Федерального </w:t>
      </w:r>
      <w:hyperlink w:history="0" r:id="rId907"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spacing w:before="240" w:lineRule="auto"/>
        <w:ind w:firstLine="540"/>
        <w:jc w:val="both"/>
      </w:pPr>
      <w:r>
        <w:rPr>
          <w:sz w:val="24"/>
        </w:rP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w:t>
      </w:r>
      <w:hyperlink w:history="0" r:id="rId908"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w:t>
        </w:r>
      </w:hyperlink>
      <w:r>
        <w:rPr>
          <w:sz w:val="24"/>
        </w:rPr>
        <w:t xml:space="preserve"> Российской Федерации.</w:t>
      </w:r>
    </w:p>
    <w:p>
      <w:pPr>
        <w:pStyle w:val="0"/>
        <w:spacing w:before="240" w:lineRule="auto"/>
        <w:ind w:firstLine="540"/>
        <w:jc w:val="both"/>
      </w:pPr>
      <w:r>
        <w:rPr>
          <w:sz w:val="24"/>
        </w:rPr>
        <w:t xml:space="preserve">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pPr>
        <w:pStyle w:val="0"/>
        <w:spacing w:before="240" w:lineRule="auto"/>
        <w:ind w:firstLine="540"/>
        <w:jc w:val="both"/>
      </w:pPr>
      <w:r>
        <w:rPr>
          <w:sz w:val="24"/>
        </w:rPr>
        <w:t xml:space="preserve">4. Договор о создании консолидированной группы налогоплательщиков действует до наступления наиболее ранней из следующих дат:</w:t>
      </w:r>
    </w:p>
    <w:p>
      <w:pPr>
        <w:pStyle w:val="0"/>
        <w:spacing w:before="240" w:lineRule="auto"/>
        <w:ind w:firstLine="540"/>
        <w:jc w:val="both"/>
      </w:pPr>
      <w:r>
        <w:rPr>
          <w:sz w:val="24"/>
        </w:rPr>
        <w:t xml:space="preserve">1) даты прекращения действия указанного договора, предусмотренной этим договором и (или) настоящим Кодексом;</w:t>
      </w:r>
    </w:p>
    <w:p>
      <w:pPr>
        <w:pStyle w:val="0"/>
        <w:spacing w:before="240" w:lineRule="auto"/>
        <w:ind w:firstLine="540"/>
        <w:jc w:val="both"/>
      </w:pPr>
      <w:r>
        <w:rPr>
          <w:sz w:val="24"/>
        </w:rPr>
        <w:t xml:space="preserve">2) даты расторжения договора;</w:t>
      </w:r>
    </w:p>
    <w:p>
      <w:pPr>
        <w:pStyle w:val="0"/>
        <w:spacing w:before="240" w:lineRule="auto"/>
        <w:ind w:firstLine="540"/>
        <w:jc w:val="both"/>
      </w:pPr>
      <w:r>
        <w:rPr>
          <w:sz w:val="24"/>
        </w:rPr>
        <w:t xml:space="preserve">3) 1-го числа налогового периода по налогу на прибыль организаций, следующего за датой отказа налоговым органом в регистрации указанного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03.09.2018 г. договоры о создании КГН не регистрируются. Договоры, зарегистрированные в 2018 г. до 03.09.2018, считаются незарегистрированными. Ранее зарегистрированные договоры действуют до даты окончания срока их действия, но не позднее 01.01.2023 (ФЗ от 03.08.2018 </w:t>
            </w:r>
            <w:hyperlink w:history="0" r:id="rId90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4" w:name="P1254"/>
    <w:bookmarkEnd w:id="1254"/>
    <w:p>
      <w:pPr>
        <w:pStyle w:val="0"/>
        <w:spacing w:before="300" w:lineRule="auto"/>
        <w:ind w:firstLine="540"/>
        <w:jc w:val="both"/>
      </w:pPr>
      <w:r>
        <w:rPr>
          <w:sz w:val="24"/>
        </w:rPr>
        <w:t xml:space="preserve">5. Договор о создании консолидированной группы налогоплательщиков подлежит регистрации в налоговом органе по месту нахождения организации - </w:t>
      </w:r>
      <w:hyperlink w:history="0" w:anchor="P1186" w:tooltip="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
        <w:r>
          <w:rPr>
            <w:sz w:val="24"/>
            <w:color w:val="0000ff"/>
          </w:rPr>
          <w:t xml:space="preserve">ответственного участника</w:t>
        </w:r>
      </w:hyperlink>
      <w:r>
        <w:rPr>
          <w:sz w:val="24"/>
        </w:rPr>
        <w:t xml:space="preserve"> консолидированной группы налогоплательщиков.</w:t>
      </w:r>
    </w:p>
    <w:p>
      <w:pPr>
        <w:pStyle w:val="0"/>
        <w:spacing w:before="240" w:lineRule="auto"/>
        <w:ind w:firstLine="540"/>
        <w:jc w:val="both"/>
      </w:pPr>
      <w:r>
        <w:rPr>
          <w:sz w:val="24"/>
        </w:rPr>
        <w:t xml:space="preserve">В случае, если ответственный участник консолидированной группы налогоплательщиков в соответствии со </w:t>
      </w:r>
      <w:hyperlink w:history="0" w:anchor="P4021"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отнесен к </w:t>
      </w:r>
      <w:r>
        <w:rPr>
          <w:sz w:val="24"/>
        </w:rPr>
        <w:t xml:space="preserve">категории</w:t>
      </w:r>
      <w:r>
        <w:rPr>
          <w:sz w:val="24"/>
        </w:rPr>
        <w:t xml:space="preserve">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bookmarkStart w:id="1256" w:name="P1256"/>
    <w:bookmarkEnd w:id="1256"/>
    <w:p>
      <w:pPr>
        <w:pStyle w:val="0"/>
        <w:spacing w:before="240" w:lineRule="auto"/>
        <w:ind w:firstLine="540"/>
        <w:jc w:val="both"/>
      </w:pPr>
      <w:r>
        <w:rPr>
          <w:sz w:val="24"/>
        </w:rPr>
        <w:t xml:space="preserve">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pPr>
        <w:pStyle w:val="0"/>
        <w:spacing w:before="240" w:lineRule="auto"/>
        <w:ind w:firstLine="540"/>
        <w:jc w:val="both"/>
      </w:pPr>
      <w:r>
        <w:rPr>
          <w:sz w:val="24"/>
        </w:rPr>
        <w:t xml:space="preserve">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pPr>
        <w:pStyle w:val="0"/>
        <w:spacing w:before="240" w:lineRule="auto"/>
        <w:ind w:firstLine="540"/>
        <w:jc w:val="both"/>
      </w:pPr>
      <w:r>
        <w:rPr>
          <w:sz w:val="24"/>
        </w:rPr>
        <w:t xml:space="preserve">2) два экземпляра договора о создании консолидированной группы налогоплательщиков;</w:t>
      </w:r>
    </w:p>
    <w:p>
      <w:pPr>
        <w:pStyle w:val="0"/>
        <w:spacing w:before="240" w:lineRule="auto"/>
        <w:ind w:firstLine="540"/>
        <w:jc w:val="both"/>
      </w:pPr>
      <w:r>
        <w:rPr>
          <w:sz w:val="24"/>
        </w:rPr>
        <w:t xml:space="preserve">3) документы, подтверждающие выполнение условий, предусмотренных </w:t>
      </w:r>
      <w:hyperlink w:history="0" w:anchor="P1193"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4"/>
            <w:color w:val="0000ff"/>
          </w:rPr>
          <w:t xml:space="preserve">пунктами 2</w:t>
        </w:r>
      </w:hyperlink>
      <w:r>
        <w:rPr>
          <w:sz w:val="24"/>
        </w:rPr>
        <w:t xml:space="preserve">, </w:t>
      </w:r>
      <w:hyperlink w:history="0" w:anchor="P1195" w:tooltip="3. Организация - сторона договора о создании консолидированной группы налогоплательщиков должна соответствовать следующим условиям:">
        <w:r>
          <w:rPr>
            <w:sz w:val="24"/>
            <w:color w:val="0000ff"/>
          </w:rPr>
          <w:t xml:space="preserve">3</w:t>
        </w:r>
      </w:hyperlink>
      <w:r>
        <w:rPr>
          <w:sz w:val="24"/>
        </w:rPr>
        <w:t xml:space="preserve"> и </w:t>
      </w:r>
      <w:hyperlink w:history="0" w:anchor="P1205" w:tooltip="5. Все в совокупности организации, являющиеся участниками консолидированной группы налогоплательщиков, должны соответствовать следующим условиям:">
        <w:r>
          <w:rPr>
            <w:sz w:val="24"/>
            <w:color w:val="0000ff"/>
          </w:rPr>
          <w:t xml:space="preserve">5 статьи 25.2</w:t>
        </w:r>
      </w:hyperlink>
      <w:r>
        <w:rPr>
          <w:sz w:val="24"/>
        </w:rP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pPr>
        <w:pStyle w:val="0"/>
        <w:jc w:val="both"/>
      </w:pPr>
      <w:r>
        <w:rPr>
          <w:sz w:val="24"/>
        </w:rPr>
        <w:t xml:space="preserve">(в ред. Федерального </w:t>
      </w:r>
      <w:hyperlink w:history="0" r:id="rId91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4) документы, подтверждающие полномочия лиц, подписавших договор о создании консолидированной группы налогоплательщиков.</w:t>
      </w:r>
    </w:p>
    <w:bookmarkStart w:id="1262" w:name="P1262"/>
    <w:bookmarkEnd w:id="1262"/>
    <w:p>
      <w:pPr>
        <w:pStyle w:val="0"/>
        <w:spacing w:before="240" w:lineRule="auto"/>
        <w:ind w:firstLine="540"/>
        <w:jc w:val="both"/>
      </w:pPr>
      <w:r>
        <w:rPr>
          <w:sz w:val="24"/>
        </w:rPr>
        <w:t xml:space="preserve">7. Документы, указанные в </w:t>
      </w:r>
      <w:hyperlink w:history="0" w:anchor="P1256"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пункте 6</w:t>
        </w:r>
      </w:hyperlink>
      <w:r>
        <w:rPr>
          <w:sz w:val="24"/>
        </w:rP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bookmarkStart w:id="1263" w:name="P1263"/>
    <w:bookmarkEnd w:id="1263"/>
    <w:p>
      <w:pPr>
        <w:pStyle w:val="0"/>
        <w:spacing w:before="240" w:lineRule="auto"/>
        <w:ind w:firstLine="540"/>
        <w:jc w:val="both"/>
      </w:pPr>
      <w:r>
        <w:rPr>
          <w:sz w:val="24"/>
        </w:rP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history="0" w:anchor="P1256"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пункте 6</w:t>
        </w:r>
      </w:hyperlink>
      <w:r>
        <w:rPr>
          <w:sz w:val="24"/>
        </w:rP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pPr>
        <w:pStyle w:val="0"/>
        <w:spacing w:before="240" w:lineRule="auto"/>
        <w:ind w:firstLine="540"/>
        <w:jc w:val="both"/>
      </w:pPr>
      <w:r>
        <w:rPr>
          <w:sz w:val="24"/>
        </w:rPr>
        <w:t xml:space="preserve">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pPr>
        <w:pStyle w:val="0"/>
        <w:spacing w:before="240" w:lineRule="auto"/>
        <w:ind w:firstLine="540"/>
        <w:jc w:val="both"/>
      </w:pPr>
      <w:r>
        <w:rPr>
          <w:sz w:val="24"/>
        </w:rPr>
        <w:t xml:space="preserve">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pPr>
        <w:pStyle w:val="0"/>
        <w:spacing w:before="240" w:lineRule="auto"/>
        <w:ind w:firstLine="540"/>
        <w:jc w:val="both"/>
      </w:pPr>
      <w:r>
        <w:rPr>
          <w:sz w:val="24"/>
        </w:rPr>
        <w:t xml:space="preserve">9. При соблюдении условий, предусмотренных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и </w:t>
      </w:r>
      <w:hyperlink w:history="0" w:anchor="P1236" w:tooltip="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
        <w:r>
          <w:rPr>
            <w:sz w:val="24"/>
            <w:color w:val="0000ff"/>
          </w:rPr>
          <w:t xml:space="preserve">пунктами 1</w:t>
        </w:r>
      </w:hyperlink>
      <w:r>
        <w:rPr>
          <w:sz w:val="24"/>
        </w:rPr>
        <w:t xml:space="preserve"> - </w:t>
      </w:r>
      <w:hyperlink w:history="0" w:anchor="P1262"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4"/>
            <w:color w:val="0000ff"/>
          </w:rPr>
          <w:t xml:space="preserve">7</w:t>
        </w:r>
      </w:hyperlink>
      <w:r>
        <w:rPr>
          <w:sz w:val="24"/>
        </w:rP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pPr>
        <w:pStyle w:val="0"/>
        <w:spacing w:before="240" w:lineRule="auto"/>
        <w:ind w:firstLine="540"/>
        <w:jc w:val="both"/>
      </w:pPr>
      <w:r>
        <w:rPr>
          <w:sz w:val="24"/>
        </w:rPr>
        <w:t xml:space="preserve">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40" w:lineRule="auto"/>
        <w:ind w:firstLine="540"/>
        <w:jc w:val="both"/>
      </w:pPr>
      <w:r>
        <w:rPr>
          <w:sz w:val="24"/>
        </w:rPr>
        <w:t xml:space="preserve">10. Консолидированная группа налогоплательщиков признается созданной с 1-го числа </w:t>
      </w:r>
      <w:hyperlink w:history="0" r:id="rId91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налогового периода</w:t>
        </w:r>
      </w:hyperlink>
      <w:r>
        <w:rPr>
          <w:sz w:val="24"/>
        </w:rP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pPr>
        <w:pStyle w:val="0"/>
        <w:spacing w:before="240" w:lineRule="auto"/>
        <w:ind w:firstLine="540"/>
        <w:jc w:val="both"/>
      </w:pPr>
      <w:r>
        <w:rPr>
          <w:sz w:val="24"/>
        </w:rPr>
        <w:t xml:space="preserve">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pPr>
        <w:pStyle w:val="0"/>
        <w:spacing w:before="240" w:lineRule="auto"/>
        <w:ind w:firstLine="540"/>
        <w:jc w:val="both"/>
      </w:pPr>
      <w:r>
        <w:rPr>
          <w:sz w:val="24"/>
        </w:rPr>
        <w:t xml:space="preserve">1) несоответствия условиям создания консолидированной группы налогоплательщиков, предусмотренным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2) несоответствия договора о создании консолидированной группы налогоплательщиков требованиям, указанным в </w:t>
      </w:r>
      <w:hyperlink w:history="0" w:anchor="P1237" w:tooltip="2. Договор о создании консолидированной группы налогоплательщиков должен содержать следующие положения:">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history="0" w:anchor="P1254" w:tooltip="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
        <w:r>
          <w:rPr>
            <w:sz w:val="24"/>
            <w:color w:val="0000ff"/>
          </w:rPr>
          <w:t xml:space="preserve">пунктами 5</w:t>
        </w:r>
      </w:hyperlink>
      <w:r>
        <w:rPr>
          <w:sz w:val="24"/>
        </w:rPr>
        <w:t xml:space="preserve"> - </w:t>
      </w:r>
      <w:hyperlink w:history="0" w:anchor="P1262"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4"/>
            <w:color w:val="0000ff"/>
          </w:rPr>
          <w:t xml:space="preserve">7</w:t>
        </w:r>
      </w:hyperlink>
      <w:r>
        <w:rPr>
          <w:sz w:val="24"/>
        </w:rPr>
        <w:t xml:space="preserve"> настоящей статьи;</w:t>
      </w:r>
    </w:p>
    <w:p>
      <w:pPr>
        <w:pStyle w:val="0"/>
        <w:spacing w:before="240" w:lineRule="auto"/>
        <w:ind w:firstLine="540"/>
        <w:jc w:val="both"/>
      </w:pPr>
      <w:r>
        <w:rPr>
          <w:sz w:val="24"/>
        </w:rPr>
        <w:t xml:space="preserve">4) в случае подписания документов не уполномоченными на это лицами.</w:t>
      </w:r>
    </w:p>
    <w:p>
      <w:pPr>
        <w:pStyle w:val="0"/>
        <w:spacing w:before="240" w:lineRule="auto"/>
        <w:ind w:firstLine="540"/>
        <w:jc w:val="both"/>
      </w:pPr>
      <w:r>
        <w:rPr>
          <w:sz w:val="24"/>
        </w:rPr>
        <w:t xml:space="preserve">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pPr>
        <w:pStyle w:val="0"/>
        <w:spacing w:before="240" w:lineRule="auto"/>
        <w:ind w:firstLine="540"/>
        <w:jc w:val="both"/>
      </w:pPr>
      <w:r>
        <w:rPr>
          <w:sz w:val="24"/>
        </w:rPr>
        <w:t xml:space="preserve">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pPr>
        <w:pStyle w:val="0"/>
        <w:spacing w:before="240" w:lineRule="auto"/>
        <w:ind w:firstLine="540"/>
        <w:jc w:val="both"/>
      </w:pPr>
      <w:r>
        <w:rPr>
          <w:sz w:val="24"/>
        </w:rPr>
        <w:t xml:space="preserve">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w:t>
      </w:r>
      <w:hyperlink w:history="0" w:anchor="P7565" w:tooltip="Раздел VII. ОБЖАЛОВАНИЕ АКТОВ НАЛОГОВЫХ ОРГАНОВ">
        <w:r>
          <w:rPr>
            <w:sz w:val="24"/>
            <w:color w:val="0000ff"/>
          </w:rPr>
          <w:t xml:space="preserve">Кодексом</w:t>
        </w:r>
      </w:hyperlink>
      <w:r>
        <w:rPr>
          <w:sz w:val="24"/>
        </w:rPr>
        <w:t xml:space="preserve"> для обжалования актов, действий или бездействия налоговых органов и их должностных лиц.</w:t>
      </w:r>
    </w:p>
    <w:p>
      <w:pPr>
        <w:pStyle w:val="0"/>
        <w:spacing w:before="240" w:lineRule="auto"/>
        <w:ind w:firstLine="540"/>
        <w:jc w:val="both"/>
      </w:pPr>
      <w:r>
        <w:rPr>
          <w:sz w:val="24"/>
        </w:rP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w:t>
      </w:r>
      <w:hyperlink w:history="0" w:anchor="P1263" w:tooltip="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
        <w:r>
          <w:rPr>
            <w:sz w:val="24"/>
            <w:color w:val="0000ff"/>
          </w:rPr>
          <w:t xml:space="preserve">пунктом 8</w:t>
        </w:r>
      </w:hyperlink>
      <w:r>
        <w:rPr>
          <w:sz w:val="24"/>
        </w:rPr>
        <w:t xml:space="preserve"> настоящей статьи.</w:t>
      </w:r>
    </w:p>
    <w:p>
      <w:pPr>
        <w:pStyle w:val="0"/>
        <w:ind w:firstLine="540"/>
        <w:jc w:val="both"/>
      </w:pPr>
      <w:r>
        <w:rPr>
          <w:sz w:val="24"/>
        </w:rPr>
      </w:r>
    </w:p>
    <w:p>
      <w:pPr>
        <w:pStyle w:val="2"/>
        <w:outlineLvl w:val="2"/>
        <w:ind w:firstLine="540"/>
        <w:jc w:val="both"/>
      </w:pPr>
      <w:r>
        <w:rPr>
          <w:sz w:val="24"/>
        </w:rPr>
        <w:t xml:space="preserve">Статья 25.4. Изменение договора о создании консолидированной группы налогоплательщиков и продление срока его действия</w:t>
      </w:r>
    </w:p>
    <w:p>
      <w:pPr>
        <w:pStyle w:val="0"/>
        <w:ind w:firstLine="540"/>
        <w:jc w:val="both"/>
      </w:pPr>
      <w:r>
        <w:rPr>
          <w:sz w:val="24"/>
        </w:rPr>
      </w:r>
    </w:p>
    <w:p>
      <w:pPr>
        <w:pStyle w:val="0"/>
        <w:ind w:firstLine="540"/>
        <w:jc w:val="both"/>
      </w:pPr>
      <w:r>
        <w:rPr>
          <w:sz w:val="24"/>
        </w:rPr>
        <w:t xml:space="preserve">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pPr>
        <w:pStyle w:val="0"/>
        <w:spacing w:before="240" w:lineRule="auto"/>
        <w:ind w:firstLine="540"/>
        <w:jc w:val="both"/>
      </w:pPr>
      <w:r>
        <w:rPr>
          <w:sz w:val="24"/>
        </w:rPr>
        <w:t xml:space="preserve">2. Стороны договора о создании консолидированной группы налогоплательщиков обязаны внести изменения в указанный договор в случае:</w:t>
      </w:r>
    </w:p>
    <w:p>
      <w:pPr>
        <w:pStyle w:val="0"/>
        <w:spacing w:before="240" w:lineRule="auto"/>
        <w:ind w:firstLine="540"/>
        <w:jc w:val="both"/>
      </w:pPr>
      <w:r>
        <w:rPr>
          <w:sz w:val="24"/>
        </w:rPr>
        <w:t xml:space="preserve">1) принятия решения о ликвидации одной или нескольких организаций - участников консолидированной группы налогоплательщиков;</w:t>
      </w:r>
    </w:p>
    <w:p>
      <w:pPr>
        <w:pStyle w:val="0"/>
        <w:spacing w:before="240" w:lineRule="auto"/>
        <w:ind w:firstLine="540"/>
        <w:jc w:val="both"/>
      </w:pPr>
      <w:r>
        <w:rPr>
          <w:sz w:val="24"/>
        </w:rPr>
        <w:t xml:space="preserve">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pPr>
        <w:pStyle w:val="0"/>
        <w:spacing w:before="240" w:lineRule="auto"/>
        <w:ind w:firstLine="540"/>
        <w:jc w:val="both"/>
      </w:pPr>
      <w:r>
        <w:rPr>
          <w:sz w:val="24"/>
        </w:rPr>
        <w:t xml:space="preserve">3) присоединения организации к консолидированной группе налогоплательщиков;</w:t>
      </w:r>
    </w:p>
    <w:p>
      <w:pPr>
        <w:pStyle w:val="0"/>
        <w:spacing w:before="240" w:lineRule="auto"/>
        <w:ind w:firstLine="540"/>
        <w:jc w:val="both"/>
      </w:pPr>
      <w:r>
        <w:rPr>
          <w:sz w:val="24"/>
        </w:rP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pPr>
        <w:pStyle w:val="0"/>
        <w:spacing w:before="240" w:lineRule="auto"/>
        <w:ind w:firstLine="540"/>
        <w:jc w:val="both"/>
      </w:pPr>
      <w:r>
        <w:rPr>
          <w:sz w:val="24"/>
        </w:rPr>
        <w:t xml:space="preserve">5) принятия решения о продлении срока действия договора о создании консолидированной группы налогоплательщиков.</w:t>
      </w:r>
    </w:p>
    <w:p>
      <w:pPr>
        <w:pStyle w:val="0"/>
        <w:spacing w:before="240" w:lineRule="auto"/>
        <w:ind w:firstLine="540"/>
        <w:jc w:val="both"/>
      </w:pPr>
      <w:r>
        <w:rPr>
          <w:sz w:val="24"/>
        </w:rP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jc w:val="both"/>
      </w:pPr>
      <w:r>
        <w:rPr>
          <w:sz w:val="24"/>
        </w:rPr>
        <w:t xml:space="preserve">(п. 2.1 введен Федеральным </w:t>
      </w:r>
      <w:hyperlink w:history="0" r:id="rId912"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законом</w:t>
        </w:r>
      </w:hyperlink>
      <w:r>
        <w:rPr>
          <w:sz w:val="24"/>
        </w:rPr>
        <w:t xml:space="preserve"> от 28.11.2015 N 325-ФЗ)</w:t>
      </w:r>
    </w:p>
    <w:p>
      <w:pPr>
        <w:pStyle w:val="0"/>
        <w:spacing w:before="240" w:lineRule="auto"/>
        <w:ind w:firstLine="540"/>
        <w:jc w:val="both"/>
      </w:pPr>
      <w:r>
        <w:rPr>
          <w:sz w:val="24"/>
        </w:rPr>
        <w:t xml:space="preserve">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03.09.2018 г. изменения договора в связи с присоединением к КГН новой организации не подлежат регистрации, за исключением случаев, указанных в </w:t>
            </w:r>
            <w:hyperlink w:history="0" r:id="rId91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ч. 1 и 2 ст. 3</w:t>
              </w:r>
            </w:hyperlink>
            <w:r>
              <w:rPr>
                <w:sz w:val="24"/>
                <w:color w:val="392c69"/>
              </w:rPr>
              <w:t xml:space="preserve"> ФЗ от 03.08.2018 N 302-ФЗ.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pPr>
        <w:pStyle w:val="0"/>
        <w:spacing w:before="240" w:lineRule="auto"/>
        <w:ind w:firstLine="540"/>
        <w:jc w:val="both"/>
      </w:pPr>
      <w:r>
        <w:rPr>
          <w:sz w:val="24"/>
        </w:rPr>
        <w:t xml:space="preserve">1) не позднее одного месяца до начала очередного </w:t>
      </w:r>
      <w:hyperlink w:history="0" r:id="rId91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налогового периода</w:t>
        </w:r>
      </w:hyperlink>
      <w:r>
        <w:rPr>
          <w:sz w:val="24"/>
        </w:rPr>
        <w:t xml:space="preserve">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pPr>
        <w:pStyle w:val="0"/>
        <w:spacing w:before="240" w:lineRule="auto"/>
        <w:ind w:firstLine="540"/>
        <w:jc w:val="both"/>
      </w:pPr>
      <w:r>
        <w:rPr>
          <w:sz w:val="24"/>
        </w:rPr>
        <w:t xml:space="preserve">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pPr>
        <w:pStyle w:val="0"/>
        <w:spacing w:before="240" w:lineRule="auto"/>
        <w:ind w:firstLine="540"/>
        <w:jc w:val="both"/>
      </w:pPr>
      <w:r>
        <w:rPr>
          <w:sz w:val="24"/>
        </w:rPr>
        <w:t xml:space="preserve">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bookmarkStart w:id="1297" w:name="P1297"/>
    <w:bookmarkEnd w:id="1297"/>
    <w:p>
      <w:pPr>
        <w:pStyle w:val="0"/>
        <w:spacing w:before="240" w:lineRule="auto"/>
        <w:ind w:firstLine="540"/>
        <w:jc w:val="both"/>
      </w:pPr>
      <w:r>
        <w:rPr>
          <w:sz w:val="24"/>
        </w:rPr>
        <w:t xml:space="preserve">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pPr>
        <w:pStyle w:val="0"/>
        <w:spacing w:before="240" w:lineRule="auto"/>
        <w:ind w:firstLine="540"/>
        <w:jc w:val="both"/>
      </w:pPr>
      <w:r>
        <w:rPr>
          <w:sz w:val="24"/>
        </w:rPr>
        <w:t xml:space="preserve">1) уведомление о внесении изменений в договор;</w:t>
      </w:r>
    </w:p>
    <w:p>
      <w:pPr>
        <w:pStyle w:val="0"/>
        <w:spacing w:before="240" w:lineRule="auto"/>
        <w:ind w:firstLine="540"/>
        <w:jc w:val="both"/>
      </w:pPr>
      <w:r>
        <w:rPr>
          <w:sz w:val="24"/>
        </w:rPr>
        <w:t xml:space="preserve">2) подписанные уполномоченными лицами участников консолидированной группы налогоплательщиков два экземпляра соглашения об изменении договора;</w:t>
      </w:r>
    </w:p>
    <w:p>
      <w:pPr>
        <w:pStyle w:val="0"/>
        <w:spacing w:before="240" w:lineRule="auto"/>
        <w:ind w:firstLine="540"/>
        <w:jc w:val="both"/>
      </w:pPr>
      <w:r>
        <w:rPr>
          <w:sz w:val="24"/>
        </w:rPr>
        <w:t xml:space="preserve">3) документы, подтверждающие полномочия лиц, подписавших соглашение о внесении изменений в договор;</w:t>
      </w:r>
    </w:p>
    <w:p>
      <w:pPr>
        <w:pStyle w:val="0"/>
        <w:spacing w:before="240" w:lineRule="auto"/>
        <w:ind w:firstLine="540"/>
        <w:jc w:val="both"/>
      </w:pPr>
      <w:r>
        <w:rPr>
          <w:sz w:val="24"/>
        </w:rPr>
        <w:t xml:space="preserve">4) документы, подтверждающие выполнение условий, предусмотренных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с учетом внесенных изменений в договор;</w:t>
      </w:r>
    </w:p>
    <w:p>
      <w:pPr>
        <w:pStyle w:val="0"/>
        <w:spacing w:before="240" w:lineRule="auto"/>
        <w:ind w:firstLine="540"/>
        <w:jc w:val="both"/>
      </w:pPr>
      <w:r>
        <w:rPr>
          <w:sz w:val="24"/>
        </w:rPr>
        <w:t xml:space="preserve">5) два экземпляра решения о продлении срока действия договора.</w:t>
      </w:r>
    </w:p>
    <w:p>
      <w:pPr>
        <w:pStyle w:val="0"/>
        <w:spacing w:before="240" w:lineRule="auto"/>
        <w:ind w:firstLine="540"/>
        <w:jc w:val="both"/>
      </w:pPr>
      <w:r>
        <w:rPr>
          <w:sz w:val="24"/>
        </w:rP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history="0" w:anchor="P1297"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4"/>
            <w:color w:val="0000ff"/>
          </w:rPr>
          <w:t xml:space="preserve">пункте 5</w:t>
        </w:r>
      </w:hyperlink>
      <w:r>
        <w:rPr>
          <w:sz w:val="24"/>
        </w:rP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pPr>
        <w:pStyle w:val="0"/>
        <w:spacing w:before="240" w:lineRule="auto"/>
        <w:ind w:firstLine="540"/>
        <w:jc w:val="both"/>
      </w:pPr>
      <w:r>
        <w:rPr>
          <w:sz w:val="24"/>
        </w:rPr>
        <w:t xml:space="preserve">7. Основаниями для отказа в регистрации изменений договора о создании консолидированной группы налогоплательщиков являются:</w:t>
      </w:r>
    </w:p>
    <w:p>
      <w:pPr>
        <w:pStyle w:val="0"/>
        <w:spacing w:before="240" w:lineRule="auto"/>
        <w:ind w:firstLine="540"/>
        <w:jc w:val="both"/>
      </w:pPr>
      <w:r>
        <w:rPr>
          <w:sz w:val="24"/>
        </w:rPr>
        <w:t xml:space="preserve">1) невыполнение условий, предусмотренных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 отношении хотя бы одного участника консолидированной группы налогоплательщиков;</w:t>
      </w:r>
    </w:p>
    <w:p>
      <w:pPr>
        <w:pStyle w:val="0"/>
        <w:spacing w:before="240" w:lineRule="auto"/>
        <w:ind w:firstLine="540"/>
        <w:jc w:val="both"/>
      </w:pPr>
      <w:r>
        <w:rPr>
          <w:sz w:val="24"/>
        </w:rPr>
        <w:t xml:space="preserve">2) подписание документов не уполномоченными на это лицами;</w:t>
      </w:r>
    </w:p>
    <w:p>
      <w:pPr>
        <w:pStyle w:val="0"/>
        <w:spacing w:before="240" w:lineRule="auto"/>
        <w:ind w:firstLine="540"/>
        <w:jc w:val="both"/>
      </w:pPr>
      <w:r>
        <w:rPr>
          <w:sz w:val="24"/>
        </w:rPr>
        <w:t xml:space="preserve">3) нарушение срока представления документов на изменение указанного договора;</w:t>
      </w:r>
    </w:p>
    <w:p>
      <w:pPr>
        <w:pStyle w:val="0"/>
        <w:spacing w:before="240" w:lineRule="auto"/>
        <w:ind w:firstLine="540"/>
        <w:jc w:val="both"/>
      </w:pPr>
      <w:r>
        <w:rPr>
          <w:sz w:val="24"/>
        </w:rPr>
        <w:t xml:space="preserve">4) непредставление (представление не в полном объеме) документов, предусмотренных </w:t>
      </w:r>
      <w:hyperlink w:history="0" w:anchor="P1297"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8. Изменения договора о создании консолидированной группы налогоплательщиков вступают в силу в следующем порядке:</w:t>
      </w:r>
    </w:p>
    <w:p>
      <w:pPr>
        <w:pStyle w:val="0"/>
        <w:spacing w:before="240" w:lineRule="auto"/>
        <w:ind w:firstLine="540"/>
        <w:jc w:val="both"/>
      </w:pPr>
      <w:r>
        <w:rPr>
          <w:sz w:val="24"/>
        </w:rP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40" w:lineRule="auto"/>
        <w:ind w:firstLine="540"/>
        <w:jc w:val="both"/>
      </w:pPr>
      <w:r>
        <w:rPr>
          <w:sz w:val="24"/>
        </w:rP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history="0" w:anchor="P1312" w:tooltip="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
        <w:r>
          <w:rPr>
            <w:sz w:val="24"/>
            <w:color w:val="0000ff"/>
          </w:rPr>
          <w:t xml:space="preserve">подпунктом 3</w:t>
        </w:r>
      </w:hyperlink>
      <w:r>
        <w:rPr>
          <w:sz w:val="24"/>
        </w:rPr>
        <w:t xml:space="preserve"> настоящего пункта);</w:t>
      </w:r>
    </w:p>
    <w:bookmarkStart w:id="1312" w:name="P1312"/>
    <w:bookmarkEnd w:id="1312"/>
    <w:p>
      <w:pPr>
        <w:pStyle w:val="0"/>
        <w:spacing w:before="240" w:lineRule="auto"/>
        <w:ind w:firstLine="540"/>
        <w:jc w:val="both"/>
      </w:pPr>
      <w:r>
        <w:rPr>
          <w:sz w:val="24"/>
        </w:rP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40" w:lineRule="auto"/>
        <w:ind w:firstLine="540"/>
        <w:jc w:val="both"/>
      </w:pPr>
      <w:r>
        <w:rPr>
          <w:sz w:val="24"/>
        </w:rPr>
        <w:t xml:space="preserve">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pPr>
        <w:pStyle w:val="0"/>
        <w:spacing w:before="240" w:lineRule="auto"/>
        <w:ind w:firstLine="540"/>
        <w:jc w:val="both"/>
      </w:pPr>
      <w:r>
        <w:rPr>
          <w:sz w:val="24"/>
        </w:rPr>
        <w:t xml:space="preserve">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pPr>
        <w:pStyle w:val="0"/>
        <w:ind w:firstLine="540"/>
        <w:jc w:val="both"/>
      </w:pPr>
      <w:r>
        <w:rPr>
          <w:sz w:val="24"/>
        </w:rPr>
      </w:r>
    </w:p>
    <w:p>
      <w:pPr>
        <w:pStyle w:val="2"/>
        <w:outlineLvl w:val="2"/>
        <w:ind w:firstLine="540"/>
        <w:jc w:val="both"/>
      </w:pPr>
      <w:r>
        <w:rPr>
          <w:sz w:val="24"/>
        </w:rPr>
        <w:t xml:space="preserve">Статья 25.5. Права и обязанности ответственного участника и других участников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pPr>
        <w:pStyle w:val="0"/>
        <w:spacing w:before="240" w:lineRule="auto"/>
        <w:ind w:firstLine="540"/>
        <w:jc w:val="both"/>
      </w:pPr>
      <w:r>
        <w:rPr>
          <w:sz w:val="24"/>
        </w:rPr>
        <w:t xml:space="preserve">2. Ответственный участник консолидированной группы налогоплательщиков имеет право:</w:t>
      </w:r>
    </w:p>
    <w:p>
      <w:pPr>
        <w:pStyle w:val="0"/>
        <w:spacing w:before="240" w:lineRule="auto"/>
        <w:ind w:firstLine="540"/>
        <w:jc w:val="both"/>
      </w:pPr>
      <w:r>
        <w:rPr>
          <w:sz w:val="24"/>
        </w:rPr>
        <w:t xml:space="preserve">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pPr>
        <w:pStyle w:val="0"/>
        <w:spacing w:before="240" w:lineRule="auto"/>
        <w:ind w:firstLine="540"/>
        <w:jc w:val="both"/>
      </w:pPr>
      <w:r>
        <w:rPr>
          <w:sz w:val="24"/>
        </w:rPr>
        <w:t xml:space="preserve">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pPr>
        <w:pStyle w:val="0"/>
        <w:spacing w:before="240" w:lineRule="auto"/>
        <w:ind w:firstLine="540"/>
        <w:jc w:val="both"/>
      </w:pPr>
      <w:r>
        <w:rPr>
          <w:sz w:val="24"/>
        </w:rPr>
        <w:t xml:space="preserve">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pPr>
        <w:pStyle w:val="0"/>
        <w:spacing w:before="240" w:lineRule="auto"/>
        <w:ind w:firstLine="540"/>
        <w:jc w:val="both"/>
      </w:pPr>
      <w:r>
        <w:rPr>
          <w:sz w:val="24"/>
        </w:rP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history="0" w:anchor="P5072" w:tooltip="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5) получать от налоговых органов сведения об участниках консолидированной группы налогоплательщиков, составляющие </w:t>
      </w:r>
      <w:hyperlink w:history="0" w:anchor="P5310" w:tooltip="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
        <w:r>
          <w:rPr>
            <w:sz w:val="24"/>
            <w:color w:val="0000ff"/>
          </w:rPr>
          <w:t xml:space="preserve">налоговую тайну</w:t>
        </w:r>
      </w:hyperlink>
      <w:r>
        <w:rPr>
          <w:sz w:val="24"/>
        </w:rPr>
        <w:t xml:space="preserve">;</w:t>
      </w:r>
    </w:p>
    <w:p>
      <w:pPr>
        <w:pStyle w:val="0"/>
        <w:spacing w:before="240" w:lineRule="auto"/>
        <w:ind w:firstLine="540"/>
        <w:jc w:val="both"/>
      </w:pPr>
      <w:r>
        <w:rPr>
          <w:sz w:val="24"/>
        </w:rPr>
        <w:t xml:space="preserve">6) обжаловать в установленном </w:t>
      </w:r>
      <w:r>
        <w:rPr>
          <w:sz w:val="24"/>
        </w:rPr>
        <w:t xml:space="preserve">порядке</w:t>
      </w:r>
      <w:r>
        <w:rPr>
          <w:sz w:val="24"/>
        </w:rPr>
        <w:t xml:space="preserve">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3. Ответственный участник консолидированной группы налогоплательщиков обязан:</w:t>
      </w:r>
    </w:p>
    <w:p>
      <w:pPr>
        <w:pStyle w:val="0"/>
        <w:spacing w:before="240" w:lineRule="auto"/>
        <w:ind w:firstLine="540"/>
        <w:jc w:val="both"/>
      </w:pPr>
      <w:r>
        <w:rPr>
          <w:sz w:val="24"/>
        </w:rPr>
        <w:t xml:space="preserve">1) представлять в порядке и сроки, которые предусмотрены настоящим </w:t>
      </w:r>
      <w:r>
        <w:rPr>
          <w:sz w:val="24"/>
        </w:rPr>
        <w:t xml:space="preserve">Кодексом</w:t>
      </w:r>
      <w:r>
        <w:rPr>
          <w:sz w:val="24"/>
        </w:rPr>
        <w:t xml:space="preserve">,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pPr>
        <w:pStyle w:val="0"/>
        <w:spacing w:before="240" w:lineRule="auto"/>
        <w:ind w:firstLine="540"/>
        <w:jc w:val="both"/>
      </w:pPr>
      <w:r>
        <w:rPr>
          <w:sz w:val="24"/>
        </w:rP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r>
        <w:rPr>
          <w:sz w:val="24"/>
        </w:rPr>
        <w:t xml:space="preserve">главой 25</w:t>
      </w:r>
      <w:r>
        <w:rPr>
          <w:sz w:val="24"/>
        </w:rPr>
        <w:t xml:space="preserve"> настоящего Кодекса;</w:t>
      </w:r>
    </w:p>
    <w:p>
      <w:pPr>
        <w:pStyle w:val="0"/>
        <w:spacing w:before="240" w:lineRule="auto"/>
        <w:ind w:firstLine="540"/>
        <w:jc w:val="both"/>
      </w:pPr>
      <w:r>
        <w:rPr>
          <w:sz w:val="24"/>
        </w:rPr>
        <w:t xml:space="preserve">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w:t>
      </w:r>
      <w:hyperlink w:history="0" r:id="rId91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pPr>
        <w:pStyle w:val="0"/>
        <w:spacing w:before="240" w:lineRule="auto"/>
        <w:ind w:firstLine="540"/>
        <w:jc w:val="both"/>
      </w:pPr>
      <w:r>
        <w:rPr>
          <w:sz w:val="24"/>
        </w:rPr>
        <w:t xml:space="preserve">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pPr>
        <w:pStyle w:val="0"/>
        <w:spacing w:before="240" w:lineRule="auto"/>
        <w:ind w:firstLine="540"/>
        <w:jc w:val="both"/>
      </w:pPr>
      <w:r>
        <w:rPr>
          <w:sz w:val="24"/>
        </w:rPr>
        <w:t xml:space="preserve">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bookmarkStart w:id="1336" w:name="P1336"/>
    <w:bookmarkEnd w:id="1336"/>
    <w:p>
      <w:pPr>
        <w:pStyle w:val="0"/>
        <w:spacing w:before="240" w:lineRule="auto"/>
        <w:ind w:firstLine="540"/>
        <w:jc w:val="both"/>
      </w:pPr>
      <w:r>
        <w:rPr>
          <w:sz w:val="24"/>
        </w:rPr>
        <w:t xml:space="preserve">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соответствующего требования.</w:t>
      </w:r>
    </w:p>
    <w:p>
      <w:pPr>
        <w:pStyle w:val="0"/>
        <w:jc w:val="both"/>
      </w:pPr>
      <w:r>
        <w:rPr>
          <w:sz w:val="24"/>
        </w:rPr>
        <w:t xml:space="preserve">(пп. 9 введен Федеральным </w:t>
      </w:r>
      <w:hyperlink w:history="0" r:id="rId91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spacing w:before="240" w:lineRule="auto"/>
        <w:ind w:firstLine="540"/>
        <w:jc w:val="both"/>
      </w:pPr>
      <w:r>
        <w:rPr>
          <w:sz w:val="24"/>
        </w:rPr>
        <w:t xml:space="preserve">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w:t>
      </w:r>
      <w:r>
        <w:rPr>
          <w:sz w:val="24"/>
        </w:rPr>
        <w:t xml:space="preserve">Кодексом</w:t>
      </w:r>
      <w:r>
        <w:rPr>
          <w:sz w:val="24"/>
        </w:rPr>
        <w:t xml:space="preserve">.</w:t>
      </w:r>
    </w:p>
    <w:p>
      <w:pPr>
        <w:pStyle w:val="0"/>
        <w:spacing w:before="240" w:lineRule="auto"/>
        <w:ind w:firstLine="540"/>
        <w:jc w:val="both"/>
      </w:pPr>
      <w:r>
        <w:rPr>
          <w:sz w:val="24"/>
        </w:rPr>
        <w:t xml:space="preserve">5. Участники консолидированной группы налогоплательщиков обязаны:</w:t>
      </w:r>
    </w:p>
    <w:p>
      <w:pPr>
        <w:pStyle w:val="0"/>
        <w:spacing w:before="240" w:lineRule="auto"/>
        <w:ind w:firstLine="540"/>
        <w:jc w:val="both"/>
      </w:pPr>
      <w:r>
        <w:rPr>
          <w:sz w:val="24"/>
        </w:rPr>
        <w:t xml:space="preserve">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pPr>
        <w:pStyle w:val="0"/>
        <w:jc w:val="both"/>
      </w:pPr>
      <w:r>
        <w:rPr>
          <w:sz w:val="24"/>
        </w:rPr>
        <w:t xml:space="preserve">(в ред. Федерального </w:t>
      </w:r>
      <w:hyperlink w:history="0" r:id="rId9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2) представлять в налоговые органы в установленные настоящим </w:t>
      </w:r>
      <w:hyperlink w:history="0" w:anchor="P4810"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Кодексом</w:t>
        </w:r>
      </w:hyperlink>
      <w:r>
        <w:rPr>
          <w:sz w:val="24"/>
        </w:rPr>
        <w:t xml:space="preserve">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pPr>
        <w:pStyle w:val="0"/>
        <w:spacing w:before="240" w:lineRule="auto"/>
        <w:ind w:firstLine="540"/>
        <w:jc w:val="both"/>
      </w:pPr>
      <w:r>
        <w:rPr>
          <w:sz w:val="24"/>
        </w:rP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history="0" w:anchor="P2415" w:tooltip="Статья 45. Исполнение обязанности по уплате налога, сбора, страховых взносов">
        <w:r>
          <w:rPr>
            <w:sz w:val="24"/>
            <w:color w:val="0000ff"/>
          </w:rPr>
          <w:t xml:space="preserve">статьями 45</w:t>
        </w:r>
      </w:hyperlink>
      <w:r>
        <w:rPr>
          <w:sz w:val="24"/>
        </w:rPr>
        <w:t xml:space="preserve"> -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w:t>
      </w:r>
    </w:p>
    <w:p>
      <w:pPr>
        <w:pStyle w:val="0"/>
        <w:spacing w:before="240" w:lineRule="auto"/>
        <w:ind w:firstLine="540"/>
        <w:jc w:val="both"/>
      </w:pPr>
      <w:r>
        <w:rPr>
          <w:sz w:val="24"/>
        </w:rPr>
        <w:t xml:space="preserve">4) осуществлять все действия и предоставлять все </w:t>
      </w:r>
      <w:hyperlink w:history="0" w:anchor="P1256"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документы</w:t>
        </w:r>
      </w:hyperlink>
      <w:r>
        <w:rPr>
          <w:sz w:val="24"/>
        </w:rPr>
        <w:t xml:space="preserve">, необходимые для регистрации договора о создании консолидированной группы налогоплательщиков и его изменений;</w:t>
      </w:r>
    </w:p>
    <w:p>
      <w:pPr>
        <w:pStyle w:val="0"/>
        <w:spacing w:before="240" w:lineRule="auto"/>
        <w:ind w:firstLine="540"/>
        <w:jc w:val="both"/>
      </w:pPr>
      <w:r>
        <w:rPr>
          <w:sz w:val="24"/>
        </w:rPr>
        <w:t xml:space="preserve">5) в случае несоблюдения условий, предусмотренных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pPr>
        <w:pStyle w:val="0"/>
        <w:spacing w:before="240" w:lineRule="auto"/>
        <w:ind w:firstLine="540"/>
        <w:jc w:val="both"/>
      </w:pPr>
      <w:r>
        <w:rPr>
          <w:sz w:val="24"/>
        </w:rPr>
        <w:t xml:space="preserve">6) вести налоговый учет в порядке, предусмотренном </w:t>
      </w:r>
      <w:hyperlink w:history="0" r:id="rId9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w:t>
      </w:r>
      <w:hyperlink w:history="0" r:id="rId91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и договором о создании указанной группы.</w:t>
      </w:r>
    </w:p>
    <w:p>
      <w:pPr>
        <w:pStyle w:val="0"/>
        <w:spacing w:before="240" w:lineRule="auto"/>
        <w:ind w:firstLine="540"/>
        <w:jc w:val="both"/>
      </w:pPr>
      <w:r>
        <w:rPr>
          <w:sz w:val="24"/>
        </w:rPr>
        <w:t xml:space="preserve">7. Участники консолидированной группы налогоплательщиков вправе:</w:t>
      </w:r>
    </w:p>
    <w:p>
      <w:pPr>
        <w:pStyle w:val="0"/>
        <w:spacing w:before="240" w:lineRule="auto"/>
        <w:ind w:firstLine="540"/>
        <w:jc w:val="both"/>
      </w:pPr>
      <w:r>
        <w:rPr>
          <w:sz w:val="24"/>
        </w:rPr>
        <w:t xml:space="preserve">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pPr>
        <w:pStyle w:val="0"/>
        <w:spacing w:before="240" w:lineRule="auto"/>
        <w:ind w:firstLine="540"/>
        <w:jc w:val="both"/>
      </w:pPr>
      <w:r>
        <w:rPr>
          <w:sz w:val="24"/>
        </w:rPr>
        <w:t xml:space="preserve">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w:t>
      </w:r>
      <w:hyperlink w:history="0" w:anchor="P7577" w:tooltip="Статья 138. Порядок обжалова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bookmarkStart w:id="1353" w:name="P1353"/>
    <w:bookmarkEnd w:id="1353"/>
    <w:p>
      <w:pPr>
        <w:pStyle w:val="0"/>
        <w:spacing w:before="240" w:lineRule="auto"/>
        <w:ind w:firstLine="540"/>
        <w:jc w:val="both"/>
      </w:pPr>
      <w:r>
        <w:rPr>
          <w:sz w:val="24"/>
        </w:rPr>
        <w:t xml:space="preserve">8. Организация при выходе из состава консолидированной группы налогоплательщиков обязана:</w:t>
      </w:r>
    </w:p>
    <w:p>
      <w:pPr>
        <w:pStyle w:val="0"/>
        <w:spacing w:before="240" w:lineRule="auto"/>
        <w:ind w:firstLine="540"/>
        <w:jc w:val="both"/>
      </w:pPr>
      <w:r>
        <w:rPr>
          <w:sz w:val="24"/>
        </w:rP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history="0" r:id="rId92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главы 25</w:t>
        </w:r>
      </w:hyperlink>
      <w:r>
        <w:rPr>
          <w:sz w:val="24"/>
        </w:rPr>
        <w:t xml:space="preserve"> настоящего Кодекса по налоговому учету налогоплательщика, не являющегося участником консолидированной группы налогоплательщиков;</w:t>
      </w:r>
    </w:p>
    <w:p>
      <w:pPr>
        <w:pStyle w:val="0"/>
        <w:spacing w:before="240" w:lineRule="auto"/>
        <w:ind w:firstLine="540"/>
        <w:jc w:val="both"/>
      </w:pPr>
      <w:r>
        <w:rPr>
          <w:sz w:val="24"/>
        </w:rPr>
        <w:t xml:space="preserve">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w:t>
      </w:r>
      <w:hyperlink w:history="0" r:id="rId92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pPr>
        <w:pStyle w:val="0"/>
        <w:spacing w:before="240" w:lineRule="auto"/>
        <w:ind w:firstLine="540"/>
        <w:jc w:val="both"/>
      </w:pPr>
      <w:r>
        <w:rPr>
          <w:sz w:val="24"/>
        </w:rP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history="0" r:id="rId9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8.1 ст. 25.5 применяются к договорам о создании КГН, зарегистрированным начиная с 01.01.2018 (ФЗ от 28.11.2015 </w:t>
            </w:r>
            <w:hyperlink w:history="0" r:id="rId923"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pPr>
        <w:pStyle w:val="0"/>
        <w:jc w:val="both"/>
      </w:pPr>
      <w:r>
        <w:rPr>
          <w:sz w:val="24"/>
        </w:rPr>
        <w:t xml:space="preserve">(п. 8.1 введен Федеральным </w:t>
      </w:r>
      <w:hyperlink w:history="0" r:id="rId924"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законом</w:t>
        </w:r>
      </w:hyperlink>
      <w:r>
        <w:rPr>
          <w:sz w:val="24"/>
        </w:rPr>
        <w:t xml:space="preserve"> от 28.11.2015 N 325-ФЗ)</w:t>
      </w:r>
    </w:p>
    <w:p>
      <w:pPr>
        <w:pStyle w:val="0"/>
        <w:spacing w:before="240" w:lineRule="auto"/>
        <w:ind w:firstLine="540"/>
        <w:jc w:val="both"/>
      </w:pPr>
      <w:r>
        <w:rPr>
          <w:sz w:val="24"/>
        </w:rPr>
        <w:t xml:space="preserve">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pPr>
        <w:pStyle w:val="0"/>
        <w:spacing w:before="240" w:lineRule="auto"/>
        <w:ind w:firstLine="540"/>
        <w:jc w:val="both"/>
      </w:pPr>
      <w:r>
        <w:rPr>
          <w:sz w:val="24"/>
        </w:rPr>
        <w:t xml:space="preserve">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pPr>
        <w:pStyle w:val="0"/>
        <w:spacing w:before="240" w:lineRule="auto"/>
        <w:ind w:firstLine="540"/>
        <w:jc w:val="both"/>
      </w:pPr>
      <w:r>
        <w:rPr>
          <w:sz w:val="24"/>
        </w:rPr>
        <w:t xml:space="preserve">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bookmarkStart w:id="1364" w:name="P1364"/>
    <w:bookmarkEnd w:id="1364"/>
    <w:p>
      <w:pPr>
        <w:pStyle w:val="0"/>
        <w:spacing w:before="240" w:lineRule="auto"/>
        <w:ind w:firstLine="540"/>
        <w:jc w:val="both"/>
      </w:pPr>
      <w:r>
        <w:rPr>
          <w:sz w:val="24"/>
        </w:rPr>
        <w:t xml:space="preserve">10. Выход организации из состава консолидированной группы налогоплательщиков не освобождает ее от исполнения в соответствии со </w:t>
      </w:r>
      <w:hyperlink w:history="0" w:anchor="P2415" w:tooltip="Статья 45. Исполнение обязанности по уплате налога, сбора, страховых взносов">
        <w:r>
          <w:rPr>
            <w:sz w:val="24"/>
            <w:color w:val="0000ff"/>
          </w:rPr>
          <w:t xml:space="preserve">статьями 45</w:t>
        </w:r>
      </w:hyperlink>
      <w:r>
        <w:rPr>
          <w:sz w:val="24"/>
        </w:rPr>
        <w:t xml:space="preserve"> -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pPr>
        <w:pStyle w:val="0"/>
        <w:spacing w:before="240" w:lineRule="auto"/>
        <w:ind w:firstLine="540"/>
        <w:jc w:val="both"/>
      </w:pPr>
      <w:r>
        <w:rPr>
          <w:sz w:val="24"/>
        </w:rPr>
        <w:t xml:space="preserve">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pPr>
        <w:pStyle w:val="0"/>
        <w:spacing w:before="240" w:lineRule="auto"/>
        <w:ind w:firstLine="540"/>
        <w:jc w:val="both"/>
      </w:pPr>
      <w:r>
        <w:rPr>
          <w:sz w:val="24"/>
        </w:rPr>
        <w:t xml:space="preserve">11. </w:t>
      </w:r>
      <w:hyperlink w:history="0" w:anchor="P1353" w:tooltip="8. Организация при выходе из состава консолидированной группы налогоплательщиков обязана:">
        <w:r>
          <w:rPr>
            <w:sz w:val="24"/>
            <w:color w:val="0000ff"/>
          </w:rPr>
          <w:t xml:space="preserve">Пункты 8</w:t>
        </w:r>
      </w:hyperlink>
      <w:r>
        <w:rPr>
          <w:sz w:val="24"/>
        </w:rPr>
        <w:t xml:space="preserve"> - </w:t>
      </w:r>
      <w:hyperlink w:history="0" w:anchor="P1364" w:tooltip="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
        <w:r>
          <w:rPr>
            <w:sz w:val="24"/>
            <w:color w:val="0000ff"/>
          </w:rPr>
          <w:t xml:space="preserve">10</w:t>
        </w:r>
      </w:hyperlink>
      <w:r>
        <w:rPr>
          <w:sz w:val="24"/>
        </w:rP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pPr>
        <w:pStyle w:val="0"/>
        <w:ind w:firstLine="540"/>
        <w:jc w:val="both"/>
      </w:pPr>
      <w:r>
        <w:rPr>
          <w:sz w:val="24"/>
        </w:rPr>
      </w:r>
    </w:p>
    <w:p>
      <w:pPr>
        <w:pStyle w:val="2"/>
        <w:outlineLvl w:val="2"/>
        <w:ind w:firstLine="540"/>
        <w:jc w:val="both"/>
      </w:pPr>
      <w:r>
        <w:rPr>
          <w:sz w:val="24"/>
        </w:rPr>
        <w:t xml:space="preserve">Статья 25.6. Прекращение действия консолидированной группы налогоплательщиков</w:t>
      </w:r>
    </w:p>
    <w:p>
      <w:pPr>
        <w:pStyle w:val="0"/>
        <w:ind w:firstLine="540"/>
        <w:jc w:val="both"/>
      </w:pPr>
      <w:r>
        <w:rPr>
          <w:sz w:val="24"/>
        </w:rPr>
      </w:r>
    </w:p>
    <w:bookmarkStart w:id="1370" w:name="P1370"/>
    <w:bookmarkEnd w:id="1370"/>
    <w:p>
      <w:pPr>
        <w:pStyle w:val="0"/>
        <w:ind w:firstLine="540"/>
        <w:jc w:val="both"/>
      </w:pPr>
      <w:r>
        <w:rPr>
          <w:sz w:val="24"/>
        </w:rPr>
        <w:t xml:space="preserve">1. Консолидированная группа налогоплательщиков прекращает действовать при наличии хотя бы одного из следующих обстоятельств:</w:t>
      </w:r>
    </w:p>
    <w:bookmarkStart w:id="1371" w:name="P1371"/>
    <w:bookmarkEnd w:id="1371"/>
    <w:p>
      <w:pPr>
        <w:pStyle w:val="0"/>
        <w:spacing w:before="240" w:lineRule="auto"/>
        <w:ind w:firstLine="540"/>
        <w:jc w:val="both"/>
      </w:pPr>
      <w:r>
        <w:rPr>
          <w:sz w:val="24"/>
        </w:rPr>
        <w:t xml:space="preserve">1) окончание срока действия договора о создании консолидированной группы налогоплательщиков;</w:t>
      </w:r>
    </w:p>
    <w:bookmarkStart w:id="1372" w:name="P1372"/>
    <w:bookmarkEnd w:id="1372"/>
    <w:p>
      <w:pPr>
        <w:pStyle w:val="0"/>
        <w:spacing w:before="240" w:lineRule="auto"/>
        <w:ind w:firstLine="540"/>
        <w:jc w:val="both"/>
      </w:pPr>
      <w:r>
        <w:rPr>
          <w:sz w:val="24"/>
        </w:rPr>
        <w:t xml:space="preserve">2) расторжение договора о создании консолидированной группы налогоплательщиков по соглашению сторон;</w:t>
      </w:r>
    </w:p>
    <w:bookmarkStart w:id="1373" w:name="P1373"/>
    <w:bookmarkEnd w:id="1373"/>
    <w:p>
      <w:pPr>
        <w:pStyle w:val="0"/>
        <w:spacing w:before="240" w:lineRule="auto"/>
        <w:ind w:firstLine="540"/>
        <w:jc w:val="both"/>
      </w:pPr>
      <w:r>
        <w:rPr>
          <w:sz w:val="24"/>
        </w:rPr>
        <w:t xml:space="preserve">3) вступление в законную силу решения суда о признании договора о создании консолидированной группы налогоплательщиков недействительным;</w:t>
      </w:r>
    </w:p>
    <w:bookmarkStart w:id="1374" w:name="P1374"/>
    <w:bookmarkEnd w:id="1374"/>
    <w:p>
      <w:pPr>
        <w:pStyle w:val="0"/>
        <w:spacing w:before="240" w:lineRule="auto"/>
        <w:ind w:firstLine="540"/>
        <w:jc w:val="both"/>
      </w:pPr>
      <w:r>
        <w:rPr>
          <w:sz w:val="24"/>
        </w:rP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bookmarkStart w:id="1375" w:name="P1375"/>
    <w:bookmarkEnd w:id="1375"/>
    <w:p>
      <w:pPr>
        <w:pStyle w:val="0"/>
        <w:spacing w:before="240" w:lineRule="auto"/>
        <w:ind w:firstLine="540"/>
        <w:jc w:val="both"/>
      </w:pPr>
      <w:r>
        <w:rPr>
          <w:sz w:val="24"/>
        </w:rPr>
        <w:t xml:space="preserve">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pPr>
        <w:pStyle w:val="0"/>
        <w:spacing w:before="240" w:lineRule="auto"/>
        <w:ind w:firstLine="540"/>
        <w:jc w:val="both"/>
      </w:pPr>
      <w:r>
        <w:rPr>
          <w:sz w:val="24"/>
        </w:rP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w:history="0" r:id="rId925"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w:t>
      </w:r>
    </w:p>
    <w:p>
      <w:pPr>
        <w:pStyle w:val="0"/>
        <w:jc w:val="both"/>
      </w:pPr>
      <w:r>
        <w:rPr>
          <w:sz w:val="24"/>
        </w:rPr>
        <w:t xml:space="preserve">(пп. 6 в ред. Федерального </w:t>
      </w:r>
      <w:hyperlink w:history="0" r:id="rId92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bookmarkStart w:id="1378" w:name="P1378"/>
    <w:bookmarkEnd w:id="1378"/>
    <w:p>
      <w:pPr>
        <w:pStyle w:val="0"/>
        <w:spacing w:before="240" w:lineRule="auto"/>
        <w:ind w:firstLine="540"/>
        <w:jc w:val="both"/>
      </w:pPr>
      <w:r>
        <w:rPr>
          <w:sz w:val="24"/>
        </w:rPr>
        <w:t xml:space="preserve">7) несоответствие ответственного участника консолидированной группы налогоплательщиков условиям, предусмотренным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8) уклонение от внесения обязательных изменений в договор о создании консолидированной группы налогоплательщиков.</w:t>
      </w:r>
    </w:p>
    <w:p>
      <w:pPr>
        <w:pStyle w:val="0"/>
        <w:spacing w:before="240" w:lineRule="auto"/>
        <w:ind w:firstLine="540"/>
        <w:jc w:val="both"/>
      </w:pPr>
      <w:r>
        <w:rPr>
          <w:sz w:val="24"/>
        </w:rP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history="0" w:anchor="P1193"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4"/>
            <w:color w:val="0000ff"/>
          </w:rPr>
          <w:t xml:space="preserve">пунктом 2 статьи 25.2</w:t>
        </w:r>
      </w:hyperlink>
      <w:r>
        <w:rPr>
          <w:sz w:val="24"/>
        </w:rPr>
        <w:t xml:space="preserve"> настоящего Кодекса, не влечет прекращения действия консолидированной группы налогоплательщиков.</w:t>
      </w:r>
    </w:p>
    <w:bookmarkStart w:id="1381" w:name="P1381"/>
    <w:bookmarkEnd w:id="1381"/>
    <w:p>
      <w:pPr>
        <w:pStyle w:val="0"/>
        <w:spacing w:before="240" w:lineRule="auto"/>
        <w:ind w:firstLine="540"/>
        <w:jc w:val="both"/>
      </w:pPr>
      <w:r>
        <w:rPr>
          <w:sz w:val="24"/>
        </w:rPr>
        <w:t xml:space="preserve">3. При наличии обстоятельства, указанного в </w:t>
      </w:r>
      <w:hyperlink w:history="0" w:anchor="P1372" w:tooltip="2) расторжение договора о создании консолидированной группы налогоплательщиков по соглашению сторон;">
        <w:r>
          <w:rPr>
            <w:sz w:val="24"/>
            <w:color w:val="0000ff"/>
          </w:rPr>
          <w:t xml:space="preserve">подпункте 2 пункта 1</w:t>
        </w:r>
      </w:hyperlink>
      <w:r>
        <w:rPr>
          <w:sz w:val="24"/>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bookmarkStart w:id="1382" w:name="P1382"/>
    <w:bookmarkEnd w:id="1382"/>
    <w:p>
      <w:pPr>
        <w:pStyle w:val="0"/>
        <w:spacing w:before="240" w:lineRule="auto"/>
        <w:ind w:firstLine="540"/>
        <w:jc w:val="both"/>
      </w:pPr>
      <w:r>
        <w:rPr>
          <w:sz w:val="24"/>
        </w:rPr>
        <w:t xml:space="preserve">При наличии обстоятельств, указанных в </w:t>
      </w:r>
      <w:hyperlink w:history="0" w:anchor="P1371" w:tooltip="1) окончание срока действия договора о создании консолидированной группы налогоплательщиков;">
        <w:r>
          <w:rPr>
            <w:sz w:val="24"/>
            <w:color w:val="0000ff"/>
          </w:rPr>
          <w:t xml:space="preserve">подпунктах 1</w:t>
        </w:r>
      </w:hyperlink>
      <w:r>
        <w:rPr>
          <w:sz w:val="24"/>
        </w:rPr>
        <w:t xml:space="preserve">, </w:t>
      </w:r>
      <w:hyperlink w:history="0" w:anchor="P1373"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3</w:t>
        </w:r>
      </w:hyperlink>
      <w:r>
        <w:rPr>
          <w:sz w:val="24"/>
        </w:rPr>
        <w:t xml:space="preserve"> - </w:t>
      </w:r>
      <w:hyperlink w:history="0" w:anchor="P1378"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4"/>
            <w:color w:val="0000ff"/>
          </w:rPr>
          <w:t xml:space="preserve">7 пункта 1</w:t>
        </w:r>
      </w:hyperlink>
      <w:r>
        <w:rPr>
          <w:sz w:val="24"/>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pPr>
        <w:pStyle w:val="0"/>
        <w:spacing w:before="240" w:lineRule="auto"/>
        <w:ind w:firstLine="540"/>
        <w:jc w:val="both"/>
      </w:pPr>
      <w:r>
        <w:rPr>
          <w:sz w:val="24"/>
        </w:rPr>
        <w:t xml:space="preserve">В течение пяти дней с даты получения документов, указанных в </w:t>
      </w:r>
      <w:hyperlink w:history="0" w:anchor="P1381" w:tooltip="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
        <w:r>
          <w:rPr>
            <w:sz w:val="24"/>
            <w:color w:val="0000ff"/>
          </w:rPr>
          <w:t xml:space="preserve">абзацах первом</w:t>
        </w:r>
      </w:hyperlink>
      <w:r>
        <w:rPr>
          <w:sz w:val="24"/>
        </w:rPr>
        <w:t xml:space="preserve"> и </w:t>
      </w:r>
      <w:hyperlink w:history="0" w:anchor="P1382" w:tooltip="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
        <w:r>
          <w:rPr>
            <w:sz w:val="24"/>
            <w:color w:val="0000ff"/>
          </w:rPr>
          <w:t xml:space="preserve">втором</w:t>
        </w:r>
      </w:hyperlink>
      <w:r>
        <w:rPr>
          <w:sz w:val="24"/>
        </w:rPr>
        <w:t xml:space="preserve">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40" w:lineRule="auto"/>
        <w:ind w:firstLine="540"/>
        <w:jc w:val="both"/>
      </w:pPr>
      <w:r>
        <w:rPr>
          <w:sz w:val="24"/>
        </w:rPr>
        <w:t xml:space="preserve">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w:t>
      </w:r>
      <w:hyperlink w:history="0" w:anchor="P1370" w:tooltip="1. Консолидированная группа налогоплательщиков прекращает действовать при наличии хотя бы одного из следующих обстоятельств:">
        <w:r>
          <w:rPr>
            <w:sz w:val="24"/>
            <w:color w:val="0000ff"/>
          </w:rPr>
          <w:t xml:space="preserve">пункте 1</w:t>
        </w:r>
      </w:hyperlink>
      <w:r>
        <w:rPr>
          <w:sz w:val="24"/>
        </w:rPr>
        <w:t xml:space="preserve"> настоящей статьи, если иное не предусмотрено настоящим Кодексом.</w:t>
      </w:r>
    </w:p>
    <w:p>
      <w:pPr>
        <w:pStyle w:val="0"/>
        <w:spacing w:before="240" w:lineRule="auto"/>
        <w:ind w:firstLine="540"/>
        <w:jc w:val="both"/>
      </w:pPr>
      <w:r>
        <w:rPr>
          <w:sz w:val="24"/>
        </w:rPr>
        <w:t xml:space="preserve">5. При наличии основания, предусмотренного </w:t>
      </w:r>
      <w:hyperlink w:history="0" w:anchor="P1373"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подпунктом 3 пункта 1</w:t>
        </w:r>
      </w:hyperlink>
      <w:r>
        <w:rPr>
          <w:sz w:val="24"/>
        </w:rPr>
        <w:t xml:space="preserve">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w:t>
      </w:r>
      <w:hyperlink w:history="0" w:anchor="P1373"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подпункте 3 пункта 1</w:t>
        </w:r>
      </w:hyperlink>
      <w:r>
        <w:rPr>
          <w:sz w:val="24"/>
        </w:rPr>
        <w:t xml:space="preserve"> настоящей статьи.</w:t>
      </w:r>
    </w:p>
    <w:p>
      <w:pPr>
        <w:pStyle w:val="0"/>
        <w:spacing w:before="240" w:lineRule="auto"/>
        <w:ind w:firstLine="540"/>
        <w:jc w:val="both"/>
      </w:pPr>
      <w:r>
        <w:rPr>
          <w:sz w:val="24"/>
        </w:rPr>
        <w:t xml:space="preserve">6. При наличии основания, предусмотренного </w:t>
      </w:r>
      <w:hyperlink w:history="0" w:anchor="P1374" w:tooltip="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
        <w:r>
          <w:rPr>
            <w:sz w:val="24"/>
            <w:color w:val="0000ff"/>
          </w:rPr>
          <w:t xml:space="preserve">подпунктом 4 пункта 1</w:t>
        </w:r>
      </w:hyperlink>
      <w:r>
        <w:rPr>
          <w:sz w:val="24"/>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7. При наличии оснований, предусмотренных </w:t>
      </w:r>
      <w:hyperlink w:history="0" w:anchor="P1375" w:tooltip="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
        <w:r>
          <w:rPr>
            <w:sz w:val="24"/>
            <w:color w:val="0000ff"/>
          </w:rPr>
          <w:t xml:space="preserve">подпунктами 5</w:t>
        </w:r>
      </w:hyperlink>
      <w:r>
        <w:rPr>
          <w:sz w:val="24"/>
        </w:rPr>
        <w:t xml:space="preserve"> - </w:t>
      </w:r>
      <w:hyperlink w:history="0" w:anchor="P1378"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4"/>
            <w:color w:val="0000ff"/>
          </w:rPr>
          <w:t xml:space="preserve">7 пункта 1</w:t>
        </w:r>
      </w:hyperlink>
      <w:r>
        <w:rPr>
          <w:sz w:val="24"/>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w:history="0" r:id="rId927"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history="0" w:anchor="P118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jc w:val="both"/>
      </w:pPr>
      <w:r>
        <w:rPr>
          <w:sz w:val="24"/>
        </w:rPr>
        <w:t xml:space="preserve">(в ред. Федерального </w:t>
      </w:r>
      <w:hyperlink w:history="0" r:id="rId92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jc w:val="both"/>
      </w:pPr>
      <w:r>
        <w:rPr>
          <w:sz w:val="24"/>
        </w:rPr>
      </w:r>
    </w:p>
    <w:p>
      <w:pPr>
        <w:pStyle w:val="2"/>
        <w:outlineLvl w:val="1"/>
        <w:jc w:val="center"/>
      </w:pPr>
      <w:r>
        <w:rPr>
          <w:sz w:val="24"/>
        </w:rPr>
        <w:t xml:space="preserve">Глава 3.2. ОПЕРАТОР НОВОГО МОРСКОГО МЕСТОРОЖДЕНИЯ</w:t>
      </w:r>
    </w:p>
    <w:p>
      <w:pPr>
        <w:pStyle w:val="2"/>
        <w:jc w:val="center"/>
      </w:pPr>
      <w:r>
        <w:rPr>
          <w:sz w:val="24"/>
        </w:rPr>
        <w:t xml:space="preserve">УГЛЕВОДОРОДНОГО СЫРЬЯ</w:t>
      </w:r>
    </w:p>
    <w:p>
      <w:pPr>
        <w:pStyle w:val="0"/>
        <w:jc w:val="center"/>
      </w:pPr>
      <w:r>
        <w:rPr>
          <w:sz w:val="24"/>
        </w:rPr>
      </w:r>
    </w:p>
    <w:p>
      <w:pPr>
        <w:pStyle w:val="0"/>
        <w:jc w:val="center"/>
      </w:pPr>
      <w:r>
        <w:rPr>
          <w:sz w:val="24"/>
        </w:rPr>
        <w:t xml:space="preserve">(введена Федеральным </w:t>
      </w:r>
      <w:hyperlink w:history="0" r:id="rId92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p>
      <w:pPr>
        <w:pStyle w:val="0"/>
        <w:ind w:firstLine="540"/>
        <w:jc w:val="both"/>
      </w:pPr>
      <w:r>
        <w:rPr>
          <w:sz w:val="24"/>
        </w:rPr>
      </w:r>
    </w:p>
    <w:p>
      <w:pPr>
        <w:pStyle w:val="2"/>
        <w:outlineLvl w:val="2"/>
        <w:ind w:firstLine="540"/>
        <w:jc w:val="both"/>
      </w:pPr>
      <w:r>
        <w:rPr>
          <w:sz w:val="24"/>
        </w:rPr>
        <w:t xml:space="preserve">Статья 25.7. Оператор нового морского месторождения углеводородного сырья</w:t>
      </w:r>
    </w:p>
    <w:p>
      <w:pPr>
        <w:pStyle w:val="0"/>
        <w:ind w:firstLine="540"/>
        <w:jc w:val="both"/>
      </w:pPr>
      <w:r>
        <w:rPr>
          <w:sz w:val="24"/>
        </w:rPr>
      </w:r>
    </w:p>
    <w:bookmarkStart w:id="1397" w:name="P1397"/>
    <w:bookmarkEnd w:id="1397"/>
    <w:p>
      <w:pPr>
        <w:pStyle w:val="0"/>
        <w:ind w:firstLine="540"/>
        <w:jc w:val="both"/>
      </w:pPr>
      <w:r>
        <w:rPr>
          <w:sz w:val="24"/>
        </w:rPr>
        <w:t xml:space="preserve">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bookmarkStart w:id="1398" w:name="P1398"/>
    <w:bookmarkEnd w:id="1398"/>
    <w:p>
      <w:pPr>
        <w:pStyle w:val="0"/>
        <w:spacing w:before="240" w:lineRule="auto"/>
        <w:ind w:firstLine="540"/>
        <w:jc w:val="both"/>
      </w:pPr>
      <w:r>
        <w:rPr>
          <w:sz w:val="24"/>
        </w:rPr>
        <w:t xml:space="preserve">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w:t>
      </w:r>
      <w:hyperlink w:history="0" r:id="rId930"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4"/>
            <w:color w:val="0000ff"/>
          </w:rPr>
          <w:t xml:space="preserve">взаимозависимым</w:t>
        </w:r>
      </w:hyperlink>
      <w:r>
        <w:rPr>
          <w:sz w:val="24"/>
        </w:rPr>
        <w:t xml:space="preserve"> лицом с организацией, владеющей такой лицензией;</w:t>
      </w:r>
    </w:p>
    <w:p>
      <w:pPr>
        <w:pStyle w:val="0"/>
        <w:spacing w:before="240" w:lineRule="auto"/>
        <w:ind w:firstLine="540"/>
        <w:jc w:val="both"/>
      </w:pPr>
      <w:r>
        <w:rPr>
          <w:sz w:val="24"/>
        </w:rPr>
        <w:t xml:space="preserve">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bookmarkStart w:id="1400" w:name="P1400"/>
    <w:bookmarkEnd w:id="1400"/>
    <w:p>
      <w:pPr>
        <w:pStyle w:val="0"/>
        <w:spacing w:before="240" w:lineRule="auto"/>
        <w:ind w:firstLine="540"/>
        <w:jc w:val="both"/>
      </w:pPr>
      <w:r>
        <w:rPr>
          <w:sz w:val="24"/>
        </w:rP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history="0" w:anchor="P1398" w:tooltip="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
        <w:r>
          <w:rPr>
            <w:sz w:val="24"/>
            <w:color w:val="0000ff"/>
          </w:rPr>
          <w:t xml:space="preserve">подпункте 1</w:t>
        </w:r>
      </w:hyperlink>
      <w:r>
        <w:rPr>
          <w:sz w:val="24"/>
        </w:rP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pPr>
        <w:pStyle w:val="0"/>
        <w:spacing w:before="240" w:lineRule="auto"/>
        <w:ind w:firstLine="540"/>
        <w:jc w:val="both"/>
      </w:pPr>
      <w:r>
        <w:rPr>
          <w:sz w:val="24"/>
        </w:rP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history="0" w:anchor="P1400"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4"/>
            <w:color w:val="0000ff"/>
          </w:rPr>
          <w:t xml:space="preserve">подпункте 3 пункта 1</w:t>
        </w:r>
      </w:hyperlink>
      <w:r>
        <w:rPr>
          <w:sz w:val="24"/>
        </w:rPr>
        <w:t xml:space="preserve"> настоящей статьи, если налоговый орган был уведомлен о заключении договора в соответствии с </w:t>
      </w:r>
      <w:hyperlink w:history="0" w:anchor="P1402"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4"/>
            <w:color w:val="0000ff"/>
          </w:rPr>
          <w:t xml:space="preserve">пунктом 3</w:t>
        </w:r>
      </w:hyperlink>
      <w:r>
        <w:rPr>
          <w:sz w:val="24"/>
        </w:rPr>
        <w:t xml:space="preserve"> настоящей статьи.</w:t>
      </w:r>
    </w:p>
    <w:bookmarkStart w:id="1402" w:name="P1402"/>
    <w:bookmarkEnd w:id="1402"/>
    <w:p>
      <w:pPr>
        <w:pStyle w:val="0"/>
        <w:spacing w:before="240" w:lineRule="auto"/>
        <w:ind w:firstLine="540"/>
        <w:jc w:val="both"/>
      </w:pPr>
      <w:r>
        <w:rPr>
          <w:sz w:val="24"/>
        </w:rPr>
        <w:t xml:space="preserve">3. Организация - владелец лицензии на пользование участком недр, указанная в </w:t>
      </w:r>
      <w:hyperlink w:history="0" w:anchor="P1400"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4"/>
            <w:color w:val="0000ff"/>
          </w:rPr>
          <w:t xml:space="preserve">подпункте 3 пункта 1</w:t>
        </w:r>
      </w:hyperlink>
      <w:r>
        <w:rPr>
          <w:sz w:val="24"/>
        </w:rP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pPr>
        <w:pStyle w:val="0"/>
        <w:spacing w:before="240" w:lineRule="auto"/>
        <w:ind w:firstLine="540"/>
        <w:jc w:val="both"/>
      </w:pPr>
      <w:r>
        <w:rPr>
          <w:sz w:val="24"/>
        </w:rPr>
        <w:t xml:space="preserve">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pPr>
        <w:pStyle w:val="0"/>
        <w:spacing w:before="240" w:lineRule="auto"/>
        <w:ind w:firstLine="540"/>
        <w:jc w:val="both"/>
      </w:pPr>
      <w:r>
        <w:rPr>
          <w:sz w:val="24"/>
        </w:rPr>
        <w:t xml:space="preserve">2) заверенной копии подписанного операторского договора;</w:t>
      </w:r>
    </w:p>
    <w:p>
      <w:pPr>
        <w:pStyle w:val="0"/>
        <w:spacing w:before="240" w:lineRule="auto"/>
        <w:ind w:firstLine="540"/>
        <w:jc w:val="both"/>
      </w:pPr>
      <w:r>
        <w:rPr>
          <w:sz w:val="24"/>
        </w:rPr>
        <w:t xml:space="preserve">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pPr>
        <w:pStyle w:val="0"/>
        <w:spacing w:before="240" w:lineRule="auto"/>
        <w:ind w:firstLine="540"/>
        <w:jc w:val="both"/>
      </w:pPr>
      <w:r>
        <w:rPr>
          <w:sz w:val="24"/>
        </w:rPr>
        <w:t xml:space="preserve">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pPr>
        <w:pStyle w:val="0"/>
        <w:spacing w:before="240" w:lineRule="auto"/>
        <w:ind w:firstLine="540"/>
        <w:jc w:val="both"/>
      </w:pPr>
      <w:r>
        <w:rPr>
          <w:sz w:val="24"/>
        </w:rP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history="0" w:anchor="P1397" w:tooltip="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
        <w:r>
          <w:rPr>
            <w:sz w:val="24"/>
            <w:color w:val="0000ff"/>
          </w:rPr>
          <w:t xml:space="preserve">пунктом 1</w:t>
        </w:r>
      </w:hyperlink>
      <w:r>
        <w:rPr>
          <w:sz w:val="24"/>
        </w:rP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history="0" w:anchor="P1402"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pPr>
        <w:pStyle w:val="0"/>
        <w:spacing w:before="240" w:lineRule="auto"/>
        <w:ind w:firstLine="540"/>
        <w:jc w:val="both"/>
      </w:pPr>
      <w:r>
        <w:rPr>
          <w:sz w:val="24"/>
        </w:rPr>
        <w:t xml:space="preserve">1) даты прекращения действия операторского договора, предусмотренной указанным договором;</w:t>
      </w:r>
    </w:p>
    <w:p>
      <w:pPr>
        <w:pStyle w:val="0"/>
        <w:spacing w:before="240" w:lineRule="auto"/>
        <w:ind w:firstLine="540"/>
        <w:jc w:val="both"/>
      </w:pPr>
      <w:r>
        <w:rPr>
          <w:sz w:val="24"/>
        </w:rPr>
        <w:t xml:space="preserve">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pPr>
        <w:pStyle w:val="0"/>
        <w:spacing w:before="240" w:lineRule="auto"/>
        <w:ind w:firstLine="540"/>
        <w:jc w:val="both"/>
      </w:pPr>
      <w:r>
        <w:rPr>
          <w:sz w:val="24"/>
        </w:rPr>
        <w:t xml:space="preserve">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pPr>
        <w:pStyle w:val="0"/>
        <w:jc w:val="both"/>
      </w:pPr>
      <w:r>
        <w:rPr>
          <w:sz w:val="24"/>
        </w:rPr>
      </w:r>
    </w:p>
    <w:p>
      <w:pPr>
        <w:pStyle w:val="2"/>
        <w:outlineLvl w:val="1"/>
        <w:jc w:val="center"/>
      </w:pPr>
      <w:r>
        <w:rPr>
          <w:sz w:val="24"/>
        </w:rPr>
        <w:t xml:space="preserve">Глава 3.3. ОСОБЕННОСТИ НАЛОГООБЛОЖЕНИЯ ПРИ РЕАЛИЗАЦИИ</w:t>
      </w:r>
    </w:p>
    <w:p>
      <w:pPr>
        <w:pStyle w:val="2"/>
        <w:jc w:val="center"/>
      </w:pPr>
      <w:r>
        <w:rPr>
          <w:sz w:val="24"/>
        </w:rPr>
        <w:t xml:space="preserve">РЕГИОНАЛЬНЫХ ИНВЕСТИЦИОННЫХ ПРОЕКТОВ</w:t>
      </w:r>
    </w:p>
    <w:p>
      <w:pPr>
        <w:pStyle w:val="0"/>
        <w:jc w:val="center"/>
      </w:pPr>
      <w:r>
        <w:rPr>
          <w:sz w:val="24"/>
        </w:rPr>
      </w:r>
    </w:p>
    <w:p>
      <w:pPr>
        <w:pStyle w:val="0"/>
        <w:jc w:val="center"/>
      </w:pPr>
      <w:r>
        <w:rPr>
          <w:sz w:val="24"/>
        </w:rPr>
        <w:t xml:space="preserve">(введена Федеральным </w:t>
      </w:r>
      <w:hyperlink w:history="0" r:id="rId931"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25.8 (в ред. </w:t>
            </w:r>
            <w:hyperlink w:history="0" r:id="rId93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93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определение объема капитальных вложений для региональных инвестиционных проектов, сведения о которых включены в реестр участников региональных инвестиционных проектов до 01.01.2019.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25.8. Общие положения о региональных инвестиционных проектах</w:t>
      </w:r>
    </w:p>
    <w:p>
      <w:pPr>
        <w:pStyle w:val="0"/>
        <w:ind w:firstLine="540"/>
        <w:jc w:val="both"/>
      </w:pPr>
      <w:r>
        <w:rPr>
          <w:sz w:val="24"/>
        </w:rPr>
      </w:r>
    </w:p>
    <w:bookmarkStart w:id="1422" w:name="P1422"/>
    <w:bookmarkEnd w:id="1422"/>
    <w:p>
      <w:pPr>
        <w:pStyle w:val="0"/>
        <w:ind w:firstLine="540"/>
        <w:jc w:val="both"/>
      </w:pPr>
      <w:r>
        <w:rPr>
          <w:sz w:val="24"/>
        </w:rP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подпунктами 1</w:t>
        </w:r>
      </w:hyperlink>
      <w:r>
        <w:rPr>
          <w:sz w:val="24"/>
        </w:rPr>
        <w:t xml:space="preserve">, </w:t>
      </w:r>
      <w:hyperlink w:history="0" w:anchor="P1447"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455"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4</w:t>
        </w:r>
      </w:hyperlink>
      <w:r>
        <w:rPr>
          <w:sz w:val="24"/>
        </w:rPr>
        <w:t xml:space="preserve">, </w:t>
      </w:r>
      <w:hyperlink w:history="0" w:anchor="P1464" w:tooltip="5) каждый региональный инвестиционный проект реализуется единственным участником.">
        <w:r>
          <w:rPr>
            <w:sz w:val="24"/>
            <w:color w:val="0000ff"/>
          </w:rPr>
          <w:t xml:space="preserve">5</w:t>
        </w:r>
      </w:hyperlink>
      <w:r>
        <w:rPr>
          <w:sz w:val="24"/>
        </w:rPr>
        <w:t xml:space="preserve"> настоящего пункта, либо </w:t>
      </w:r>
      <w:hyperlink w:history="0" w:anchor="P144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подпунктами 1.1</w:t>
        </w:r>
      </w:hyperlink>
      <w:r>
        <w:rPr>
          <w:sz w:val="24"/>
        </w:rPr>
        <w:t xml:space="preserve">, </w:t>
      </w:r>
      <w:hyperlink w:history="0" w:anchor="P1447"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455"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4</w:t>
        </w:r>
      </w:hyperlink>
      <w:r>
        <w:rPr>
          <w:sz w:val="24"/>
        </w:rPr>
        <w:t xml:space="preserve">, </w:t>
      </w:r>
      <w:hyperlink w:history="0" w:anchor="P1464" w:tooltip="5) каждый региональный инвестиционный проект реализуется единственным участником.">
        <w:r>
          <w:rPr>
            <w:sz w:val="24"/>
            <w:color w:val="0000ff"/>
          </w:rPr>
          <w:t xml:space="preserve">5</w:t>
        </w:r>
      </w:hyperlink>
      <w:r>
        <w:rPr>
          <w:sz w:val="24"/>
        </w:rPr>
        <w:t xml:space="preserve"> настоящего пункта, либо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подпунктами 1</w:t>
        </w:r>
      </w:hyperlink>
      <w:r>
        <w:rPr>
          <w:sz w:val="24"/>
        </w:rPr>
        <w:t xml:space="preserve">, </w:t>
      </w:r>
      <w:hyperlink w:history="0" w:anchor="P1447"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459"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4"/>
            <w:color w:val="0000ff"/>
          </w:rPr>
          <w:t xml:space="preserve">4.1</w:t>
        </w:r>
      </w:hyperlink>
      <w:r>
        <w:rPr>
          <w:sz w:val="24"/>
        </w:rPr>
        <w:t xml:space="preserve"> настоящего пункта:</w:t>
      </w:r>
    </w:p>
    <w:p>
      <w:pPr>
        <w:pStyle w:val="0"/>
        <w:jc w:val="both"/>
      </w:pPr>
      <w:r>
        <w:rPr>
          <w:sz w:val="24"/>
        </w:rPr>
        <w:t xml:space="preserve">(в ред. Федерального </w:t>
      </w:r>
      <w:hyperlink w:history="0" r:id="rId934"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bookmarkStart w:id="1424" w:name="P1424"/>
    <w:bookmarkEnd w:id="1424"/>
    <w:p>
      <w:pPr>
        <w:pStyle w:val="0"/>
        <w:spacing w:before="240" w:lineRule="auto"/>
        <w:ind w:firstLine="540"/>
        <w:jc w:val="both"/>
      </w:pPr>
      <w:r>
        <w:rPr>
          <w:sz w:val="24"/>
        </w:rPr>
        <w:t xml:space="preserve">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pPr>
        <w:pStyle w:val="0"/>
        <w:spacing w:before="240" w:lineRule="auto"/>
        <w:ind w:firstLine="540"/>
        <w:jc w:val="both"/>
      </w:pPr>
      <w:r>
        <w:rPr>
          <w:sz w:val="24"/>
        </w:rPr>
        <w:t xml:space="preserve">Республика Бурятия,</w:t>
      </w:r>
    </w:p>
    <w:p>
      <w:pPr>
        <w:pStyle w:val="0"/>
        <w:spacing w:before="240" w:lineRule="auto"/>
        <w:ind w:firstLine="540"/>
        <w:jc w:val="both"/>
      </w:pPr>
      <w:r>
        <w:rPr>
          <w:sz w:val="24"/>
        </w:rPr>
        <w:t xml:space="preserve">Республика Саха (Якутия),</w:t>
      </w:r>
    </w:p>
    <w:p>
      <w:pPr>
        <w:pStyle w:val="0"/>
        <w:spacing w:before="240" w:lineRule="auto"/>
        <w:ind w:firstLine="540"/>
        <w:jc w:val="both"/>
      </w:pPr>
      <w:r>
        <w:rPr>
          <w:sz w:val="24"/>
        </w:rPr>
        <w:t xml:space="preserve">Республика Тыва,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Организации, получившие до 03.09.2018 статус участника регионального инвестиционного проекта в Республике Хакасия, уплачивают налоги в порядке, действовавшем до этой даты (ФЗ от 03.08.2018 </w:t>
            </w:r>
            <w:hyperlink w:history="0" r:id="rId935"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N 279-ФЗ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абзац утратил силу. - Федеральный </w:t>
      </w:r>
      <w:hyperlink w:history="0" r:id="rId936"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закон</w:t>
        </w:r>
      </w:hyperlink>
      <w:r>
        <w:rPr>
          <w:sz w:val="24"/>
        </w:rPr>
        <w:t xml:space="preserve"> от 03.08.2018 N 279-ФЗ,</w:t>
      </w:r>
    </w:p>
    <w:p>
      <w:pPr>
        <w:pStyle w:val="0"/>
        <w:spacing w:before="240" w:lineRule="auto"/>
        <w:ind w:firstLine="540"/>
        <w:jc w:val="both"/>
      </w:pPr>
      <w:r>
        <w:rPr>
          <w:sz w:val="24"/>
        </w:rPr>
        <w:t xml:space="preserve">Забайкальский край,</w:t>
      </w:r>
    </w:p>
    <w:p>
      <w:pPr>
        <w:pStyle w:val="0"/>
        <w:spacing w:before="240" w:lineRule="auto"/>
        <w:ind w:firstLine="540"/>
        <w:jc w:val="both"/>
      </w:pPr>
      <w:r>
        <w:rPr>
          <w:sz w:val="24"/>
        </w:rPr>
        <w:t xml:space="preserve">Камчатский край,</w:t>
      </w:r>
    </w:p>
    <w:p>
      <w:pPr>
        <w:pStyle w:val="0"/>
        <w:spacing w:before="240" w:lineRule="auto"/>
        <w:ind w:firstLine="540"/>
        <w:jc w:val="both"/>
      </w:pPr>
      <w:r>
        <w:rPr>
          <w:sz w:val="24"/>
        </w:rPr>
        <w:t xml:space="preserve">Красноярский край,</w:t>
      </w:r>
    </w:p>
    <w:p>
      <w:pPr>
        <w:pStyle w:val="0"/>
        <w:spacing w:before="240" w:lineRule="auto"/>
        <w:ind w:firstLine="540"/>
        <w:jc w:val="both"/>
      </w:pPr>
      <w:r>
        <w:rPr>
          <w:sz w:val="24"/>
        </w:rPr>
        <w:t xml:space="preserve">Приморский край,</w:t>
      </w:r>
    </w:p>
    <w:p>
      <w:pPr>
        <w:pStyle w:val="0"/>
        <w:spacing w:before="240" w:lineRule="auto"/>
        <w:ind w:firstLine="540"/>
        <w:jc w:val="both"/>
      </w:pPr>
      <w:r>
        <w:rPr>
          <w:sz w:val="24"/>
        </w:rPr>
        <w:t xml:space="preserve">Хабаровский край,</w:t>
      </w:r>
    </w:p>
    <w:p>
      <w:pPr>
        <w:pStyle w:val="0"/>
        <w:spacing w:before="240" w:lineRule="auto"/>
        <w:ind w:firstLine="540"/>
        <w:jc w:val="both"/>
      </w:pPr>
      <w:r>
        <w:rPr>
          <w:sz w:val="24"/>
        </w:rPr>
        <w:t xml:space="preserve">Амурская область,</w:t>
      </w:r>
    </w:p>
    <w:p>
      <w:pPr>
        <w:pStyle w:val="0"/>
        <w:spacing w:before="240" w:lineRule="auto"/>
        <w:ind w:firstLine="540"/>
        <w:jc w:val="both"/>
      </w:pPr>
      <w:r>
        <w:rPr>
          <w:sz w:val="24"/>
        </w:rPr>
        <w:t xml:space="preserve">Иркутская область,</w:t>
      </w:r>
    </w:p>
    <w:p>
      <w:pPr>
        <w:pStyle w:val="0"/>
        <w:spacing w:before="240" w:lineRule="auto"/>
        <w:ind w:firstLine="540"/>
        <w:jc w:val="both"/>
      </w:pPr>
      <w:r>
        <w:rPr>
          <w:sz w:val="24"/>
        </w:rPr>
        <w:t xml:space="preserve">Магаданская область,</w:t>
      </w:r>
    </w:p>
    <w:p>
      <w:pPr>
        <w:pStyle w:val="0"/>
        <w:spacing w:before="240" w:lineRule="auto"/>
        <w:ind w:firstLine="540"/>
        <w:jc w:val="both"/>
      </w:pPr>
      <w:r>
        <w:rPr>
          <w:sz w:val="24"/>
        </w:rPr>
        <w:t xml:space="preserve">Сахалинская область,</w:t>
      </w:r>
    </w:p>
    <w:p>
      <w:pPr>
        <w:pStyle w:val="0"/>
        <w:spacing w:before="240" w:lineRule="auto"/>
        <w:ind w:firstLine="540"/>
        <w:jc w:val="both"/>
      </w:pPr>
      <w:r>
        <w:rPr>
          <w:sz w:val="24"/>
        </w:rPr>
        <w:t xml:space="preserve">Еврейская автономная область,</w:t>
      </w:r>
    </w:p>
    <w:p>
      <w:pPr>
        <w:pStyle w:val="0"/>
        <w:spacing w:before="240" w:lineRule="auto"/>
        <w:ind w:firstLine="540"/>
        <w:jc w:val="both"/>
      </w:pPr>
      <w:r>
        <w:rPr>
          <w:sz w:val="24"/>
        </w:rPr>
        <w:t xml:space="preserve">Чукотский автономный округ;</w:t>
      </w:r>
    </w:p>
    <w:p>
      <w:pPr>
        <w:pStyle w:val="0"/>
        <w:jc w:val="both"/>
      </w:pPr>
      <w:r>
        <w:rPr>
          <w:sz w:val="24"/>
        </w:rPr>
        <w:t xml:space="preserve">(пп. 1 в ред. Федерального </w:t>
      </w:r>
      <w:hyperlink w:history="0" r:id="rId937"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4"/>
            <w:color w:val="0000ff"/>
          </w:rPr>
          <w:t xml:space="preserve">закона</w:t>
        </w:r>
      </w:hyperlink>
      <w:r>
        <w:rPr>
          <w:sz w:val="24"/>
        </w:rPr>
        <w:t xml:space="preserve"> от 04.06.2014 N 139-ФЗ)</w:t>
      </w:r>
    </w:p>
    <w:bookmarkStart w:id="1443" w:name="P1443"/>
    <w:bookmarkEnd w:id="1443"/>
    <w:p>
      <w:pPr>
        <w:pStyle w:val="0"/>
        <w:spacing w:before="240" w:lineRule="auto"/>
        <w:ind w:firstLine="540"/>
        <w:jc w:val="both"/>
      </w:pPr>
      <w:r>
        <w:rPr>
          <w:sz w:val="24"/>
        </w:rP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настоящего пункта;</w:t>
      </w:r>
    </w:p>
    <w:p>
      <w:pPr>
        <w:pStyle w:val="0"/>
        <w:jc w:val="both"/>
      </w:pPr>
      <w:r>
        <w:rPr>
          <w:sz w:val="24"/>
        </w:rPr>
        <w:t xml:space="preserve">(пп. 1.1 введен Федеральным </w:t>
      </w:r>
      <w:hyperlink w:history="0" r:id="rId938"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1 ст. 25.8 (в ред. ФЗ от 31.07.2023 N 389-ФЗ) в отношении проектов по производству этана, сжиженного углеводородного газа, нефтяного сырья, состоящего из одного компонента - газового конденсата стабильного, включенных в реестр до 01.01.2019, </w:t>
            </w:r>
            <w:hyperlink w:history="0" r:id="rId93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7" w:name="P1447"/>
    <w:bookmarkEnd w:id="1447"/>
    <w:p>
      <w:pPr>
        <w:pStyle w:val="0"/>
        <w:spacing w:before="300" w:lineRule="auto"/>
        <w:ind w:firstLine="540"/>
        <w:jc w:val="both"/>
      </w:pPr>
      <w:r>
        <w:rPr>
          <w:sz w:val="24"/>
        </w:rPr>
        <w:t xml:space="preserve">2) региональный инвестиционный проект не может быть направлен на следующие цели:</w:t>
      </w:r>
    </w:p>
    <w:p>
      <w:pPr>
        <w:pStyle w:val="0"/>
        <w:spacing w:before="240" w:lineRule="auto"/>
        <w:ind w:firstLine="540"/>
        <w:jc w:val="both"/>
      </w:pPr>
      <w:r>
        <w:rPr>
          <w:sz w:val="24"/>
        </w:rPr>
        <w:t xml:space="preserve">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Требование абз. 3 пп. 2 п. 1 ст. 25.8 признается выполненным в отношении проекта, предусматривающего производство сахаросодержащих напитков участником, включенным в реестр с таким проектом до 01.07.2023 (ФЗ от 31.07.2023 </w:t>
            </w:r>
            <w:hyperlink w:history="0" r:id="rId94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производство </w:t>
      </w:r>
      <w:hyperlink w:history="0" r:id="rId94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подакцизных товаров</w:t>
        </w:r>
      </w:hyperlink>
      <w:r>
        <w:rPr>
          <w:sz w:val="24"/>
        </w:rPr>
        <w:t xml:space="preserve"> (за исключением легковых автомобилей, мотоциклов, стали жидкой, этана, сжиженного углеводородного газа, нефтяного сырья, состоящего из одного компонента - газового конденсата стабильного и полученного в рамках единого технологического процесса по производству этана и (или) сжиженного углеводородного газа);</w:t>
      </w:r>
    </w:p>
    <w:p>
      <w:pPr>
        <w:pStyle w:val="0"/>
        <w:jc w:val="both"/>
      </w:pPr>
      <w:r>
        <w:rPr>
          <w:sz w:val="24"/>
        </w:rPr>
        <w:t xml:space="preserve">(в ред. Федерального </w:t>
      </w:r>
      <w:hyperlink w:history="0" r:id="rId94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осуществление </w:t>
      </w:r>
      <w:hyperlink w:history="0" r:id="rId943" w:tooltip="Справочная информация: &quot;Налоговые ставки по налогу на прибыль организаций&quot; (Материал подготовлен специалистами КонсультантПлюс) {КонсультантПлюс}">
        <w:r>
          <w:rPr>
            <w:sz w:val="24"/>
            <w:color w:val="0000ff"/>
          </w:rPr>
          <w:t xml:space="preserve">деятельности</w:t>
        </w:r>
      </w:hyperlink>
      <w:r>
        <w:rPr>
          <w:sz w:val="24"/>
        </w:rPr>
        <w:t xml:space="preserve">, по которой применяется налоговая ставка по налогу на прибыль организаций в размере 0 процентов;</w:t>
      </w:r>
    </w:p>
    <w:p>
      <w:pPr>
        <w:pStyle w:val="0"/>
        <w:spacing w:before="240" w:lineRule="auto"/>
        <w:ind w:firstLine="540"/>
        <w:jc w:val="both"/>
      </w:pPr>
      <w:r>
        <w:rPr>
          <w:sz w:val="24"/>
        </w:rPr>
        <w:t xml:space="preserve">3) утратил силу. - Федеральный </w:t>
      </w:r>
      <w:hyperlink w:history="0" r:id="rId944"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23.05.2016 N 144-ФЗ;</w:t>
      </w:r>
    </w:p>
    <w:bookmarkStart w:id="1455" w:name="P1455"/>
    <w:bookmarkEnd w:id="1455"/>
    <w:p>
      <w:pPr>
        <w:pStyle w:val="0"/>
        <w:spacing w:before="240" w:lineRule="auto"/>
        <w:ind w:firstLine="540"/>
        <w:jc w:val="both"/>
      </w:pPr>
      <w:r>
        <w:rPr>
          <w:sz w:val="24"/>
        </w:rPr>
        <w:t xml:space="preserve">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w:t>
      </w:r>
    </w:p>
    <w:p>
      <w:pPr>
        <w:pStyle w:val="0"/>
        <w:jc w:val="both"/>
      </w:pPr>
      <w:r>
        <w:rPr>
          <w:sz w:val="24"/>
        </w:rPr>
        <w:t xml:space="preserve">(в ред. Федерального </w:t>
      </w:r>
      <w:hyperlink w:history="0" r:id="rId94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bookmarkStart w:id="1458" w:name="P1458"/>
    <w:bookmarkEnd w:id="1458"/>
    <w:p>
      <w:pPr>
        <w:pStyle w:val="0"/>
        <w:spacing w:before="240" w:lineRule="auto"/>
        <w:ind w:firstLine="540"/>
        <w:jc w:val="both"/>
      </w:pPr>
      <w:r>
        <w:rPr>
          <w:sz w:val="24"/>
        </w:rPr>
        <w:t xml:space="preserve">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bookmarkStart w:id="1459" w:name="P1459"/>
    <w:bookmarkEnd w:id="1459"/>
    <w:p>
      <w:pPr>
        <w:pStyle w:val="0"/>
        <w:spacing w:before="240" w:lineRule="auto"/>
        <w:ind w:firstLine="540"/>
        <w:jc w:val="both"/>
      </w:pPr>
      <w:r>
        <w:rPr>
          <w:sz w:val="24"/>
        </w:rPr>
        <w:t xml:space="preserve">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w:t>
      </w:r>
      <w:hyperlink w:history="0" w:anchor="P150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не может быть менее:</w:t>
      </w:r>
    </w:p>
    <w:p>
      <w:pPr>
        <w:pStyle w:val="0"/>
        <w:jc w:val="both"/>
      </w:pPr>
      <w:r>
        <w:rPr>
          <w:sz w:val="24"/>
        </w:rPr>
        <w:t xml:space="preserve">(в ред. Федерального </w:t>
      </w:r>
      <w:hyperlink w:history="0" r:id="rId94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1461" w:name="P1461"/>
    <w:bookmarkEnd w:id="1461"/>
    <w:p>
      <w:pPr>
        <w:pStyle w:val="0"/>
        <w:spacing w:before="240" w:lineRule="auto"/>
        <w:ind w:firstLine="540"/>
        <w:jc w:val="both"/>
      </w:pPr>
      <w:r>
        <w:rPr>
          <w:sz w:val="24"/>
        </w:rP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573"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78"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w:t>
      </w:r>
    </w:p>
    <w:bookmarkStart w:id="1462" w:name="P1462"/>
    <w:bookmarkEnd w:id="1462"/>
    <w:p>
      <w:pPr>
        <w:pStyle w:val="0"/>
        <w:spacing w:before="240" w:lineRule="auto"/>
        <w:ind w:firstLine="540"/>
        <w:jc w:val="both"/>
      </w:pPr>
      <w:r>
        <w:rPr>
          <w:sz w:val="24"/>
        </w:rP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573"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78"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w:t>
      </w:r>
    </w:p>
    <w:p>
      <w:pPr>
        <w:pStyle w:val="0"/>
        <w:jc w:val="both"/>
      </w:pPr>
      <w:r>
        <w:rPr>
          <w:sz w:val="24"/>
        </w:rPr>
        <w:t xml:space="preserve">(пп. 4.1 введен Федеральным </w:t>
      </w:r>
      <w:hyperlink w:history="0" r:id="rId947"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bookmarkStart w:id="1464" w:name="P1464"/>
    <w:bookmarkEnd w:id="1464"/>
    <w:p>
      <w:pPr>
        <w:pStyle w:val="0"/>
        <w:spacing w:before="240" w:lineRule="auto"/>
        <w:ind w:firstLine="540"/>
        <w:jc w:val="both"/>
      </w:pPr>
      <w:r>
        <w:rPr>
          <w:sz w:val="24"/>
        </w:rPr>
        <w:t xml:space="preserve">5) каждый региональный инвестиционный проект реализуется единственным участником.</w:t>
      </w:r>
    </w:p>
    <w:bookmarkStart w:id="1465" w:name="P1465"/>
    <w:bookmarkEnd w:id="1465"/>
    <w:p>
      <w:pPr>
        <w:pStyle w:val="0"/>
        <w:spacing w:before="240" w:lineRule="auto"/>
        <w:ind w:firstLine="540"/>
        <w:jc w:val="both"/>
      </w:pPr>
      <w:r>
        <w:rPr>
          <w:sz w:val="24"/>
        </w:rPr>
        <w:t xml:space="preserve">2. Требования, установленные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подпунктом 1</w:t>
        </w:r>
      </w:hyperlink>
      <w:r>
        <w:rPr>
          <w:sz w:val="24"/>
        </w:rPr>
        <w:t xml:space="preserve"> или </w:t>
      </w:r>
      <w:hyperlink w:history="0" w:anchor="P144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1.1 пункта 1</w:t>
        </w:r>
      </w:hyperlink>
      <w:r>
        <w:rPr>
          <w:sz w:val="24"/>
        </w:rPr>
        <w:t xml:space="preserve"> настоящей статьи, также признаются выполненными в случаях, если:</w:t>
      </w:r>
    </w:p>
    <w:p>
      <w:pPr>
        <w:pStyle w:val="0"/>
        <w:jc w:val="both"/>
      </w:pPr>
      <w:r>
        <w:rPr>
          <w:sz w:val="24"/>
        </w:rPr>
        <w:t xml:space="preserve">(в ред. Федерального </w:t>
      </w:r>
      <w:hyperlink w:history="0" r:id="rId948"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 п. 2 ст. 25.8 (в ред. ФЗ от 29.09.2019 N 325-ФЗ) </w:t>
            </w:r>
            <w:hyperlink w:history="0" r:id="rId94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региональный инвестиционный проект предусматривает производство товаров участником регионального инвестиционного проекта в рамках единого технологического процесса на территориях нескольких указанных только в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или только в </w:t>
      </w:r>
      <w:hyperlink w:history="0" w:anchor="P144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подпункте 1.1 пункта 1</w:t>
        </w:r>
      </w:hyperlink>
      <w:r>
        <w:rPr>
          <w:sz w:val="24"/>
        </w:rPr>
        <w:t xml:space="preserve"> настоящей статьи субъектов Российской Федерации.</w:t>
      </w:r>
    </w:p>
    <w:p>
      <w:pPr>
        <w:pStyle w:val="0"/>
        <w:spacing w:before="240" w:lineRule="auto"/>
        <w:ind w:firstLine="540"/>
        <w:jc w:val="both"/>
      </w:pPr>
      <w:r>
        <w:rPr>
          <w:sz w:val="24"/>
        </w:rPr>
        <w:t xml:space="preserve">Единым технологическим процессом для целей настоящего подпункта признается совокупность взаимосвязанных технологических операций, необходимых для производства товаров при реализации регионального инвестиционного проекта с использованием имущества, указанного в </w:t>
      </w:r>
      <w:hyperlink w:history="0" w:anchor="P1478"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4"/>
            <w:color w:val="0000ff"/>
          </w:rPr>
          <w:t xml:space="preserve">абзаце первом пункта 3</w:t>
        </w:r>
      </w:hyperlink>
      <w:r>
        <w:rPr>
          <w:sz w:val="24"/>
        </w:rPr>
        <w:t xml:space="preserve"> настоящей статьи, расходы на которое составляют объем капитальных вложений, осуществленных участником регионального инвестиционного проекта;</w:t>
      </w:r>
    </w:p>
    <w:p>
      <w:pPr>
        <w:pStyle w:val="0"/>
        <w:jc w:val="both"/>
      </w:pPr>
      <w:r>
        <w:rPr>
          <w:sz w:val="24"/>
        </w:rPr>
        <w:t xml:space="preserve">(пп. 1 в ред. Федерального </w:t>
      </w:r>
      <w:hyperlink w:history="0" r:id="rId95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2 ст. 25.8 (в ред. ФЗ от 29.09.2019 N 325-ФЗ) </w:t>
            </w:r>
            <w:hyperlink w:history="0" r:id="rId9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только в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или только в </w:t>
      </w:r>
      <w:hyperlink w:history="0" w:anchor="P144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подпункте 1.1 пункта 1</w:t>
        </w:r>
      </w:hyperlink>
      <w:r>
        <w:rPr>
          <w:sz w:val="24"/>
        </w:rPr>
        <w:t xml:space="preserve"> настоящей статьи субъектов Российской Федерации;</w:t>
      </w:r>
    </w:p>
    <w:p>
      <w:pPr>
        <w:pStyle w:val="0"/>
        <w:jc w:val="both"/>
      </w:pPr>
      <w:r>
        <w:rPr>
          <w:sz w:val="24"/>
        </w:rPr>
        <w:t xml:space="preserve">(в ред. Федеральных законов от 23.05.2016 </w:t>
      </w:r>
      <w:hyperlink w:history="0" r:id="rId952"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rPr>
        <w:t xml:space="preserve">, от 29.09.2019 </w:t>
      </w:r>
      <w:hyperlink w:history="0" r:id="rId95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3) региональный инвестиционный проект, направленный на добычу драгоценных металлов, предусматривает их последующий аффинаж в специализированных организациях, </w:t>
      </w:r>
      <w:hyperlink w:history="0" r:id="rId954"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которых установлен в соответствии с Федеральным </w:t>
      </w:r>
      <w:hyperlink w:history="0" r:id="rId955" w:tooltip="Федеральный закон от 26.03.1998 N 41-ФЗ (ред. от 07.04.2025) &quot;О драгоценных металлах и драгоценных камнях&quot; ------------ Недействующая редакция {КонсультантПлюс}">
        <w:r>
          <w:rPr>
            <w:sz w:val="24"/>
            <w:color w:val="0000ff"/>
          </w:rPr>
          <w:t xml:space="preserve">законом</w:t>
        </w:r>
      </w:hyperlink>
      <w:r>
        <w:rPr>
          <w:sz w:val="24"/>
        </w:rPr>
        <w:t xml:space="preserve"> от 26 марта 1998 года N 41-ФЗ "О драгоценных металлах и драгоценных камнях".</w:t>
      </w:r>
    </w:p>
    <w:p>
      <w:pPr>
        <w:pStyle w:val="0"/>
        <w:jc w:val="both"/>
      </w:pPr>
      <w:r>
        <w:rPr>
          <w:sz w:val="24"/>
        </w:rPr>
        <w:t xml:space="preserve">(пп. 3 введен Федеральным </w:t>
      </w:r>
      <w:hyperlink w:history="0" r:id="rId95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bookmarkStart w:id="1478" w:name="P1478"/>
    <w:bookmarkEnd w:id="1478"/>
    <w:p>
      <w:pPr>
        <w:pStyle w:val="0"/>
        <w:spacing w:before="240" w:lineRule="auto"/>
        <w:ind w:firstLine="540"/>
        <w:jc w:val="both"/>
      </w:pPr>
      <w:r>
        <w:rPr>
          <w:sz w:val="24"/>
        </w:rPr>
        <w:t xml:space="preserve">3. При определении объема капитальных вложений учитываются затраты на создание (приобретение) </w:t>
      </w:r>
      <w:hyperlink w:history="0" r:id="rId95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амортизируемого имущества</w:t>
        </w:r>
      </w:hyperlink>
      <w:r>
        <w:rPr>
          <w:sz w:val="24"/>
        </w:rPr>
        <w:t xml:space="preserve">,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pPr>
        <w:pStyle w:val="0"/>
        <w:jc w:val="both"/>
      </w:pPr>
      <w:r>
        <w:rPr>
          <w:sz w:val="24"/>
        </w:rPr>
        <w:t xml:space="preserve">(в ред. Федерального </w:t>
      </w:r>
      <w:hyperlink w:history="0" r:id="rId958"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При этом не учитываются:</w:t>
      </w:r>
    </w:p>
    <w:p>
      <w:pPr>
        <w:pStyle w:val="0"/>
        <w:spacing w:before="240" w:lineRule="auto"/>
        <w:ind w:firstLine="540"/>
        <w:jc w:val="both"/>
      </w:pPr>
      <w:r>
        <w:rPr>
          <w:sz w:val="24"/>
        </w:rPr>
        <w:t xml:space="preserve">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pPr>
        <w:pStyle w:val="0"/>
        <w:spacing w:before="240" w:lineRule="auto"/>
        <w:ind w:firstLine="540"/>
        <w:jc w:val="both"/>
      </w:pPr>
      <w:r>
        <w:rPr>
          <w:sz w:val="24"/>
        </w:rPr>
        <w:t xml:space="preserve">затраты, понесенные российскими организациями, указанными в </w:t>
      </w:r>
      <w:hyperlink w:history="0" w:anchor="P149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подпункте 1 пункта 1 статьи 25.9</w:t>
        </w:r>
      </w:hyperlink>
      <w:r>
        <w:rPr>
          <w:sz w:val="24"/>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 за исключением указанных в </w:t>
      </w:r>
      <w:hyperlink w:history="0" w:anchor="P1486" w:tooltip="3.1. В целях применения пункта 3 настоящей статьи при определении объема капитальных вложений участников региональных инвестиционных проектов, включенных в реестр участников региональных инвестиционных проектов до 1 января 2019 года, также могут учитываться затраты на создание (приобретение) амортизируемого имущества, понесенные до включения в реестр участников региональных инвестиционных проектов, при условии, что соответствующее амортизируемое имущество, первоначальная стоимость которого формировалась ...">
        <w:r>
          <w:rPr>
            <w:sz w:val="24"/>
            <w:color w:val="0000ff"/>
          </w:rPr>
          <w:t xml:space="preserve">пункте 3.1</w:t>
        </w:r>
      </w:hyperlink>
      <w:r>
        <w:rPr>
          <w:sz w:val="24"/>
        </w:rPr>
        <w:t xml:space="preserve"> настоящей статьи затрат, понесенных участниками региональных инвестиционных проектов, включенных в реестр участников региональных инвестиционных проектов до 1 января 2019 года;</w:t>
      </w:r>
    </w:p>
    <w:p>
      <w:pPr>
        <w:pStyle w:val="0"/>
        <w:jc w:val="both"/>
      </w:pPr>
      <w:r>
        <w:rPr>
          <w:sz w:val="24"/>
        </w:rPr>
        <w:t xml:space="preserve">(в ред. Федеральных законов от 23.05.2016 </w:t>
      </w:r>
      <w:hyperlink w:history="0" r:id="rId959"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rPr>
        <w:t xml:space="preserve">, от 31.07.2023 </w:t>
      </w:r>
      <w:hyperlink w:history="0" r:id="rId96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затраты, понесенные российскими организациями, указанными в </w:t>
      </w:r>
      <w:hyperlink w:history="0" w:anchor="P150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573"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78"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 при реализации инвестиционного проекта, удовлетворяющего требованиям, установленным </w:t>
      </w:r>
      <w:hyperlink w:history="0" w:anchor="P1461" w:tooltip="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вторым подпункта 4.1 пункта 1</w:t>
        </w:r>
      </w:hyperlink>
      <w:r>
        <w:rPr>
          <w:sz w:val="24"/>
        </w:rP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history="0" w:anchor="P1462"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третьим подпункта 4.1 пункта 1</w:t>
        </w:r>
      </w:hyperlink>
      <w:r>
        <w:rPr>
          <w:sz w:val="24"/>
        </w:rPr>
        <w:t xml:space="preserve"> настоящей статьи.</w:t>
      </w:r>
    </w:p>
    <w:p>
      <w:pPr>
        <w:pStyle w:val="0"/>
        <w:jc w:val="both"/>
      </w:pPr>
      <w:r>
        <w:rPr>
          <w:sz w:val="24"/>
        </w:rPr>
        <w:t xml:space="preserve">(абзац введен Федеральным </w:t>
      </w:r>
      <w:hyperlink w:history="0" r:id="rId961"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bookmarkStart w:id="1486" w:name="P1486"/>
    <w:bookmarkEnd w:id="1486"/>
    <w:p>
      <w:pPr>
        <w:pStyle w:val="0"/>
        <w:spacing w:before="240" w:lineRule="auto"/>
        <w:ind w:firstLine="540"/>
        <w:jc w:val="both"/>
      </w:pPr>
      <w:r>
        <w:rPr>
          <w:sz w:val="24"/>
        </w:rPr>
        <w:t xml:space="preserve">3.1. В целях применения </w:t>
      </w:r>
      <w:hyperlink w:history="0" w:anchor="P1478"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4"/>
            <w:color w:val="0000ff"/>
          </w:rPr>
          <w:t xml:space="preserve">пункта 3</w:t>
        </w:r>
      </w:hyperlink>
      <w:r>
        <w:rPr>
          <w:sz w:val="24"/>
        </w:rPr>
        <w:t xml:space="preserve"> настоящей статьи при определении объема капитальных вложений участников региональных инвестиционных проектов, включенных в реестр участников региональных инвестиционных проектов до 1 января 2019 года, также могут учитываться затраты на создание (приобретение) амортизируемого имущества, понесенные до включения в реестр участников региональных инвестиционных проектов, при условии, что соответствующее амортизируемое имущество, первоначальная стоимость которого формировалась за счет указанных затрат, было введено в эксплуатацию после включения в реестр участников региональных инвестиционных проектов.</w:t>
      </w:r>
    </w:p>
    <w:p>
      <w:pPr>
        <w:pStyle w:val="0"/>
        <w:jc w:val="both"/>
      </w:pPr>
      <w:r>
        <w:rPr>
          <w:sz w:val="24"/>
        </w:rPr>
        <w:t xml:space="preserve">(п. 3.1 введен Федеральным </w:t>
      </w:r>
      <w:hyperlink w:history="0" r:id="rId96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history="0" w:anchor="P5486" w:tooltip="Статья 105.3. Общие положения о налогообложении в сделках между взаимозависимыми лицами">
        <w:r>
          <w:rPr>
            <w:sz w:val="24"/>
            <w:color w:val="0000ff"/>
          </w:rPr>
          <w:t xml:space="preserve">статьей 105.3</w:t>
        </w:r>
      </w:hyperlink>
      <w:r>
        <w:rPr>
          <w:sz w:val="24"/>
        </w:rPr>
        <w:t xml:space="preserve"> настоящего Кодекса без учета налога на добавленную стоимость.</w:t>
      </w:r>
    </w:p>
    <w:p>
      <w:pPr>
        <w:pStyle w:val="0"/>
        <w:spacing w:before="240" w:lineRule="auto"/>
        <w:ind w:firstLine="540"/>
        <w:jc w:val="both"/>
      </w:pPr>
      <w:r>
        <w:rPr>
          <w:sz w:val="24"/>
        </w:rPr>
        <w:t xml:space="preserve">5. Законом субъекта Российской Федерации в отношении региональных инвестиционных проектов российских организаций, указанных в </w:t>
      </w:r>
      <w:hyperlink w:history="0" w:anchor="P149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подпункте 1 пункта 1 статьи 25.9</w:t>
        </w:r>
      </w:hyperlink>
      <w:r>
        <w:rPr>
          <w:sz w:val="24"/>
        </w:rPr>
        <w:t xml:space="preserve"> настоящего Кодекса, может быть увеличен минимальный объем капитальных вложений, указанный в </w:t>
      </w:r>
      <w:hyperlink w:history="0" w:anchor="P1455"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подпункте 4 пункта 1</w:t>
        </w:r>
      </w:hyperlink>
      <w:r>
        <w:rPr>
          <w:sz w:val="24"/>
        </w:rPr>
        <w:t xml:space="preserve"> настоящей статьи, а также установлены иные требования в дополнение к требованиям, установленным настоящей статьей.</w:t>
      </w:r>
    </w:p>
    <w:p>
      <w:pPr>
        <w:pStyle w:val="0"/>
        <w:jc w:val="both"/>
      </w:pPr>
      <w:r>
        <w:rPr>
          <w:sz w:val="24"/>
        </w:rPr>
        <w:t xml:space="preserve">(п. 5 в ред. Федерального </w:t>
      </w:r>
      <w:hyperlink w:history="0" r:id="rId963"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ind w:firstLine="540"/>
        <w:jc w:val="both"/>
      </w:pPr>
      <w:r>
        <w:rPr>
          <w:sz w:val="24"/>
        </w:rPr>
      </w:r>
    </w:p>
    <w:p>
      <w:pPr>
        <w:pStyle w:val="2"/>
        <w:outlineLvl w:val="2"/>
        <w:ind w:firstLine="540"/>
        <w:jc w:val="both"/>
      </w:pPr>
      <w:r>
        <w:rPr>
          <w:sz w:val="24"/>
        </w:rPr>
        <w:t xml:space="preserve">Статья 25.9. Налогоплательщики - участники региональных инвестиционных проектов</w:t>
      </w:r>
    </w:p>
    <w:p>
      <w:pPr>
        <w:pStyle w:val="0"/>
        <w:ind w:firstLine="540"/>
        <w:jc w:val="both"/>
      </w:pPr>
      <w:r>
        <w:rPr>
          <w:sz w:val="24"/>
        </w:rPr>
      </w:r>
    </w:p>
    <w:p>
      <w:pPr>
        <w:pStyle w:val="0"/>
        <w:ind w:firstLine="540"/>
        <w:jc w:val="both"/>
      </w:pPr>
      <w:r>
        <w:rPr>
          <w:sz w:val="24"/>
        </w:rPr>
        <w:t xml:space="preserve">(в ред. Федерального </w:t>
      </w:r>
      <w:hyperlink w:history="0" r:id="rId964"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jc w:val="both"/>
      </w:pPr>
      <w:r>
        <w:rPr>
          <w:sz w:val="24"/>
        </w:rPr>
      </w:r>
    </w:p>
    <w:p>
      <w:pPr>
        <w:pStyle w:val="0"/>
        <w:ind w:firstLine="540"/>
        <w:jc w:val="both"/>
      </w:pPr>
      <w:r>
        <w:rPr>
          <w:sz w:val="24"/>
        </w:rPr>
        <w:t xml:space="preserve">1. Налогоплательщиком - участником регионального инвестиционного проекта признается:</w:t>
      </w:r>
    </w:p>
    <w:bookmarkStart w:id="1497" w:name="P1497"/>
    <w:bookmarkEnd w:id="1497"/>
    <w:p>
      <w:pPr>
        <w:pStyle w:val="0"/>
        <w:spacing w:before="240" w:lineRule="auto"/>
        <w:ind w:firstLine="540"/>
        <w:jc w:val="both"/>
      </w:pPr>
      <w:r>
        <w:rPr>
          <w:sz w:val="24"/>
        </w:rP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history="0" r:id="rId96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пунктах 2</w:t>
        </w:r>
      </w:hyperlink>
      <w:r>
        <w:rPr>
          <w:sz w:val="24"/>
        </w:rPr>
        <w:t xml:space="preserve"> - </w:t>
      </w:r>
      <w:hyperlink w:history="0" r:id="rId96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5 статьи 284.3</w:t>
        </w:r>
      </w:hyperlink>
      <w:r>
        <w:rPr>
          <w:sz w:val="24"/>
        </w:rPr>
        <w:t xml:space="preserve"> настоящего Кодекса налоговых периодов применения налоговых ставок, установленных </w:t>
      </w:r>
      <w:hyperlink w:history="0" r:id="rId96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1.5 статьи 284</w:t>
        </w:r>
      </w:hyperlink>
      <w:r>
        <w:rPr>
          <w:sz w:val="24"/>
        </w:rPr>
        <w:t xml:space="preserve"> настоящего Кодекса, отвечает одновременно следующим требованиям:</w:t>
      </w:r>
    </w:p>
    <w:p>
      <w:pPr>
        <w:pStyle w:val="0"/>
        <w:spacing w:before="240" w:lineRule="auto"/>
        <w:ind w:firstLine="540"/>
        <w:jc w:val="both"/>
      </w:pPr>
      <w:r>
        <w:rPr>
          <w:sz w:val="24"/>
        </w:rPr>
        <w:t xml:space="preserve">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pPr>
        <w:pStyle w:val="0"/>
        <w:spacing w:before="240" w:lineRule="auto"/>
        <w:ind w:firstLine="540"/>
        <w:jc w:val="both"/>
      </w:pPr>
      <w:r>
        <w:rPr>
          <w:sz w:val="24"/>
        </w:rPr>
        <w:t xml:space="preserve">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pPr>
        <w:pStyle w:val="0"/>
        <w:spacing w:before="240" w:lineRule="auto"/>
        <w:ind w:firstLine="540"/>
        <w:jc w:val="both"/>
      </w:pPr>
      <w:r>
        <w:rPr>
          <w:sz w:val="24"/>
        </w:rPr>
        <w:t xml:space="preserve">организация не применяет специальных налоговых режимов, предусмотренных частью второй настоящего </w:t>
      </w:r>
      <w:hyperlink w:history="0" r:id="rId96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Кодекса</w:t>
        </w:r>
      </w:hyperlink>
      <w:r>
        <w:rPr>
          <w:sz w:val="24"/>
        </w:rPr>
        <w:t xml:space="preserve">;</w:t>
      </w:r>
    </w:p>
    <w:p>
      <w:pPr>
        <w:pStyle w:val="0"/>
        <w:spacing w:before="240" w:lineRule="auto"/>
        <w:ind w:firstLine="540"/>
        <w:jc w:val="both"/>
      </w:pPr>
      <w:r>
        <w:rPr>
          <w:sz w:val="24"/>
        </w:rPr>
        <w:t xml:space="preserve">организация не является участником консолидированной группы налогоплательщиков;</w:t>
      </w:r>
    </w:p>
    <w:p>
      <w:pPr>
        <w:pStyle w:val="0"/>
        <w:spacing w:before="240" w:lineRule="auto"/>
        <w:ind w:firstLine="540"/>
        <w:jc w:val="both"/>
      </w:pPr>
      <w:r>
        <w:rPr>
          <w:sz w:val="24"/>
        </w:rPr>
        <w:t xml:space="preserve">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0"/>
        <w:spacing w:before="240" w:lineRule="auto"/>
        <w:ind w:firstLine="540"/>
        <w:jc w:val="both"/>
      </w:pPr>
      <w:r>
        <w:rPr>
          <w:sz w:val="24"/>
        </w:rPr>
        <w:t xml:space="preserve">организация не является резидентом особой экономической зоны любого типа, либо территории опережающего развития, либо свободного порта Владивосток, либо Арктической зоны Российской Федерации;</w:t>
      </w:r>
    </w:p>
    <w:p>
      <w:pPr>
        <w:pStyle w:val="0"/>
        <w:jc w:val="both"/>
      </w:pPr>
      <w:r>
        <w:rPr>
          <w:sz w:val="24"/>
        </w:rPr>
        <w:t xml:space="preserve">(в ред. Федерального </w:t>
      </w:r>
      <w:hyperlink w:history="0" r:id="rId96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pPr>
        <w:pStyle w:val="0"/>
        <w:spacing w:before="240" w:lineRule="auto"/>
        <w:ind w:firstLine="540"/>
        <w:jc w:val="both"/>
      </w:pPr>
      <w:r>
        <w:rPr>
          <w:sz w:val="24"/>
        </w:rPr>
        <w:t xml:space="preserve">организация не использует право на освобождение от исполнения обязанностей налогоплательщика налога на прибыль организаций, установленное </w:t>
      </w:r>
      <w:hyperlink w:history="0" r:id="rId97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(абзац введен Федеральным </w:t>
      </w:r>
      <w:hyperlink w:history="0" r:id="rId97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1508" w:name="P1508"/>
    <w:bookmarkEnd w:id="1508"/>
    <w:p>
      <w:pPr>
        <w:pStyle w:val="0"/>
        <w:spacing w:before="240" w:lineRule="auto"/>
        <w:ind w:firstLine="540"/>
        <w:jc w:val="both"/>
      </w:pPr>
      <w:r>
        <w:rPr>
          <w:sz w:val="24"/>
        </w:rPr>
        <w:t xml:space="preserve">2) российская организация, которая обратилась в налоговый орган с </w:t>
      </w:r>
      <w:hyperlink w:history="0" r:id="rId972"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заявлением</w:t>
        </w:r>
      </w:hyperlink>
      <w:r>
        <w:rPr>
          <w:sz w:val="24"/>
        </w:rPr>
        <w:t xml:space="preserve"> о применении налоговой льготы по налогу на прибыль организаций и (или) с </w:t>
      </w:r>
      <w:hyperlink w:history="0" r:id="rId973"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заявлением</w:t>
        </w:r>
      </w:hyperlink>
      <w:r>
        <w:rPr>
          <w:sz w:val="24"/>
        </w:rPr>
        <w:t xml:space="preserve"> о применении налоговой льготы по налогу на добычу полезных ископаемых в порядке, предусмотренном </w:t>
      </w:r>
      <w:hyperlink w:history="0" w:anchor="P1573"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78"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 и которая непрерывно в течение указанных в </w:t>
      </w:r>
      <w:hyperlink w:history="0" r:id="rId97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284.3-1</w:t>
        </w:r>
      </w:hyperlink>
      <w:r>
        <w:rPr>
          <w:sz w:val="24"/>
        </w:rPr>
        <w:t xml:space="preserve"> настоящего Кодекса налоговых периодов применения налоговой ставки, установленной </w:t>
      </w:r>
      <w:hyperlink w:history="0" r:id="rId97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1.5-1 статьи 284</w:t>
        </w:r>
      </w:hyperlink>
      <w:r>
        <w:rPr>
          <w:sz w:val="24"/>
        </w:rPr>
        <w:t xml:space="preserve"> настоящего Кодекса, и (или) в течение налоговых периодов, указанных в </w:t>
      </w:r>
      <w:hyperlink w:history="0" r:id="rId97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342.3-1</w:t>
        </w:r>
      </w:hyperlink>
      <w:r>
        <w:rPr>
          <w:sz w:val="24"/>
        </w:rPr>
        <w:t xml:space="preserve"> настоящего Кодекса, отвечает одновременно следующим требованиям:</w:t>
      </w:r>
    </w:p>
    <w:p>
      <w:pPr>
        <w:pStyle w:val="0"/>
        <w:spacing w:before="240" w:lineRule="auto"/>
        <w:ind w:firstLine="540"/>
        <w:jc w:val="both"/>
      </w:pPr>
      <w:r>
        <w:rPr>
          <w:sz w:val="24"/>
        </w:rP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history="0" w:anchor="P142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 пункта 1 статьи 25.8</w:t>
        </w:r>
      </w:hyperlink>
      <w:r>
        <w:rPr>
          <w:sz w:val="24"/>
        </w:rPr>
        <w:t xml:space="preserve"> настоящего Кодекса;</w:t>
      </w:r>
    </w:p>
    <w:p>
      <w:pPr>
        <w:pStyle w:val="0"/>
        <w:spacing w:before="240" w:lineRule="auto"/>
        <w:ind w:firstLine="540"/>
        <w:jc w:val="both"/>
      </w:pPr>
      <w:r>
        <w:rPr>
          <w:sz w:val="24"/>
        </w:rPr>
        <w:t xml:space="preserve">организация не применяет специальных налоговых режимов, предусмотренных частью второй настоящего </w:t>
      </w:r>
      <w:hyperlink w:history="0" r:id="rId97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Кодекса</w:t>
        </w:r>
      </w:hyperlink>
      <w:r>
        <w:rPr>
          <w:sz w:val="24"/>
        </w:rPr>
        <w:t xml:space="preserve">;</w:t>
      </w:r>
    </w:p>
    <w:p>
      <w:pPr>
        <w:pStyle w:val="0"/>
        <w:spacing w:before="240" w:lineRule="auto"/>
        <w:ind w:firstLine="540"/>
        <w:jc w:val="both"/>
      </w:pPr>
      <w:r>
        <w:rPr>
          <w:sz w:val="24"/>
        </w:rPr>
        <w:t xml:space="preserve">организация не является участником консолидированной группы налогоплательщиков;</w:t>
      </w:r>
    </w:p>
    <w:p>
      <w:pPr>
        <w:pStyle w:val="0"/>
        <w:spacing w:before="240" w:lineRule="auto"/>
        <w:ind w:firstLine="540"/>
        <w:jc w:val="both"/>
      </w:pPr>
      <w:r>
        <w:rPr>
          <w:sz w:val="24"/>
        </w:rPr>
        <w:t xml:space="preserve">организация не является резидентом особой экономической зоны любого типа, либо территории опережающего развития, либо свободного порта Владивосток, либо Арктической зоны Российской Федерации;</w:t>
      </w:r>
    </w:p>
    <w:p>
      <w:pPr>
        <w:pStyle w:val="0"/>
        <w:jc w:val="both"/>
      </w:pPr>
      <w:r>
        <w:rPr>
          <w:sz w:val="24"/>
        </w:rPr>
        <w:t xml:space="preserve">(в ред. Федерального </w:t>
      </w:r>
      <w:hyperlink w:history="0" r:id="rId97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организация не является участником (правопреемником участника) иного реализуемого регионального инвестиционного проекта.</w:t>
      </w:r>
    </w:p>
    <w:p>
      <w:pPr>
        <w:pStyle w:val="0"/>
        <w:spacing w:before="240" w:lineRule="auto"/>
        <w:ind w:firstLine="540"/>
        <w:jc w:val="both"/>
      </w:pPr>
      <w:r>
        <w:rPr>
          <w:sz w:val="24"/>
        </w:rPr>
        <w:t xml:space="preserve">организация не использует право на освобождение от исполнения обязанностей налогоплательщика налога на прибыль организаций, установленное </w:t>
      </w:r>
      <w:hyperlink w:history="0" r:id="rId97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(абзац введен Федеральным </w:t>
      </w:r>
      <w:hyperlink w:history="0" r:id="rId98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Утратил силу с 1 января 2020 года. - Федеральный </w:t>
      </w:r>
      <w:hyperlink w:history="0" r:id="rId981"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02.08.2019 N 269-ФЗ.</w:t>
      </w:r>
    </w:p>
    <w:p>
      <w:pPr>
        <w:pStyle w:val="0"/>
        <w:spacing w:before="240" w:lineRule="auto"/>
        <w:ind w:firstLine="540"/>
        <w:jc w:val="both"/>
      </w:pPr>
      <w:r>
        <w:rPr>
          <w:sz w:val="24"/>
        </w:rPr>
        <w:t xml:space="preserve">3. Организация получает статус участника регионального инвестиционного проекта:</w:t>
      </w:r>
    </w:p>
    <w:p>
      <w:pPr>
        <w:pStyle w:val="0"/>
        <w:spacing w:before="240" w:lineRule="auto"/>
        <w:ind w:firstLine="540"/>
        <w:jc w:val="both"/>
      </w:pPr>
      <w:r>
        <w:rPr>
          <w:sz w:val="24"/>
        </w:rPr>
        <w:t xml:space="preserve">1) в соответствии с </w:t>
      </w:r>
      <w:hyperlink w:history="0" w:anchor="P149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подпунктом 1 пункта 1</w:t>
        </w:r>
      </w:hyperlink>
      <w:r>
        <w:rPr>
          <w:sz w:val="24"/>
        </w:rP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pPr>
        <w:pStyle w:val="0"/>
        <w:spacing w:before="240" w:lineRule="auto"/>
        <w:ind w:firstLine="540"/>
        <w:jc w:val="both"/>
      </w:pPr>
      <w:r>
        <w:rPr>
          <w:sz w:val="24"/>
        </w:rPr>
        <w:t xml:space="preserve">2) в соответствии с </w:t>
      </w:r>
      <w:hyperlink w:history="0" w:anchor="P150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подпунктом 2 пункта 1</w:t>
        </w:r>
      </w:hyperlink>
      <w:r>
        <w:rPr>
          <w:sz w:val="24"/>
        </w:rPr>
        <w:t xml:space="preserve"> настоящей статьи начиная с налогового периода, в котором впервые одновременно соблюдены условия, предусмотренные </w:t>
      </w:r>
      <w:hyperlink w:history="0" r:id="rId98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 статьи 284.3-1</w:t>
        </w:r>
      </w:hyperlink>
      <w:r>
        <w:rPr>
          <w:sz w:val="24"/>
        </w:rPr>
        <w:t xml:space="preserve"> настоящего Кодекса. При этом включение организации в реестр участников региональных инвестиционных проектов не требуется;</w:t>
      </w:r>
    </w:p>
    <w:p>
      <w:pPr>
        <w:pStyle w:val="0"/>
        <w:spacing w:before="240" w:lineRule="auto"/>
        <w:ind w:firstLine="540"/>
        <w:jc w:val="both"/>
      </w:pPr>
      <w:r>
        <w:rPr>
          <w:sz w:val="24"/>
        </w:rPr>
        <w:t xml:space="preserve">3) утратил силу с 1 января 2020 года. - Федеральный </w:t>
      </w:r>
      <w:hyperlink w:history="0" r:id="rId98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02.08.2019 N 269-ФЗ.</w:t>
      </w:r>
    </w:p>
    <w:p>
      <w:pPr>
        <w:pStyle w:val="0"/>
        <w:ind w:firstLine="540"/>
        <w:jc w:val="both"/>
      </w:pPr>
      <w:r>
        <w:rPr>
          <w:sz w:val="24"/>
        </w:rPr>
      </w:r>
    </w:p>
    <w:p>
      <w:pPr>
        <w:pStyle w:val="2"/>
        <w:outlineLvl w:val="2"/>
        <w:ind w:firstLine="540"/>
        <w:jc w:val="both"/>
      </w:pPr>
      <w:r>
        <w:rPr>
          <w:sz w:val="24"/>
        </w:rPr>
        <w:t xml:space="preserve">Статья 25.10.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pPr>
        <w:pStyle w:val="0"/>
        <w:spacing w:before="240" w:lineRule="auto"/>
        <w:ind w:firstLine="540"/>
        <w:jc w:val="both"/>
      </w:pPr>
      <w:r>
        <w:rPr>
          <w:sz w:val="24"/>
        </w:rP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w:history="0" r:id="rId984" w:tooltip="Приказ ФНС России от 23.06.2014 N ММВ-7-3/328@ &quot;Об утверждении Порядка ведения реестра участников региональных инвестиционных проектов и состава сведений, содержащихся в реестре&quot; (Зарегистрировано в Минюсте России 04.08.2014 N 33451) {КонсультантПлюс}">
        <w:r>
          <w:rPr>
            <w:sz w:val="24"/>
            <w:color w:val="0000ff"/>
          </w:rPr>
          <w:t xml:space="preserve">Порядок</w:t>
        </w:r>
      </w:hyperlink>
      <w:r>
        <w:rPr>
          <w:sz w:val="24"/>
        </w:rPr>
        <w:t xml:space="preserve"> ведения реестра, состав сведений, содержащихся в реестре, и </w:t>
      </w:r>
      <w:hyperlink w:history="0" r:id="rId985" w:tooltip="Приказ ФНС России от 05.02.2014 N ММВ-7-3/38@ (ред. от 17.04.2017) &quot;Об утверждении формы инвестиционной декларации&quot; (Зарегистрировано в Минюсте России 04.04.2014 N 31835) {КонсультантПлюс}">
        <w:r>
          <w:rPr>
            <w:sz w:val="24"/>
            <w:color w:val="0000ff"/>
          </w:rPr>
          <w:t xml:space="preserve">форма</w:t>
        </w:r>
      </w:hyperlink>
      <w:r>
        <w:rPr>
          <w:sz w:val="24"/>
        </w:rP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bookmarkStart w:id="1527" w:name="P1527"/>
    <w:bookmarkEnd w:id="1527"/>
    <w:p>
      <w:pPr>
        <w:pStyle w:val="0"/>
        <w:spacing w:before="240" w:lineRule="auto"/>
        <w:ind w:firstLine="540"/>
        <w:jc w:val="both"/>
      </w:pPr>
      <w:r>
        <w:rPr>
          <w:sz w:val="24"/>
        </w:rP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history="0" w:anchor="P1531" w:tooltip="Статья 25.11. Порядок включения организации в реестр">
        <w:r>
          <w:rPr>
            <w:sz w:val="24"/>
            <w:color w:val="0000ff"/>
          </w:rPr>
          <w:t xml:space="preserve">статьи 25.11</w:t>
        </w:r>
      </w:hyperlink>
      <w:r>
        <w:rPr>
          <w:sz w:val="24"/>
        </w:rPr>
        <w:t xml:space="preserve"> и </w:t>
      </w:r>
      <w:hyperlink w:history="0" w:anchor="P1553" w:tooltip="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
        <w:r>
          <w:rPr>
            <w:sz w:val="24"/>
            <w:color w:val="0000ff"/>
          </w:rPr>
          <w:t xml:space="preserve">пунктов 1</w:t>
        </w:r>
      </w:hyperlink>
      <w:r>
        <w:rPr>
          <w:sz w:val="24"/>
        </w:rPr>
        <w:t xml:space="preserve"> - </w:t>
      </w:r>
      <w:hyperlink w:history="0" w:anchor="P1555" w:tooltip="3. Если иное в отношении применения оснований, указанных в подпунктах 1 - 3 настоящего пункта, не установлено законом субъекта Российской Федерации, основаниями для отказа во внесении изменений в инвестиционную декларацию являются:">
        <w:r>
          <w:rPr>
            <w:sz w:val="24"/>
            <w:color w:val="0000ff"/>
          </w:rPr>
          <w:t xml:space="preserve">3 статьи 25.12</w:t>
        </w:r>
      </w:hyperlink>
      <w:r>
        <w:rPr>
          <w:sz w:val="24"/>
        </w:rPr>
        <w:t xml:space="preserve"> настоящего Кодекса.</w:t>
      </w:r>
    </w:p>
    <w:p>
      <w:pPr>
        <w:pStyle w:val="0"/>
        <w:spacing w:before="240" w:lineRule="auto"/>
        <w:ind w:firstLine="540"/>
        <w:jc w:val="both"/>
      </w:pPr>
      <w:r>
        <w:rPr>
          <w:sz w:val="24"/>
        </w:rP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history="0" w:anchor="P1561" w:tooltip="4. Статус участника регионального инвестиционного проекта подлежит прекращению:">
        <w:r>
          <w:rPr>
            <w:sz w:val="24"/>
            <w:color w:val="0000ff"/>
          </w:rPr>
          <w:t xml:space="preserve">пунктом 4 статьи 25.12</w:t>
        </w:r>
      </w:hyperlink>
      <w:r>
        <w:rPr>
          <w:sz w:val="24"/>
        </w:rPr>
        <w:t xml:space="preserve"> настоящего Кодекса.</w:t>
      </w:r>
    </w:p>
    <w:p>
      <w:pPr>
        <w:pStyle w:val="0"/>
        <w:spacing w:before="240" w:lineRule="auto"/>
        <w:ind w:firstLine="540"/>
        <w:jc w:val="both"/>
      </w:pPr>
      <w:r>
        <w:rPr>
          <w:sz w:val="24"/>
        </w:rPr>
        <w:t xml:space="preserve">3. Указанные в </w:t>
      </w:r>
      <w:hyperlink w:history="0" w:anchor="P1527" w:tooltip="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статьи 25.11 и пунктов 1 - 3 статьи 25.12 настоящего Кодекса.">
        <w:r>
          <w:rPr>
            <w:sz w:val="24"/>
            <w:color w:val="0000ff"/>
          </w:rPr>
          <w:t xml:space="preserve">пункте 2</w:t>
        </w:r>
      </w:hyperlink>
      <w:r>
        <w:rPr>
          <w:sz w:val="24"/>
        </w:rP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pPr>
        <w:pStyle w:val="0"/>
        <w:ind w:firstLine="540"/>
        <w:jc w:val="both"/>
      </w:pPr>
      <w:r>
        <w:rPr>
          <w:sz w:val="24"/>
        </w:rPr>
      </w:r>
    </w:p>
    <w:bookmarkStart w:id="1531" w:name="P1531"/>
    <w:bookmarkEnd w:id="1531"/>
    <w:p>
      <w:pPr>
        <w:pStyle w:val="2"/>
        <w:outlineLvl w:val="2"/>
        <w:ind w:firstLine="540"/>
        <w:jc w:val="both"/>
      </w:pPr>
      <w:r>
        <w:rPr>
          <w:sz w:val="24"/>
        </w:rPr>
        <w:t xml:space="preserve">Статья 25.11. Порядок включения организации в реестр</w:t>
      </w:r>
    </w:p>
    <w:p>
      <w:pPr>
        <w:pStyle w:val="0"/>
        <w:ind w:firstLine="540"/>
        <w:jc w:val="both"/>
      </w:pPr>
      <w:r>
        <w:rPr>
          <w:sz w:val="24"/>
        </w:rPr>
      </w:r>
    </w:p>
    <w:bookmarkStart w:id="1533" w:name="P1533"/>
    <w:bookmarkEnd w:id="1533"/>
    <w:p>
      <w:pPr>
        <w:pStyle w:val="0"/>
        <w:ind w:firstLine="540"/>
        <w:jc w:val="both"/>
      </w:pPr>
      <w:r>
        <w:rPr>
          <w:sz w:val="24"/>
        </w:rPr>
        <w:t xml:space="preserve">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bookmarkStart w:id="1534" w:name="P1534"/>
    <w:bookmarkEnd w:id="1534"/>
    <w:p>
      <w:pPr>
        <w:pStyle w:val="0"/>
        <w:spacing w:before="240" w:lineRule="auto"/>
        <w:ind w:firstLine="540"/>
        <w:jc w:val="both"/>
      </w:pPr>
      <w:r>
        <w:rPr>
          <w:sz w:val="24"/>
        </w:rPr>
        <w:t xml:space="preserve">1) копии учредительных документов организации, удостоверенные в установленном порядке;</w:t>
      </w:r>
    </w:p>
    <w:bookmarkStart w:id="1535" w:name="P1535"/>
    <w:bookmarkEnd w:id="1535"/>
    <w:p>
      <w:pPr>
        <w:pStyle w:val="0"/>
        <w:spacing w:before="240" w:lineRule="auto"/>
        <w:ind w:firstLine="540"/>
        <w:jc w:val="both"/>
      </w:pPr>
      <w:r>
        <w:rPr>
          <w:sz w:val="24"/>
        </w:rPr>
        <w:t xml:space="preserve">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bookmarkStart w:id="1536" w:name="P1536"/>
    <w:bookmarkEnd w:id="1536"/>
    <w:p>
      <w:pPr>
        <w:pStyle w:val="0"/>
        <w:spacing w:before="240" w:lineRule="auto"/>
        <w:ind w:firstLine="540"/>
        <w:jc w:val="both"/>
      </w:pPr>
      <w:r>
        <w:rPr>
          <w:sz w:val="24"/>
        </w:rPr>
        <w:t xml:space="preserve">3) документ, подтверждающий постановку на учет в налоговом органе;</w:t>
      </w:r>
    </w:p>
    <w:p>
      <w:pPr>
        <w:pStyle w:val="0"/>
        <w:jc w:val="both"/>
      </w:pPr>
      <w:r>
        <w:rPr>
          <w:sz w:val="24"/>
        </w:rPr>
        <w:t xml:space="preserve">(пп. 3 в ред. Федерального </w:t>
      </w:r>
      <w:hyperlink w:history="0" r:id="rId98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1538" w:name="P1538"/>
    <w:bookmarkEnd w:id="1538"/>
    <w:p>
      <w:pPr>
        <w:pStyle w:val="0"/>
        <w:spacing w:before="240" w:lineRule="auto"/>
        <w:ind w:firstLine="540"/>
        <w:jc w:val="both"/>
      </w:pPr>
      <w:r>
        <w:rPr>
          <w:sz w:val="24"/>
        </w:rPr>
        <w:t xml:space="preserve">4) инвестиционная декларация (с приложением инвестиционного проекта);</w:t>
      </w:r>
    </w:p>
    <w:bookmarkStart w:id="1539" w:name="P1539"/>
    <w:bookmarkEnd w:id="1539"/>
    <w:p>
      <w:pPr>
        <w:pStyle w:val="0"/>
        <w:spacing w:before="240" w:lineRule="auto"/>
        <w:ind w:firstLine="540"/>
        <w:jc w:val="both"/>
      </w:pPr>
      <w:r>
        <w:rPr>
          <w:sz w:val="24"/>
        </w:rPr>
        <w:t xml:space="preserve">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pPr>
        <w:pStyle w:val="0"/>
        <w:spacing w:before="240" w:lineRule="auto"/>
        <w:ind w:firstLine="540"/>
        <w:jc w:val="both"/>
      </w:pPr>
      <w:r>
        <w:rPr>
          <w:sz w:val="24"/>
        </w:rP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465" w:tooltip="2. Требования, установленные подпунктом 1 или 1.1 пункта 1 настоящей статьи, также признаются выполненными в случаях, если:">
        <w:r>
          <w:rPr>
            <w:sz w:val="24"/>
            <w:color w:val="0000ff"/>
          </w:rPr>
          <w:t xml:space="preserve">пунктом 2 статьи 25.8</w:t>
        </w:r>
      </w:hyperlink>
      <w:r>
        <w:rPr>
          <w:sz w:val="24"/>
        </w:rP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pPr>
        <w:pStyle w:val="0"/>
        <w:spacing w:before="240" w:lineRule="auto"/>
        <w:ind w:firstLine="540"/>
        <w:jc w:val="both"/>
      </w:pPr>
      <w:r>
        <w:rPr>
          <w:sz w:val="24"/>
        </w:rPr>
        <w:t xml:space="preserve">3. В случае, если документы, указанные в </w:t>
      </w:r>
      <w:hyperlink w:history="0" w:anchor="P1535" w:tooltip="2) копия документа, подтверждающего факт внесения записи о государственной регистрации организации в Единый государственный реестр юридических лиц;">
        <w:r>
          <w:rPr>
            <w:sz w:val="24"/>
            <w:color w:val="0000ff"/>
          </w:rPr>
          <w:t xml:space="preserve">подпунктах 2</w:t>
        </w:r>
      </w:hyperlink>
      <w:r>
        <w:rPr>
          <w:sz w:val="24"/>
        </w:rPr>
        <w:t xml:space="preserve"> и </w:t>
      </w:r>
      <w:hyperlink w:history="0" w:anchor="P1536" w:tooltip="3) документ, подтверждающий постановку на учет в налоговом органе;">
        <w:r>
          <w:rPr>
            <w:sz w:val="24"/>
            <w:color w:val="0000ff"/>
          </w:rPr>
          <w:t xml:space="preserve">3 пункта 1</w:t>
        </w:r>
      </w:hyperlink>
      <w:r>
        <w:rPr>
          <w:sz w:val="24"/>
        </w:rP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pPr>
        <w:pStyle w:val="0"/>
        <w:spacing w:before="240" w:lineRule="auto"/>
        <w:ind w:firstLine="540"/>
        <w:jc w:val="both"/>
      </w:pPr>
      <w:r>
        <w:rPr>
          <w:sz w:val="24"/>
        </w:rPr>
        <w:t xml:space="preserve">4. Сведения, подтверждающие соответствие организации требованиям, установленным </w:t>
      </w:r>
      <w:hyperlink w:history="0" w:anchor="P149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подпунктом 1 пункта 1 статьи 25.9</w:t>
        </w:r>
      </w:hyperlink>
      <w:r>
        <w:rPr>
          <w:sz w:val="24"/>
        </w:rP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pPr>
        <w:pStyle w:val="0"/>
        <w:jc w:val="both"/>
      </w:pPr>
      <w:r>
        <w:rPr>
          <w:sz w:val="24"/>
        </w:rPr>
        <w:t xml:space="preserve">(в ред. Федерального </w:t>
      </w:r>
      <w:hyperlink w:history="0" r:id="rId987"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history="0" w:anchor="P1533"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4"/>
            <w:color w:val="0000ff"/>
          </w:rPr>
          <w:t xml:space="preserve">пункте 1</w:t>
        </w:r>
      </w:hyperlink>
      <w:r>
        <w:rPr>
          <w:sz w:val="24"/>
        </w:rP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pPr>
        <w:pStyle w:val="0"/>
        <w:spacing w:before="240" w:lineRule="auto"/>
        <w:ind w:firstLine="540"/>
        <w:jc w:val="both"/>
      </w:pPr>
      <w:r>
        <w:rPr>
          <w:sz w:val="24"/>
        </w:rPr>
        <w:t xml:space="preserve">1) о принятии указанного заявления к рассмотрению;</w:t>
      </w:r>
    </w:p>
    <w:p>
      <w:pPr>
        <w:pStyle w:val="0"/>
        <w:spacing w:before="240" w:lineRule="auto"/>
        <w:ind w:firstLine="540"/>
        <w:jc w:val="both"/>
      </w:pPr>
      <w:r>
        <w:rPr>
          <w:sz w:val="24"/>
        </w:rPr>
        <w:t xml:space="preserve">2) об отказе в принятии указанного заявления к рассмотрению в случае непредставления документов, указанных в </w:t>
      </w:r>
      <w:hyperlink w:history="0" w:anchor="P1534" w:tooltip="1) копии учредительных документов организации, удостоверенные в установленном порядке;">
        <w:r>
          <w:rPr>
            <w:sz w:val="24"/>
            <w:color w:val="0000ff"/>
          </w:rPr>
          <w:t xml:space="preserve">подпунктах 1</w:t>
        </w:r>
      </w:hyperlink>
      <w:r>
        <w:rPr>
          <w:sz w:val="24"/>
        </w:rPr>
        <w:t xml:space="preserve">, </w:t>
      </w:r>
      <w:hyperlink w:history="0" w:anchor="P1538" w:tooltip="4) инвестиционная декларация (с приложением инвестиционного проекта);">
        <w:r>
          <w:rPr>
            <w:sz w:val="24"/>
            <w:color w:val="0000ff"/>
          </w:rPr>
          <w:t xml:space="preserve">4</w:t>
        </w:r>
      </w:hyperlink>
      <w:r>
        <w:rPr>
          <w:sz w:val="24"/>
        </w:rPr>
        <w:t xml:space="preserve"> и </w:t>
      </w:r>
      <w:hyperlink w:history="0" w:anchor="P1539" w:tooltip="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w:r>
          <w:rPr>
            <w:sz w:val="24"/>
            <w:color w:val="0000ff"/>
          </w:rPr>
          <w:t xml:space="preserve">5 пункта 1</w:t>
        </w:r>
      </w:hyperlink>
      <w:r>
        <w:rPr>
          <w:sz w:val="24"/>
        </w:rPr>
        <w:t xml:space="preserve"> настоящей статьи.</w:t>
      </w:r>
    </w:p>
    <w:bookmarkStart w:id="1547" w:name="P1547"/>
    <w:bookmarkEnd w:id="1547"/>
    <w:p>
      <w:pPr>
        <w:pStyle w:val="0"/>
        <w:spacing w:before="240" w:lineRule="auto"/>
        <w:ind w:firstLine="540"/>
        <w:jc w:val="both"/>
      </w:pPr>
      <w:r>
        <w:rPr>
          <w:sz w:val="24"/>
        </w:rPr>
        <w:t xml:space="preserve">6. Если иное не предусмотрено настоящим пунктом, в течение тридцати дней со дня направления решения о принятии указанного в </w:t>
      </w:r>
      <w:hyperlink w:history="0" w:anchor="P1533"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4"/>
            <w:color w:val="0000ff"/>
          </w:rPr>
          <w:t xml:space="preserve">пункте 1</w:t>
        </w:r>
      </w:hyperlink>
      <w:r>
        <w:rPr>
          <w:sz w:val="24"/>
        </w:rP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pPr>
        <w:pStyle w:val="0"/>
        <w:spacing w:before="240" w:lineRule="auto"/>
        <w:ind w:firstLine="540"/>
        <w:jc w:val="both"/>
      </w:pPr>
      <w:r>
        <w:rPr>
          <w:sz w:val="24"/>
        </w:rP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465" w:tooltip="2. Требования, установленные подпунктом 1 или 1.1 пункта 1 настоящей статьи, также признаются выполненными в случаях, если:">
        <w:r>
          <w:rPr>
            <w:sz w:val="24"/>
            <w:color w:val="0000ff"/>
          </w:rPr>
          <w:t xml:space="preserve">пунктом 2 статьи 25.8</w:t>
        </w:r>
      </w:hyperlink>
      <w:r>
        <w:rPr>
          <w:sz w:val="24"/>
        </w:rP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w:t>
      </w:r>
      <w:hyperlink w:history="0" w:anchor="P1547" w:tooltip="6. Если иное не предусмотрено настоящим пунктом, в течение тридцати дней со дня направления решения о принятии указанного в пункте 1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
        <w:r>
          <w:rPr>
            <w:sz w:val="24"/>
            <w:color w:val="0000ff"/>
          </w:rPr>
          <w:t xml:space="preserve">абзаце первом</w:t>
        </w:r>
      </w:hyperlink>
      <w:r>
        <w:rPr>
          <w:sz w:val="24"/>
        </w:rPr>
        <w:t xml:space="preserve"> настоящего пункта, в течение сорока дней со дня направления организации решения о принятии заявления о включении в реестр к рассмотрению.</w:t>
      </w:r>
    </w:p>
    <w:p>
      <w:pPr>
        <w:pStyle w:val="0"/>
        <w:spacing w:before="240" w:lineRule="auto"/>
        <w:ind w:firstLine="540"/>
        <w:jc w:val="both"/>
      </w:pPr>
      <w:r>
        <w:rPr>
          <w:sz w:val="24"/>
        </w:rPr>
        <w:t xml:space="preserve">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pPr>
        <w:pStyle w:val="0"/>
        <w:ind w:firstLine="540"/>
        <w:jc w:val="both"/>
      </w:pPr>
      <w:r>
        <w:rPr>
          <w:sz w:val="24"/>
        </w:rPr>
      </w:r>
    </w:p>
    <w:p>
      <w:pPr>
        <w:pStyle w:val="2"/>
        <w:outlineLvl w:val="2"/>
        <w:ind w:firstLine="540"/>
        <w:jc w:val="both"/>
      </w:pPr>
      <w:r>
        <w:rPr>
          <w:sz w:val="24"/>
        </w:rPr>
        <w:t xml:space="preserve">Статья 25.12. Внесение изменений в сведения, содержащиеся в реестре, и прекращение статуса участника регионального инвестиционного проекта</w:t>
      </w:r>
    </w:p>
    <w:p>
      <w:pPr>
        <w:pStyle w:val="0"/>
        <w:ind w:firstLine="540"/>
        <w:jc w:val="both"/>
      </w:pPr>
      <w:r>
        <w:rPr>
          <w:sz w:val="24"/>
        </w:rPr>
      </w:r>
    </w:p>
    <w:bookmarkStart w:id="1553" w:name="P1553"/>
    <w:bookmarkEnd w:id="1553"/>
    <w:p>
      <w:pPr>
        <w:pStyle w:val="0"/>
        <w:ind w:firstLine="540"/>
        <w:jc w:val="both"/>
      </w:pPr>
      <w:r>
        <w:rPr>
          <w:sz w:val="24"/>
        </w:rP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pPr>
        <w:pStyle w:val="0"/>
        <w:spacing w:before="240" w:lineRule="auto"/>
        <w:ind w:firstLine="540"/>
        <w:jc w:val="both"/>
      </w:pPr>
      <w:r>
        <w:rPr>
          <w:sz w:val="24"/>
        </w:rP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history="0" w:anchor="P1531" w:tooltip="Статья 25.11. Порядок включения организации в реестр">
        <w:r>
          <w:rPr>
            <w:sz w:val="24"/>
            <w:color w:val="0000ff"/>
          </w:rPr>
          <w:t xml:space="preserve">статьей 25.11</w:t>
        </w:r>
      </w:hyperlink>
      <w:r>
        <w:rPr>
          <w:sz w:val="24"/>
        </w:rPr>
        <w:t xml:space="preserve"> настоящего Кодекса для включения организации в реестр.</w:t>
      </w:r>
    </w:p>
    <w:bookmarkStart w:id="1555" w:name="P1555"/>
    <w:bookmarkEnd w:id="1555"/>
    <w:p>
      <w:pPr>
        <w:pStyle w:val="0"/>
        <w:spacing w:before="240" w:lineRule="auto"/>
        <w:ind w:firstLine="540"/>
        <w:jc w:val="both"/>
      </w:pPr>
      <w:r>
        <w:rPr>
          <w:sz w:val="24"/>
        </w:rPr>
        <w:t xml:space="preserve">3. Если иное в отношении применения оснований, указанных в </w:t>
      </w:r>
      <w:hyperlink w:history="0" w:anchor="P1557" w:tooltip="1) изменение цели регионального инвестиционного проекта;">
        <w:r>
          <w:rPr>
            <w:sz w:val="24"/>
            <w:color w:val="0000ff"/>
          </w:rPr>
          <w:t xml:space="preserve">подпунктах 1</w:t>
        </w:r>
      </w:hyperlink>
      <w:r>
        <w:rPr>
          <w:sz w:val="24"/>
        </w:rPr>
        <w:t xml:space="preserve"> - </w:t>
      </w:r>
      <w:hyperlink w:history="0" w:anchor="P1559" w:tooltip="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
        <w:r>
          <w:rPr>
            <w:sz w:val="24"/>
            <w:color w:val="0000ff"/>
          </w:rPr>
          <w:t xml:space="preserve">3</w:t>
        </w:r>
      </w:hyperlink>
      <w:r>
        <w:rPr>
          <w:sz w:val="24"/>
        </w:rPr>
        <w:t xml:space="preserve"> настоящего пункта, не установлено законом субъекта Российской Федерации, основаниями для отказа во внесении изменений в инвестиционную декларацию являются:</w:t>
      </w:r>
    </w:p>
    <w:p>
      <w:pPr>
        <w:pStyle w:val="0"/>
        <w:jc w:val="both"/>
      </w:pPr>
      <w:r>
        <w:rPr>
          <w:sz w:val="24"/>
        </w:rPr>
        <w:t xml:space="preserve">(в ред. Федерального </w:t>
      </w:r>
      <w:hyperlink w:history="0" r:id="rId988"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12.07.2024 N 176-ФЗ)</w:t>
      </w:r>
    </w:p>
    <w:bookmarkStart w:id="1557" w:name="P1557"/>
    <w:bookmarkEnd w:id="1557"/>
    <w:p>
      <w:pPr>
        <w:pStyle w:val="0"/>
        <w:spacing w:before="240" w:lineRule="auto"/>
        <w:ind w:firstLine="540"/>
        <w:jc w:val="both"/>
      </w:pPr>
      <w:r>
        <w:rPr>
          <w:sz w:val="24"/>
        </w:rPr>
        <w:t xml:space="preserve">1) изменение цели регионального инвестиционного проекта;</w:t>
      </w:r>
    </w:p>
    <w:p>
      <w:pPr>
        <w:pStyle w:val="0"/>
        <w:spacing w:before="240" w:lineRule="auto"/>
        <w:ind w:firstLine="540"/>
        <w:jc w:val="both"/>
      </w:pPr>
      <w:r>
        <w:rPr>
          <w:sz w:val="24"/>
        </w:rPr>
        <w:t xml:space="preserve">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bookmarkStart w:id="1559" w:name="P1559"/>
    <w:bookmarkEnd w:id="1559"/>
    <w:p>
      <w:pPr>
        <w:pStyle w:val="0"/>
        <w:spacing w:before="240" w:lineRule="auto"/>
        <w:ind w:firstLine="540"/>
        <w:jc w:val="both"/>
      </w:pPr>
      <w:r>
        <w:rPr>
          <w:sz w:val="24"/>
        </w:rPr>
        <w:t xml:space="preserve">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pPr>
        <w:pStyle w:val="0"/>
        <w:spacing w:before="240" w:lineRule="auto"/>
        <w:ind w:firstLine="540"/>
        <w:jc w:val="both"/>
      </w:pPr>
      <w:r>
        <w:rPr>
          <w:sz w:val="24"/>
        </w:rPr>
        <w:t xml:space="preserve">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bookmarkStart w:id="1561" w:name="P1561"/>
    <w:bookmarkEnd w:id="1561"/>
    <w:p>
      <w:pPr>
        <w:pStyle w:val="0"/>
        <w:spacing w:before="240" w:lineRule="auto"/>
        <w:ind w:firstLine="540"/>
        <w:jc w:val="both"/>
      </w:pPr>
      <w:r>
        <w:rPr>
          <w:sz w:val="24"/>
        </w:rPr>
        <w:t xml:space="preserve">4. Статус участника регионального инвестиционного проекта подлежит прекращению:</w:t>
      </w:r>
    </w:p>
    <w:p>
      <w:pPr>
        <w:pStyle w:val="0"/>
        <w:spacing w:before="240" w:lineRule="auto"/>
        <w:ind w:firstLine="540"/>
        <w:jc w:val="both"/>
      </w:pPr>
      <w:r>
        <w:rPr>
          <w:sz w:val="24"/>
        </w:rPr>
        <w:t xml:space="preserve">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pPr>
        <w:pStyle w:val="0"/>
        <w:spacing w:before="240" w:lineRule="auto"/>
        <w:ind w:firstLine="540"/>
        <w:jc w:val="both"/>
      </w:pPr>
      <w:r>
        <w:rPr>
          <w:sz w:val="24"/>
        </w:rPr>
        <w:t xml:space="preserve">2) на основании вступившего в силу решения по результатам налоговой проверки, проведенной в порядке, установленном настоящим </w:t>
      </w:r>
      <w:r>
        <w:rPr>
          <w:sz w:val="24"/>
        </w:rPr>
        <w:t xml:space="preserve">Кодексом</w:t>
      </w:r>
      <w:r>
        <w:rPr>
          <w:sz w:val="24"/>
        </w:rPr>
        <w:t xml:space="preserve">,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а также невыполнение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 - со дня включения организации в реестр;</w:t>
      </w:r>
    </w:p>
    <w:p>
      <w:pPr>
        <w:pStyle w:val="0"/>
        <w:jc w:val="both"/>
      </w:pPr>
      <w:r>
        <w:rPr>
          <w:sz w:val="24"/>
        </w:rPr>
        <w:t xml:space="preserve">(в ред. Федерального </w:t>
      </w:r>
      <w:hyperlink w:history="0" r:id="rId989"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закона</w:t>
        </w:r>
      </w:hyperlink>
      <w:r>
        <w:rPr>
          <w:sz w:val="24"/>
        </w:rPr>
        <w:t xml:space="preserve"> от 19.11.2021 N 371-ФЗ)</w:t>
      </w:r>
    </w:p>
    <w:p>
      <w:pPr>
        <w:pStyle w:val="0"/>
        <w:spacing w:before="240" w:lineRule="auto"/>
        <w:ind w:firstLine="540"/>
        <w:jc w:val="both"/>
      </w:pPr>
      <w:r>
        <w:rPr>
          <w:sz w:val="24"/>
        </w:rPr>
        <w:t xml:space="preserve">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pPr>
        <w:pStyle w:val="0"/>
        <w:spacing w:before="240" w:lineRule="auto"/>
        <w:ind w:firstLine="540"/>
        <w:jc w:val="both"/>
      </w:pPr>
      <w:r>
        <w:rPr>
          <w:sz w:val="24"/>
        </w:rPr>
        <w:t xml:space="preserve">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pPr>
        <w:pStyle w:val="0"/>
        <w:spacing w:before="240" w:lineRule="auto"/>
        <w:ind w:firstLine="540"/>
        <w:jc w:val="both"/>
      </w:pPr>
      <w:r>
        <w:rPr>
          <w:sz w:val="24"/>
        </w:rPr>
        <w:t xml:space="preserve">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pPr>
        <w:pStyle w:val="0"/>
        <w:ind w:firstLine="540"/>
        <w:jc w:val="both"/>
      </w:pPr>
      <w:r>
        <w:rPr>
          <w:sz w:val="24"/>
        </w:rPr>
      </w:r>
    </w:p>
    <w:p>
      <w:pPr>
        <w:pStyle w:val="2"/>
        <w:outlineLvl w:val="2"/>
        <w:ind w:firstLine="540"/>
        <w:jc w:val="both"/>
      </w:pPr>
      <w:r>
        <w:rPr>
          <w:sz w:val="24"/>
        </w:rPr>
        <w:t xml:space="preserve">Статья 25.12-1.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pPr>
        <w:pStyle w:val="0"/>
        <w:ind w:firstLine="540"/>
        <w:jc w:val="both"/>
      </w:pPr>
      <w:r>
        <w:rPr>
          <w:sz w:val="24"/>
        </w:rPr>
      </w:r>
    </w:p>
    <w:p>
      <w:pPr>
        <w:pStyle w:val="0"/>
        <w:ind w:firstLine="540"/>
        <w:jc w:val="both"/>
      </w:pPr>
      <w:r>
        <w:rPr>
          <w:sz w:val="24"/>
        </w:rPr>
        <w:t xml:space="preserve">(введена Федеральным </w:t>
      </w:r>
      <w:hyperlink w:history="0" r:id="rId990"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p>
      <w:pPr>
        <w:pStyle w:val="0"/>
        <w:jc w:val="both"/>
      </w:pPr>
      <w:r>
        <w:rPr>
          <w:sz w:val="24"/>
        </w:rPr>
      </w:r>
    </w:p>
    <w:bookmarkStart w:id="1573" w:name="P1573"/>
    <w:bookmarkEnd w:id="1573"/>
    <w:p>
      <w:pPr>
        <w:pStyle w:val="0"/>
        <w:ind w:firstLine="540"/>
        <w:jc w:val="both"/>
      </w:pPr>
      <w:r>
        <w:rPr>
          <w:sz w:val="24"/>
        </w:rP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history="0" w:anchor="P150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p>
      <w:pPr>
        <w:pStyle w:val="0"/>
        <w:spacing w:before="240" w:lineRule="auto"/>
        <w:ind w:firstLine="540"/>
        <w:jc w:val="both"/>
      </w:pPr>
      <w:r>
        <w:rPr>
          <w:sz w:val="24"/>
        </w:rPr>
        <w:t xml:space="preserve">объем произведенных капитальных вложений в рамках регионального инвестиционного проекта;</w:t>
      </w:r>
    </w:p>
    <w:p>
      <w:pPr>
        <w:pStyle w:val="0"/>
        <w:spacing w:before="240" w:lineRule="auto"/>
        <w:ind w:firstLine="540"/>
        <w:jc w:val="both"/>
      </w:pPr>
      <w:r>
        <w:rPr>
          <w:sz w:val="24"/>
        </w:rPr>
        <w:t xml:space="preserve">срок, в течение которого было выполнено требование о минимальном объеме капитальных вложений в соответствии с </w:t>
      </w:r>
      <w:hyperlink w:history="0" w:anchor="P1459"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4"/>
            <w:color w:val="0000ff"/>
          </w:rPr>
          <w:t xml:space="preserve">подпунктом 4.1 пункта 1 статьи 25.8</w:t>
        </w:r>
      </w:hyperlink>
      <w:r>
        <w:rPr>
          <w:sz w:val="24"/>
        </w:rPr>
        <w:t xml:space="preserve"> настоящего Кодекса;</w:t>
      </w:r>
    </w:p>
    <w:p>
      <w:pPr>
        <w:pStyle w:val="0"/>
        <w:spacing w:before="240" w:lineRule="auto"/>
        <w:ind w:firstLine="540"/>
        <w:jc w:val="both"/>
      </w:pPr>
      <w:r>
        <w:rPr>
          <w:sz w:val="24"/>
        </w:rPr>
        <w:t xml:space="preserve">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pPr>
        <w:pStyle w:val="0"/>
        <w:spacing w:before="240" w:lineRule="auto"/>
        <w:ind w:firstLine="540"/>
        <w:jc w:val="both"/>
      </w:pPr>
      <w:hyperlink w:history="0" r:id="rId991"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Форма</w:t>
        </w:r>
      </w:hyperlink>
      <w:r>
        <w:rPr>
          <w:sz w:val="24"/>
        </w:rPr>
        <w:t xml:space="preserve"> и </w:t>
      </w:r>
      <w:hyperlink w:history="0" r:id="rId992"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форматы</w:t>
        </w:r>
      </w:hyperlink>
      <w:r>
        <w:rPr>
          <w:sz w:val="24"/>
        </w:rPr>
        <w:t xml:space="preserve"> заявления о применении налоговой льготы и </w:t>
      </w:r>
      <w:hyperlink w:history="0" r:id="rId993"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порядок</w:t>
        </w:r>
      </w:hyperlink>
      <w:r>
        <w:rPr>
          <w:sz w:val="24"/>
        </w:rP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bookmarkStart w:id="1578" w:name="P1578"/>
    <w:bookmarkEnd w:id="1578"/>
    <w:p>
      <w:pPr>
        <w:pStyle w:val="0"/>
        <w:spacing w:before="240" w:lineRule="auto"/>
        <w:ind w:firstLine="540"/>
        <w:jc w:val="both"/>
      </w:pPr>
      <w:r>
        <w:rPr>
          <w:sz w:val="24"/>
        </w:rPr>
        <w:t xml:space="preserve">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p>
      <w:pPr>
        <w:pStyle w:val="0"/>
        <w:spacing w:before="240" w:lineRule="auto"/>
        <w:ind w:firstLine="540"/>
        <w:jc w:val="both"/>
      </w:pPr>
      <w:r>
        <w:rPr>
          <w:sz w:val="24"/>
        </w:rPr>
        <w:t xml:space="preserve">Налогоплательщики, в соответствии со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отнесенные к </w:t>
      </w:r>
      <w:r>
        <w:rPr>
          <w:sz w:val="24"/>
        </w:rPr>
        <w:t xml:space="preserve">категории</w:t>
      </w:r>
      <w:r>
        <w:rPr>
          <w:sz w:val="24"/>
        </w:rPr>
        <w:t xml:space="preserve"> крупнейших, направляют заявления о применении налоговых льгот в налоговый орган по месту учета в качестве крупнейших налогоплательщиков.</w:t>
      </w:r>
    </w:p>
    <w:p>
      <w:pPr>
        <w:pStyle w:val="0"/>
        <w:spacing w:before="240" w:lineRule="auto"/>
        <w:ind w:firstLine="540"/>
        <w:jc w:val="both"/>
      </w:pPr>
      <w:r>
        <w:rPr>
          <w:sz w:val="24"/>
        </w:rPr>
        <w:t xml:space="preserve">3. В случае, если в ходе налоговой проверки, проведенной в порядке, установленном настоящим </w:t>
      </w:r>
      <w:r>
        <w:rPr>
          <w:sz w:val="24"/>
        </w:rPr>
        <w:t xml:space="preserve">Кодексом</w:t>
      </w:r>
      <w:r>
        <w:rPr>
          <w:sz w:val="24"/>
        </w:rPr>
        <w:t xml:space="preserve">, было выявлено несоответствие регионального инвестиционного проекта и (или) его участника требованиям, установленным настоящим </w:t>
      </w:r>
      <w:r>
        <w:rPr>
          <w:sz w:val="24"/>
        </w:rPr>
        <w:t xml:space="preserve">Кодексом</w:t>
      </w:r>
      <w:r>
        <w:rPr>
          <w:sz w:val="24"/>
        </w:rPr>
        <w:t xml:space="preserve">, а также невыполнение участником регионального инвестиционного проекта заявленного объема произведенных капитальных вложений в рамках регионального инвестиционного проекта, применение налоговых льгот, указанных в </w:t>
      </w:r>
      <w:hyperlink w:history="0" r:id="rId99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1.5-1 статьи 284</w:t>
        </w:r>
      </w:hyperlink>
      <w:r>
        <w:rPr>
          <w:sz w:val="24"/>
        </w:rPr>
        <w:t xml:space="preserve">, </w:t>
      </w:r>
      <w:hyperlink w:history="0" r:id="rId99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3 статьи 284.3-1</w:t>
        </w:r>
      </w:hyperlink>
      <w:r>
        <w:rPr>
          <w:sz w:val="24"/>
        </w:rPr>
        <w:t xml:space="preserve"> и </w:t>
      </w:r>
      <w:hyperlink w:history="0" r:id="rId99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342.3-1</w:t>
        </w:r>
      </w:hyperlink>
      <w:r>
        <w:rPr>
          <w:sz w:val="24"/>
        </w:rP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p>
      <w:pPr>
        <w:pStyle w:val="0"/>
        <w:jc w:val="both"/>
      </w:pPr>
      <w:r>
        <w:rPr>
          <w:sz w:val="24"/>
        </w:rPr>
        <w:t xml:space="preserve">(в ред. Федеральных законов от 23.11.2020 </w:t>
      </w:r>
      <w:hyperlink w:history="0" r:id="rId99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19.11.2021 </w:t>
      </w:r>
      <w:hyperlink w:history="0" r:id="rId998"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N 371-ФЗ</w:t>
        </w:r>
      </w:hyperlink>
      <w:r>
        <w:rPr>
          <w:sz w:val="24"/>
        </w:rPr>
        <w:t xml:space="preserve">)</w:t>
      </w:r>
    </w:p>
    <w:p>
      <w:pPr>
        <w:pStyle w:val="0"/>
        <w:jc w:val="both"/>
      </w:pPr>
      <w:r>
        <w:rPr>
          <w:sz w:val="24"/>
        </w:rPr>
      </w:r>
    </w:p>
    <w:bookmarkStart w:id="1583" w:name="P1583"/>
    <w:bookmarkEnd w:id="1583"/>
    <w:p>
      <w:pPr>
        <w:pStyle w:val="2"/>
        <w:outlineLvl w:val="1"/>
        <w:jc w:val="center"/>
      </w:pPr>
      <w:r>
        <w:rPr>
          <w:sz w:val="24"/>
        </w:rPr>
        <w:t xml:space="preserve">Глава 3.4. КОНТРОЛИРУЕМЫЕ ИНОСТРАННЫЕ КОМПАНИИ</w:t>
      </w:r>
    </w:p>
    <w:p>
      <w:pPr>
        <w:pStyle w:val="2"/>
        <w:jc w:val="center"/>
      </w:pPr>
      <w:r>
        <w:rPr>
          <w:sz w:val="24"/>
        </w:rPr>
        <w:t xml:space="preserve">И КОНТРОЛИРУЮЩИЕ ЛИЦА</w:t>
      </w:r>
    </w:p>
    <w:p>
      <w:pPr>
        <w:pStyle w:val="0"/>
        <w:jc w:val="center"/>
      </w:pPr>
      <w:r>
        <w:rPr>
          <w:sz w:val="24"/>
        </w:rPr>
      </w:r>
    </w:p>
    <w:p>
      <w:pPr>
        <w:pStyle w:val="0"/>
        <w:jc w:val="center"/>
      </w:pPr>
      <w:r>
        <w:rPr>
          <w:sz w:val="24"/>
        </w:rPr>
        <w:t xml:space="preserve">(введена Федеральным </w:t>
      </w:r>
      <w:hyperlink w:history="0" r:id="rId99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bookmarkStart w:id="1588" w:name="P1588"/>
    <w:bookmarkEnd w:id="1588"/>
    <w:p>
      <w:pPr>
        <w:pStyle w:val="2"/>
        <w:outlineLvl w:val="2"/>
        <w:ind w:firstLine="540"/>
        <w:jc w:val="both"/>
      </w:pPr>
      <w:r>
        <w:rPr>
          <w:sz w:val="24"/>
        </w:rPr>
        <w:t xml:space="preserve">Статья 25.13. Контролируемые иностранные компании и контролирующие лица</w:t>
      </w:r>
    </w:p>
    <w:p>
      <w:pPr>
        <w:pStyle w:val="0"/>
        <w:ind w:firstLine="540"/>
        <w:jc w:val="both"/>
      </w:pPr>
      <w:r>
        <w:rPr>
          <w:sz w:val="24"/>
        </w:rPr>
      </w:r>
    </w:p>
    <w:p>
      <w:pPr>
        <w:pStyle w:val="0"/>
        <w:ind w:firstLine="540"/>
        <w:jc w:val="both"/>
      </w:pPr>
      <w:r>
        <w:rPr>
          <w:sz w:val="24"/>
        </w:rPr>
        <w:t xml:space="preserve">(в ред. Федерального </w:t>
      </w:r>
      <w:hyperlink w:history="0" r:id="rId100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0"/>
        <w:ind w:firstLine="540"/>
        <w:jc w:val="both"/>
      </w:pPr>
      <w:r>
        <w:rPr>
          <w:sz w:val="24"/>
        </w:rPr>
        <w:t xml:space="preserve">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pPr>
        <w:pStyle w:val="0"/>
        <w:spacing w:before="240" w:lineRule="auto"/>
        <w:ind w:firstLine="540"/>
        <w:jc w:val="both"/>
      </w:pPr>
      <w:r>
        <w:rPr>
          <w:sz w:val="24"/>
        </w:rPr>
        <w:t xml:space="preserve">1) организация не признается налоговым резидентом Российской Федерации;</w:t>
      </w:r>
    </w:p>
    <w:p>
      <w:pPr>
        <w:pStyle w:val="0"/>
        <w:spacing w:before="240" w:lineRule="auto"/>
        <w:ind w:firstLine="540"/>
        <w:jc w:val="both"/>
      </w:pPr>
      <w:r>
        <w:rPr>
          <w:sz w:val="24"/>
        </w:rPr>
        <w:t xml:space="preserve">2) контролирующим лицом организации являются организация и (или) физическое лицо, признаваемые налоговыми резидентами Российской Федерации.</w:t>
      </w:r>
    </w:p>
    <w:p>
      <w:pPr>
        <w:pStyle w:val="0"/>
        <w:spacing w:before="240" w:lineRule="auto"/>
        <w:ind w:firstLine="540"/>
        <w:jc w:val="both"/>
      </w:pPr>
      <w:r>
        <w:rPr>
          <w:sz w:val="24"/>
        </w:rP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bookmarkStart w:id="1596" w:name="P1596"/>
    <w:bookmarkEnd w:id="1596"/>
    <w:p>
      <w:pPr>
        <w:pStyle w:val="0"/>
        <w:spacing w:before="240" w:lineRule="auto"/>
        <w:ind w:firstLine="540"/>
        <w:jc w:val="both"/>
      </w:pPr>
      <w:r>
        <w:rPr>
          <w:sz w:val="24"/>
        </w:rPr>
        <w:t xml:space="preserve">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pPr>
        <w:pStyle w:val="0"/>
        <w:spacing w:before="240" w:lineRule="auto"/>
        <w:ind w:firstLine="540"/>
        <w:jc w:val="both"/>
      </w:pPr>
      <w:r>
        <w:rPr>
          <w:sz w:val="24"/>
        </w:rPr>
        <w:t xml:space="preserve">1) физическое или юридическое лицо, доля участия которого в этой организации составляет более 25 процентов;</w:t>
      </w:r>
    </w:p>
    <w:bookmarkStart w:id="1598" w:name="P1598"/>
    <w:bookmarkEnd w:id="1598"/>
    <w:p>
      <w:pPr>
        <w:pStyle w:val="0"/>
        <w:spacing w:before="240" w:lineRule="auto"/>
        <w:ind w:firstLine="540"/>
        <w:jc w:val="both"/>
      </w:pPr>
      <w:r>
        <w:rPr>
          <w:sz w:val="24"/>
        </w:rPr>
        <w:t xml:space="preserve">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bookmarkStart w:id="1599" w:name="P1599"/>
    <w:bookmarkEnd w:id="1599"/>
    <w:p>
      <w:pPr>
        <w:pStyle w:val="0"/>
        <w:spacing w:before="240" w:lineRule="auto"/>
        <w:ind w:firstLine="540"/>
        <w:jc w:val="both"/>
      </w:pPr>
      <w:r>
        <w:rPr>
          <w:sz w:val="24"/>
        </w:rPr>
        <w:t xml:space="preserve">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w:t>
      </w:r>
      <w:hyperlink w:history="0" w:anchor="P5460"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w:t>
      </w:r>
    </w:p>
    <w:p>
      <w:pPr>
        <w:pStyle w:val="0"/>
        <w:jc w:val="both"/>
      </w:pPr>
      <w:r>
        <w:rPr>
          <w:sz w:val="24"/>
        </w:rPr>
        <w:t xml:space="preserve">(п. 3.1 введен Федеральным </w:t>
      </w:r>
      <w:hyperlink w:history="0" r:id="rId100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4. Лицо не признается контролирующим лицом иностранной организации, если его участие в этой иностранной организации реализовано одним из следующих способов или их комбинацией:</w:t>
      </w:r>
    </w:p>
    <w:p>
      <w:pPr>
        <w:pStyle w:val="0"/>
        <w:spacing w:before="240" w:lineRule="auto"/>
        <w:ind w:firstLine="540"/>
        <w:jc w:val="both"/>
      </w:pPr>
      <w:r>
        <w:rPr>
          <w:sz w:val="24"/>
        </w:rPr>
        <w:t xml:space="preserve">1) через прямое и (или) косвенное участие в одной или нескольких публичных компаниях, являющихся российскими организациями;</w:t>
      </w:r>
    </w:p>
    <w:p>
      <w:pPr>
        <w:pStyle w:val="0"/>
        <w:spacing w:before="240" w:lineRule="auto"/>
        <w:ind w:firstLine="540"/>
        <w:jc w:val="both"/>
      </w:pPr>
      <w:r>
        <w:rPr>
          <w:sz w:val="24"/>
        </w:rPr>
        <w:t xml:space="preserve">2) через прямое и (или) косвенное участие в одной или нескольких иностранных организациях, акции которых допущены к обращению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(за исключением государств (территорий), включенных в установленный </w:t>
      </w:r>
      <w:hyperlink w:history="0" w:anchor="P1631"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при выполнении одновременно следующих условий:</w:t>
      </w:r>
    </w:p>
    <w:p>
      <w:pPr>
        <w:pStyle w:val="0"/>
        <w:spacing w:before="240" w:lineRule="auto"/>
        <w:ind w:firstLine="540"/>
        <w:jc w:val="both"/>
      </w:pPr>
      <w:r>
        <w:rPr>
          <w:sz w:val="24"/>
        </w:rPr>
        <w:t xml:space="preserve">доля прямого и (или) косвенного участия контролирующего лица в каждой иностранной организации, указанной в настоящем подпункте, не превышает 50 процентов;</w:t>
      </w:r>
    </w:p>
    <w:p>
      <w:pPr>
        <w:pStyle w:val="0"/>
        <w:spacing w:before="240" w:lineRule="auto"/>
        <w:ind w:firstLine="540"/>
        <w:jc w:val="both"/>
      </w:pPr>
      <w:r>
        <w:rPr>
          <w:sz w:val="24"/>
        </w:rPr>
        <w:t xml:space="preserve">доля обыкновенных акций, допущенных к обращению на иностранных фондовых биржах в совокупности по всем указанным иностранным фондовым биржам, превышает 25 процентов уставного капитала, сформированного за счет обыкновенных акций, для каждой иностранной организации, указанной в настоящем подпункте.</w:t>
      </w:r>
    </w:p>
    <w:p>
      <w:pPr>
        <w:pStyle w:val="0"/>
        <w:spacing w:before="240" w:lineRule="auto"/>
        <w:ind w:firstLine="540"/>
        <w:jc w:val="both"/>
      </w:pPr>
      <w:r>
        <w:rPr>
          <w:sz w:val="24"/>
        </w:rPr>
        <w:t xml:space="preserve">Положения настоящего пункта не применяются в период до 1 января 2029 года в отношении иностранных организаций, участие лица в которых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(п. 4 в ред. Федерального </w:t>
      </w:r>
      <w:hyperlink w:history="0" r:id="rId100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5. Для целей </w:t>
      </w:r>
      <w:hyperlink w:history="0" w:anchor="P1596"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пункта 3</w:t>
        </w:r>
      </w:hyperlink>
      <w:r>
        <w:rPr>
          <w:sz w:val="24"/>
        </w:rP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history="0" w:anchor="P5460"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bookmarkStart w:id="1609" w:name="P1609"/>
    <w:bookmarkEnd w:id="1609"/>
    <w:p>
      <w:pPr>
        <w:pStyle w:val="0"/>
        <w:spacing w:before="240" w:lineRule="auto"/>
        <w:ind w:firstLine="540"/>
        <w:jc w:val="both"/>
      </w:pPr>
      <w:r>
        <w:rPr>
          <w:sz w:val="24"/>
        </w:rPr>
        <w:t xml:space="preserve">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w:t>
      </w:r>
      <w:hyperlink w:history="0" w:anchor="P1596"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пунктом 3</w:t>
        </w:r>
      </w:hyperlink>
      <w:r>
        <w:rPr>
          <w:sz w:val="24"/>
        </w:rPr>
        <w:t xml:space="preserve"> (</w:t>
      </w:r>
      <w:hyperlink w:history="0" w:anchor="P1599"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4"/>
            <w:color w:val="0000ff"/>
          </w:rPr>
          <w:t xml:space="preserve">пунктом 3.1</w:t>
        </w:r>
      </w:hyperlink>
      <w:r>
        <w:rPr>
          <w:sz w:val="24"/>
        </w:rP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pPr>
        <w:pStyle w:val="0"/>
        <w:jc w:val="both"/>
      </w:pPr>
      <w:r>
        <w:rPr>
          <w:sz w:val="24"/>
        </w:rPr>
        <w:t xml:space="preserve">(в ред. Федерального </w:t>
      </w:r>
      <w:hyperlink w:history="0" r:id="rId1003"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bookmarkStart w:id="1612" w:name="P1612"/>
    <w:bookmarkEnd w:id="1612"/>
    <w:p>
      <w:pPr>
        <w:pStyle w:val="0"/>
        <w:spacing w:before="240" w:lineRule="auto"/>
        <w:ind w:firstLine="540"/>
        <w:jc w:val="both"/>
      </w:pPr>
      <w:r>
        <w:rPr>
          <w:sz w:val="24"/>
        </w:rPr>
        <w:t xml:space="preserve">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pPr>
        <w:pStyle w:val="0"/>
        <w:spacing w:before="240" w:lineRule="auto"/>
        <w:ind w:firstLine="540"/>
        <w:jc w:val="both"/>
      </w:pPr>
      <w:r>
        <w:rPr>
          <w:sz w:val="24"/>
        </w:rPr>
        <w:t xml:space="preserve">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bookmarkStart w:id="1614" w:name="P1614"/>
    <w:bookmarkEnd w:id="1614"/>
    <w:p>
      <w:pPr>
        <w:pStyle w:val="0"/>
        <w:spacing w:before="240" w:lineRule="auto"/>
        <w:ind w:firstLine="540"/>
        <w:jc w:val="both"/>
      </w:pPr>
      <w:r>
        <w:rPr>
          <w:sz w:val="24"/>
        </w:rPr>
        <w:t xml:space="preserve">10. Если иное не предусмотрено </w:t>
      </w:r>
      <w:hyperlink w:history="0" w:anchor="P1620" w:tooltip="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подпунктах 1 - 3 пункта 10 настоящей статьи.">
        <w:r>
          <w:rPr>
            <w:sz w:val="24"/>
            <w:color w:val="0000ff"/>
          </w:rPr>
          <w:t xml:space="preserve">пунктом 11</w:t>
        </w:r>
      </w:hyperlink>
      <w:r>
        <w:rPr>
          <w:sz w:val="24"/>
        </w:rP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bookmarkStart w:id="1615" w:name="P1615"/>
    <w:bookmarkEnd w:id="1615"/>
    <w:p>
      <w:pPr>
        <w:pStyle w:val="0"/>
        <w:spacing w:before="240" w:lineRule="auto"/>
        <w:ind w:firstLine="540"/>
        <w:jc w:val="both"/>
      </w:pPr>
      <w:r>
        <w:rPr>
          <w:sz w:val="24"/>
        </w:rPr>
        <w:t xml:space="preserve">1) такое лицо не вправе получать (требовать получения) прямо или косвенно прибыль (доход) этой структуры полностью или частично;</w:t>
      </w:r>
    </w:p>
    <w:p>
      <w:pPr>
        <w:pStyle w:val="0"/>
        <w:spacing w:before="240" w:lineRule="auto"/>
        <w:ind w:firstLine="540"/>
        <w:jc w:val="both"/>
      </w:pPr>
      <w:r>
        <w:rPr>
          <w:sz w:val="24"/>
        </w:rPr>
        <w:t xml:space="preserve">2) такое лицо не вправе распоряжаться прибылью (доходом) этой структуры или ее частью;</w:t>
      </w:r>
    </w:p>
    <w:bookmarkStart w:id="1617" w:name="P1617"/>
    <w:bookmarkEnd w:id="1617"/>
    <w:p>
      <w:pPr>
        <w:pStyle w:val="0"/>
        <w:spacing w:before="240" w:lineRule="auto"/>
        <w:ind w:firstLine="540"/>
        <w:jc w:val="both"/>
      </w:pPr>
      <w:r>
        <w:rPr>
          <w:sz w:val="24"/>
        </w:rPr>
        <w:t xml:space="preserve">3) такое лицо не сохранило за собой права на имущество, переданное этой структуре (имущество передано этой структуре на условиях безотзывности).</w:t>
      </w:r>
    </w:p>
    <w:p>
      <w:pPr>
        <w:pStyle w:val="0"/>
        <w:spacing w:before="240" w:lineRule="auto"/>
        <w:ind w:firstLine="540"/>
        <w:jc w:val="both"/>
      </w:pPr>
      <w:r>
        <w:rPr>
          <w:sz w:val="24"/>
        </w:rPr>
        <w:t xml:space="preserve">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pPr>
        <w:pStyle w:val="0"/>
        <w:spacing w:before="240" w:lineRule="auto"/>
        <w:ind w:firstLine="540"/>
        <w:jc w:val="both"/>
      </w:pPr>
      <w:r>
        <w:rPr>
          <w:sz w:val="24"/>
        </w:rPr>
        <w:t xml:space="preserve">4) такое лицо не осуществляет над этой структурой контроль в соответствии с </w:t>
      </w:r>
      <w:hyperlink w:history="0" w:anchor="P1612" w:tooltip="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
        <w:r>
          <w:rPr>
            <w:sz w:val="24"/>
            <w:color w:val="0000ff"/>
          </w:rPr>
          <w:t xml:space="preserve">пунктом 8</w:t>
        </w:r>
      </w:hyperlink>
      <w:r>
        <w:rPr>
          <w:sz w:val="24"/>
        </w:rPr>
        <w:t xml:space="preserve"> настоящей статьи.</w:t>
      </w:r>
    </w:p>
    <w:bookmarkStart w:id="1620" w:name="P1620"/>
    <w:bookmarkEnd w:id="1620"/>
    <w:p>
      <w:pPr>
        <w:pStyle w:val="0"/>
        <w:spacing w:before="240" w:lineRule="auto"/>
        <w:ind w:firstLine="540"/>
        <w:jc w:val="both"/>
      </w:pPr>
      <w:r>
        <w:rPr>
          <w:sz w:val="24"/>
        </w:rPr>
        <w:t xml:space="preserve">11. Лицо, указанное в </w:t>
      </w:r>
      <w:hyperlink w:history="0" w:anchor="P1614"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4"/>
            <w:color w:val="0000ff"/>
          </w:rPr>
          <w:t xml:space="preserve">пункте 10</w:t>
        </w:r>
      </w:hyperlink>
      <w:r>
        <w:rPr>
          <w:sz w:val="24"/>
        </w:rPr>
        <w:t xml:space="preserve">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history="0" w:anchor="P1615" w:tooltip="1) такое лицо не вправе получать (требовать получения) прямо или косвенно прибыль (доход) этой структуры полностью или частично;">
        <w:r>
          <w:rPr>
            <w:sz w:val="24"/>
            <w:color w:val="0000ff"/>
          </w:rPr>
          <w:t xml:space="preserve">подпунктах 1</w:t>
        </w:r>
      </w:hyperlink>
      <w:r>
        <w:rPr>
          <w:sz w:val="24"/>
        </w:rPr>
        <w:t xml:space="preserve"> - </w:t>
      </w:r>
      <w:hyperlink w:history="0" w:anchor="P1617" w:tooltip="3) такое лицо не сохранило за собой права на имущество, переданное этой структуре (имущество передано этой структуре на условиях безотзывности).">
        <w:r>
          <w:rPr>
            <w:sz w:val="24"/>
            <w:color w:val="0000ff"/>
          </w:rPr>
          <w:t xml:space="preserve">3 пункта 10</w:t>
        </w:r>
      </w:hyperlink>
      <w:r>
        <w:rPr>
          <w:sz w:val="24"/>
        </w:rPr>
        <w:t xml:space="preserve"> настоящей статьи.</w:t>
      </w:r>
    </w:p>
    <w:bookmarkStart w:id="1621" w:name="P1621"/>
    <w:bookmarkEnd w:id="1621"/>
    <w:p>
      <w:pPr>
        <w:pStyle w:val="0"/>
        <w:spacing w:before="240" w:lineRule="auto"/>
        <w:ind w:firstLine="540"/>
        <w:jc w:val="both"/>
      </w:pPr>
      <w:r>
        <w:rPr>
          <w:sz w:val="24"/>
        </w:rPr>
        <w:t xml:space="preserve">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pPr>
        <w:pStyle w:val="0"/>
        <w:spacing w:before="240" w:lineRule="auto"/>
        <w:ind w:firstLine="540"/>
        <w:jc w:val="both"/>
      </w:pPr>
      <w:r>
        <w:rPr>
          <w:sz w:val="24"/>
        </w:rPr>
        <w:t xml:space="preserve">1) такое лицо имеет фактическое право на доход (его часть), получаемый такой структурой;</w:t>
      </w:r>
    </w:p>
    <w:p>
      <w:pPr>
        <w:pStyle w:val="0"/>
        <w:spacing w:before="240" w:lineRule="auto"/>
        <w:ind w:firstLine="540"/>
        <w:jc w:val="both"/>
      </w:pPr>
      <w:r>
        <w:rPr>
          <w:sz w:val="24"/>
        </w:rPr>
        <w:t xml:space="preserve">2) такое лицо вправе распоряжаться имуществом такой структуры;</w:t>
      </w:r>
    </w:p>
    <w:p>
      <w:pPr>
        <w:pStyle w:val="0"/>
        <w:spacing w:before="240" w:lineRule="auto"/>
        <w:ind w:firstLine="540"/>
        <w:jc w:val="both"/>
      </w:pPr>
      <w:r>
        <w:rPr>
          <w:sz w:val="24"/>
        </w:rPr>
        <w:t xml:space="preserve">3) такое лицо вправе получить имущество такой структуры в случае ее прекращения (ликвидации, расторжения договора).</w:t>
      </w:r>
    </w:p>
    <w:p>
      <w:pPr>
        <w:pStyle w:val="0"/>
        <w:spacing w:before="240" w:lineRule="auto"/>
        <w:ind w:firstLine="540"/>
        <w:jc w:val="both"/>
      </w:pPr>
      <w:r>
        <w:rPr>
          <w:sz w:val="24"/>
        </w:rP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history="0" w:anchor="P1596"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пунктом 3</w:t>
        </w:r>
      </w:hyperlink>
      <w:r>
        <w:rPr>
          <w:sz w:val="24"/>
        </w:rPr>
        <w:t xml:space="preserve"> или </w:t>
      </w:r>
      <w:hyperlink w:history="0" w:anchor="P1609" w:tooltip="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пунктом 3 (пунктом 3.1)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
        <w:r>
          <w:rPr>
            <w:sz w:val="24"/>
            <w:color w:val="0000ff"/>
          </w:rPr>
          <w:t xml:space="preserve">6</w:t>
        </w:r>
      </w:hyperlink>
      <w:r>
        <w:rPr>
          <w:sz w:val="24"/>
        </w:rPr>
        <w:t xml:space="preserve"> настоящей статьи, или иностранной структуры без образования юридического лица по основаниям, предусмотренным </w:t>
      </w:r>
      <w:hyperlink w:history="0" w:anchor="P1614"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4"/>
            <w:color w:val="0000ff"/>
          </w:rPr>
          <w:t xml:space="preserve">пунктом 10</w:t>
        </w:r>
      </w:hyperlink>
      <w:r>
        <w:rPr>
          <w:sz w:val="24"/>
        </w:rPr>
        <w:t xml:space="preserve"> или </w:t>
      </w:r>
      <w:hyperlink w:history="0" w:anchor="P1621" w:tooltip="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
        <w:r>
          <w:rPr>
            <w:sz w:val="24"/>
            <w:color w:val="0000ff"/>
          </w:rPr>
          <w:t xml:space="preserve">12</w:t>
        </w:r>
      </w:hyperlink>
      <w:r>
        <w:rPr>
          <w:sz w:val="24"/>
        </w:rP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history="0" w:anchor="P1746"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4"/>
            <w:color w:val="0000ff"/>
          </w:rPr>
          <w:t xml:space="preserve">порядке</w:t>
        </w:r>
      </w:hyperlink>
      <w:r>
        <w:rPr>
          <w:sz w:val="24"/>
        </w:rPr>
        <w:t xml:space="preserve">, предусмотренном настоящим Кодексом.</w:t>
      </w:r>
    </w:p>
    <w:p>
      <w:pPr>
        <w:pStyle w:val="0"/>
        <w:spacing w:before="240" w:lineRule="auto"/>
        <w:ind w:firstLine="540"/>
        <w:jc w:val="both"/>
      </w:pPr>
      <w:r>
        <w:rPr>
          <w:sz w:val="24"/>
        </w:rPr>
        <w:t xml:space="preserve">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pPr>
        <w:pStyle w:val="0"/>
        <w:spacing w:before="240" w:lineRule="auto"/>
        <w:ind w:firstLine="540"/>
        <w:jc w:val="both"/>
      </w:pPr>
      <w:r>
        <w:rPr>
          <w:sz w:val="24"/>
        </w:rPr>
        <w:t xml:space="preserve">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pPr>
        <w:pStyle w:val="0"/>
        <w:jc w:val="both"/>
      </w:pPr>
      <w:r>
        <w:rPr>
          <w:sz w:val="24"/>
        </w:rPr>
        <w:t xml:space="preserve">(п. 14 в ред. Федерального </w:t>
      </w:r>
      <w:hyperlink w:history="0" r:id="rId100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pPr>
        <w:pStyle w:val="0"/>
        <w:ind w:firstLine="540"/>
        <w:jc w:val="both"/>
      </w:pPr>
      <w:r>
        <w:rPr>
          <w:sz w:val="24"/>
        </w:rPr>
      </w:r>
    </w:p>
    <w:bookmarkStart w:id="1631" w:name="P1631"/>
    <w:bookmarkEnd w:id="1631"/>
    <w:p>
      <w:pPr>
        <w:pStyle w:val="2"/>
        <w:outlineLvl w:val="2"/>
        <w:ind w:firstLine="540"/>
        <w:jc w:val="both"/>
      </w:pPr>
      <w:r>
        <w:rPr>
          <w:sz w:val="24"/>
        </w:rPr>
        <w:t xml:space="preserve">Статья 25.13-1. Освобождение от налогообложения прибыли контролируемой иностранной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100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ind w:firstLine="540"/>
        <w:jc w:val="both"/>
      </w:pPr>
      <w:r>
        <w:rPr>
          <w:sz w:val="24"/>
        </w:rPr>
      </w:r>
    </w:p>
    <w:bookmarkStart w:id="1635" w:name="P1635"/>
    <w:bookmarkEnd w:id="1635"/>
    <w:p>
      <w:pPr>
        <w:pStyle w:val="0"/>
        <w:ind w:firstLine="540"/>
        <w:jc w:val="both"/>
      </w:pPr>
      <w:r>
        <w:rPr>
          <w:sz w:val="24"/>
        </w:rPr>
        <w:t xml:space="preserve">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w:t>
      </w:r>
      <w:hyperlink w:history="0" r:id="rId1006"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0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23</w:t>
        </w:r>
      </w:hyperlink>
      <w:r>
        <w:rPr>
          <w:sz w:val="24"/>
        </w:rPr>
        <w:t xml:space="preserve"> настоящего Кодекса)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pPr>
        <w:pStyle w:val="0"/>
        <w:jc w:val="both"/>
      </w:pPr>
      <w:r>
        <w:rPr>
          <w:sz w:val="24"/>
        </w:rPr>
        <w:t xml:space="preserve">(в ред. Федеральных законов от 15.02.2016 </w:t>
      </w:r>
      <w:hyperlink w:history="0" r:id="rId100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09.11.2020 </w:t>
      </w:r>
      <w:hyperlink w:history="0" r:id="rId100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w:t>
      </w:r>
    </w:p>
    <w:bookmarkStart w:id="1637" w:name="P1637"/>
    <w:bookmarkEnd w:id="1637"/>
    <w:p>
      <w:pPr>
        <w:pStyle w:val="0"/>
        <w:spacing w:before="240" w:lineRule="auto"/>
        <w:ind w:firstLine="540"/>
        <w:jc w:val="both"/>
      </w:pPr>
      <w:r>
        <w:rPr>
          <w:sz w:val="24"/>
        </w:rPr>
        <w:t xml:space="preserve">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bookmarkStart w:id="1638" w:name="P1638"/>
    <w:bookmarkEnd w:id="1638"/>
    <w:p>
      <w:pPr>
        <w:pStyle w:val="0"/>
        <w:spacing w:before="240" w:lineRule="auto"/>
        <w:ind w:firstLine="540"/>
        <w:jc w:val="both"/>
      </w:pPr>
      <w:r>
        <w:rPr>
          <w:sz w:val="24"/>
        </w:rPr>
        <w:t xml:space="preserve">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bookmarkStart w:id="1639" w:name="P1639"/>
    <w:bookmarkEnd w:id="1639"/>
    <w:p>
      <w:pPr>
        <w:pStyle w:val="0"/>
        <w:spacing w:before="240" w:lineRule="auto"/>
        <w:ind w:firstLine="540"/>
        <w:jc w:val="both"/>
      </w:pPr>
      <w:r>
        <w:rPr>
          <w:sz w:val="24"/>
        </w:rPr>
        <w:t xml:space="preserve">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pPr>
        <w:pStyle w:val="0"/>
        <w:spacing w:before="240" w:lineRule="auto"/>
        <w:ind w:firstLine="540"/>
        <w:jc w:val="both"/>
      </w:pPr>
      <w:r>
        <w:rPr>
          <w:sz w:val="24"/>
        </w:rPr>
        <w:t xml:space="preserve">4) она является одной из следующих контролируемых иностранных компаний:</w:t>
      </w:r>
    </w:p>
    <w:p>
      <w:pPr>
        <w:pStyle w:val="0"/>
        <w:spacing w:before="240" w:lineRule="auto"/>
        <w:ind w:firstLine="540"/>
        <w:jc w:val="both"/>
      </w:pPr>
      <w:r>
        <w:rPr>
          <w:sz w:val="24"/>
        </w:rPr>
        <w:t xml:space="preserve">активной иностранной компанией;</w:t>
      </w:r>
    </w:p>
    <w:p>
      <w:pPr>
        <w:pStyle w:val="0"/>
        <w:spacing w:before="240" w:lineRule="auto"/>
        <w:ind w:firstLine="540"/>
        <w:jc w:val="both"/>
      </w:pPr>
      <w:r>
        <w:rPr>
          <w:sz w:val="24"/>
        </w:rPr>
        <w:t xml:space="preserve">активной иностранной холдинговой компанией;</w:t>
      </w:r>
    </w:p>
    <w:p>
      <w:pPr>
        <w:pStyle w:val="0"/>
        <w:spacing w:before="240" w:lineRule="auto"/>
        <w:ind w:firstLine="540"/>
        <w:jc w:val="both"/>
      </w:pPr>
      <w:r>
        <w:rPr>
          <w:sz w:val="24"/>
        </w:rPr>
        <w:t xml:space="preserve">активной иностранной субхолдинговой компанией;</w:t>
      </w:r>
    </w:p>
    <w:bookmarkStart w:id="1644" w:name="P1644"/>
    <w:bookmarkEnd w:id="1644"/>
    <w:p>
      <w:pPr>
        <w:pStyle w:val="0"/>
        <w:spacing w:before="240" w:lineRule="auto"/>
        <w:ind w:firstLine="540"/>
        <w:jc w:val="both"/>
      </w:pPr>
      <w:r>
        <w:rPr>
          <w:sz w:val="24"/>
        </w:rPr>
        <w:t xml:space="preserve">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bookmarkStart w:id="1645" w:name="P1645"/>
    <w:bookmarkEnd w:id="1645"/>
    <w:p>
      <w:pPr>
        <w:pStyle w:val="0"/>
        <w:spacing w:before="240" w:lineRule="auto"/>
        <w:ind w:firstLine="540"/>
        <w:jc w:val="both"/>
      </w:pPr>
      <w:r>
        <w:rPr>
          <w:sz w:val="24"/>
        </w:rPr>
        <w:t xml:space="preserve">6) она является одной из следующих иностранных организаций:</w:t>
      </w:r>
    </w:p>
    <w:p>
      <w:pPr>
        <w:pStyle w:val="0"/>
        <w:spacing w:before="240" w:lineRule="auto"/>
        <w:ind w:firstLine="540"/>
        <w:jc w:val="both"/>
      </w:pPr>
      <w:r>
        <w:rPr>
          <w:sz w:val="24"/>
        </w:rPr>
        <w:t xml:space="preserve">эмитентом обращающихся облигаций;</w:t>
      </w:r>
    </w:p>
    <w:p>
      <w:pPr>
        <w:pStyle w:val="0"/>
        <w:spacing w:before="240" w:lineRule="auto"/>
        <w:ind w:firstLine="540"/>
        <w:jc w:val="both"/>
      </w:pPr>
      <w:r>
        <w:rPr>
          <w:sz w:val="24"/>
        </w:rPr>
        <w:t xml:space="preserve">абзац утратил силу с 1 января 2017 года. - Федеральный </w:t>
      </w:r>
      <w:hyperlink w:history="0" r:id="rId101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w:t>
        </w:r>
      </w:hyperlink>
      <w:r>
        <w:rPr>
          <w:sz w:val="24"/>
        </w:rPr>
        <w:t xml:space="preserve"> от 15.02.2016 N 32-ФЗ;</w:t>
      </w:r>
    </w:p>
    <w:p>
      <w:pPr>
        <w:pStyle w:val="0"/>
        <w:spacing w:before="240" w:lineRule="auto"/>
        <w:ind w:firstLine="540"/>
        <w:jc w:val="both"/>
      </w:pPr>
      <w:r>
        <w:rPr>
          <w:sz w:val="24"/>
        </w:rPr>
        <w:t xml:space="preserve">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1649" w:name="P1649"/>
    <w:bookmarkEnd w:id="1649"/>
    <w:p>
      <w:pPr>
        <w:pStyle w:val="0"/>
        <w:spacing w:before="240" w:lineRule="auto"/>
        <w:ind w:firstLine="540"/>
        <w:jc w:val="both"/>
      </w:pPr>
      <w:r>
        <w:rPr>
          <w:sz w:val="24"/>
        </w:rPr>
        <w:t xml:space="preserve">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spacing w:before="240" w:lineRule="auto"/>
        <w:ind w:firstLine="540"/>
        <w:jc w:val="both"/>
      </w:pPr>
      <w:r>
        <w:rPr>
          <w:sz w:val="24"/>
        </w:rPr>
        <w:t xml:space="preserve">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pPr>
        <w:pStyle w:val="0"/>
        <w:spacing w:before="240" w:lineRule="auto"/>
        <w:ind w:firstLine="540"/>
        <w:jc w:val="both"/>
      </w:pPr>
      <w:r>
        <w:rPr>
          <w:sz w:val="24"/>
        </w:rPr>
        <w:t xml:space="preserve">иностранная организация является стороной соглашений (контрактов), указанных в </w:t>
      </w:r>
      <w:hyperlink w:history="0" w:anchor="P1649"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40" w:lineRule="auto"/>
        <w:ind w:firstLine="540"/>
        <w:jc w:val="both"/>
      </w:pPr>
      <w:r>
        <w:rPr>
          <w:sz w:val="24"/>
        </w:rPr>
        <w:t xml:space="preserve">соглашения (контракты), указанные в </w:t>
      </w:r>
      <w:hyperlink w:history="0" w:anchor="P1649"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4"/>
        </w:rPr>
        <w:t xml:space="preserve">(в ред. Федерального </w:t>
      </w:r>
      <w:hyperlink w:history="0" r:id="rId101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доля доходов, полученных в связи с участием в соглашениях (контрактах), указанных в </w:t>
      </w:r>
      <w:hyperlink w:history="0" w:anchor="P1649"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 или состоят исключительно из доходов в виде курсовых разниц, а также доходов, указанных в </w:t>
      </w:r>
      <w:hyperlink w:history="0" r:id="rId101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3 статьи 309.1</w:t>
        </w:r>
      </w:hyperlink>
      <w:r>
        <w:rPr>
          <w:sz w:val="24"/>
        </w:rPr>
        <w:t xml:space="preserve"> настоящего Кодекса;</w:t>
      </w:r>
    </w:p>
    <w:p>
      <w:pPr>
        <w:pStyle w:val="0"/>
        <w:jc w:val="both"/>
      </w:pPr>
      <w:r>
        <w:rPr>
          <w:sz w:val="24"/>
        </w:rPr>
        <w:t xml:space="preserve">(в ред. Федерального </w:t>
      </w:r>
      <w:hyperlink w:history="0" r:id="rId101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jc w:val="both"/>
      </w:pPr>
      <w:r>
        <w:rPr>
          <w:sz w:val="24"/>
        </w:rPr>
        <w:t xml:space="preserve">(пп. 7 в ред. Федерального </w:t>
      </w:r>
      <w:hyperlink w:history="0" r:id="rId1014"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1657" w:name="P1657"/>
    <w:bookmarkEnd w:id="1657"/>
    <w:p>
      <w:pPr>
        <w:pStyle w:val="0"/>
        <w:spacing w:before="240" w:lineRule="auto"/>
        <w:ind w:firstLine="540"/>
        <w:jc w:val="both"/>
      </w:pPr>
      <w:r>
        <w:rPr>
          <w:sz w:val="24"/>
        </w:rPr>
        <w:t xml:space="preserve">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pPr>
        <w:pStyle w:val="0"/>
        <w:spacing w:before="240" w:lineRule="auto"/>
        <w:ind w:firstLine="540"/>
        <w:jc w:val="both"/>
      </w:pPr>
      <w:r>
        <w:rPr>
          <w:sz w:val="24"/>
        </w:rPr>
        <w:t xml:space="preserve">9) контролируемая иностранная компания на дату, определяемую в соответствии с </w:t>
      </w:r>
      <w:hyperlink w:history="0" w:anchor="P1890"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4"/>
            <w:color w:val="0000ff"/>
          </w:rPr>
          <w:t xml:space="preserve">пунктом 3 статьи 25.15</w:t>
        </w:r>
      </w:hyperlink>
      <w:r>
        <w:rPr>
          <w:sz w:val="24"/>
        </w:rPr>
        <w:t xml:space="preserve"> настоящего Кодекса, признается международной холдинговой компанией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(пп. 9 введен Федеральным </w:t>
      </w:r>
      <w:hyperlink w:history="0" r:id="rId101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2. В целях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подпункта 3 пункта 1</w:t>
        </w:r>
      </w:hyperlink>
      <w:r>
        <w:rPr>
          <w:sz w:val="24"/>
        </w:rPr>
        <w:t xml:space="preserve"> настоящей статьи:</w:t>
      </w:r>
    </w:p>
    <w:p>
      <w:pPr>
        <w:pStyle w:val="0"/>
        <w:spacing w:before="240" w:lineRule="auto"/>
        <w:ind w:firstLine="540"/>
        <w:jc w:val="both"/>
      </w:pPr>
      <w:r>
        <w:rPr>
          <w:sz w:val="24"/>
        </w:rPr>
        <w:t xml:space="preserve">1) эффективная ставка налогообложения доходов (прибыли) иностранной организации определяется по следующей формуле:</w:t>
      </w:r>
    </w:p>
    <w:p>
      <w:pPr>
        <w:pStyle w:val="0"/>
        <w:ind w:firstLine="540"/>
        <w:jc w:val="both"/>
      </w:pPr>
      <w:r>
        <w:rPr>
          <w:sz w:val="24"/>
        </w:rPr>
      </w:r>
    </w:p>
    <w:p>
      <w:pPr>
        <w:pStyle w:val="0"/>
        <w:ind w:firstLine="540"/>
        <w:jc w:val="both"/>
      </w:pPr>
      <w:r>
        <w:rPr>
          <w:position w:val="-26"/>
        </w:rPr>
        <w:drawing>
          <wp:inline distT="0" distB="0" distL="0" distR="0">
            <wp:extent cx="1371600" cy="491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1371600" cy="49149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в целях настоящего подпункта:</w:t>
      </w:r>
    </w:p>
    <w:p>
      <w:pPr>
        <w:pStyle w:val="0"/>
        <w:spacing w:before="240" w:lineRule="auto"/>
        <w:ind w:firstLine="540"/>
        <w:jc w:val="both"/>
      </w:pPr>
      <w:r>
        <w:rPr>
          <w:position w:val="-11"/>
        </w:rPr>
        <w:drawing>
          <wp:inline distT="0" distB="0" distL="0" distR="0">
            <wp:extent cx="4572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457200" cy="298450"/>
                    </a:xfrm>
                    <a:prstGeom prst="rect">
                      <a:avLst/>
                    </a:prstGeom>
                    <a:noFill/>
                    <a:ln>
                      <a:noFill/>
                    </a:ln>
                  </pic:spPr>
                </pic:pic>
              </a:graphicData>
            </a:graphic>
          </wp:inline>
        </w:drawing>
      </w:r>
      <w:r>
        <w:rPr>
          <w:sz w:val="24"/>
        </w:rPr>
        <w:t xml:space="preserve"> - эффективная ставка налогообложения доходов (прибыли) иностранной организации;</w:t>
      </w:r>
    </w:p>
    <w:p>
      <w:pPr>
        <w:pStyle w:val="0"/>
        <w:spacing w:before="240" w:lineRule="auto"/>
        <w:ind w:firstLine="540"/>
        <w:jc w:val="both"/>
      </w:pPr>
      <w:r>
        <w:rPr>
          <w:sz w:val="24"/>
        </w:rP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history="0" w:anchor="P1683" w:tooltip="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
        <w:r>
          <w:rPr>
            <w:sz w:val="24"/>
            <w:color w:val="0000ff"/>
          </w:rPr>
          <w:t xml:space="preserve">подпунктом 3</w:t>
        </w:r>
      </w:hyperlink>
      <w:r>
        <w:rPr>
          <w:sz w:val="24"/>
        </w:rPr>
        <w:t xml:space="preserve"> настоящего пункта, за исключением налога на доходы, удержанного у источника выплаты в отношении доходов, указанных в </w:t>
      </w:r>
      <w:hyperlink w:history="0" r:id="rId10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1 пункта 4 статьи 309.1</w:t>
        </w:r>
      </w:hyperlink>
      <w:r>
        <w:rPr>
          <w:sz w:val="24"/>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101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Федеральных законов от 28.12.2017 </w:t>
      </w:r>
      <w:hyperlink w:history="0" r:id="rId1020"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 от 09.11.2020 </w:t>
      </w:r>
      <w:hyperlink w:history="0" r:id="rId102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w:t>
      </w:r>
    </w:p>
    <w:p>
      <w:pPr>
        <w:pStyle w:val="0"/>
        <w:spacing w:before="240" w:lineRule="auto"/>
        <w:ind w:firstLine="540"/>
        <w:jc w:val="both"/>
      </w:pPr>
      <w:r>
        <w:rPr>
          <w:sz w:val="24"/>
        </w:rPr>
        <w:t xml:space="preserve">П - сумма дохода (прибыли) иностранной организации, определяемая в соответствии с </w:t>
      </w:r>
      <w:hyperlink w:history="0" w:anchor="P1861"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абзацем первым пункта 1 статьи 25.15</w:t>
        </w:r>
      </w:hyperlink>
      <w:r>
        <w:rPr>
          <w:sz w:val="24"/>
        </w:rPr>
        <w:t xml:space="preserve"> настоящего Кодекса, уменьшенная на сумму доходов, указанных в </w:t>
      </w:r>
      <w:hyperlink w:history="0" r:id="rId10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1 пункта 4 статьи 309.1</w:t>
        </w:r>
      </w:hyperlink>
      <w:r>
        <w:rPr>
          <w:sz w:val="24"/>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102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102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pPr>
        <w:pStyle w:val="0"/>
        <w:spacing w:before="240" w:lineRule="auto"/>
        <w:ind w:firstLine="540"/>
        <w:jc w:val="both"/>
      </w:pPr>
      <w:r>
        <w:rPr>
          <w:sz w:val="24"/>
        </w:rPr>
        <w:t xml:space="preserve">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pPr>
        <w:pStyle w:val="0"/>
        <w:spacing w:before="240" w:lineRule="auto"/>
        <w:ind w:firstLine="540"/>
        <w:jc w:val="both"/>
      </w:pPr>
      <w:r>
        <w:rPr>
          <w:sz w:val="24"/>
        </w:rPr>
        <w:t xml:space="preserve">2) средневзвешенная налоговая ставка по налогу на прибыль организаций определяется по следующей формуле:</w:t>
      </w:r>
    </w:p>
    <w:p>
      <w:pPr>
        <w:pStyle w:val="0"/>
        <w:ind w:firstLine="540"/>
        <w:jc w:val="both"/>
      </w:pPr>
      <w:r>
        <w:rPr>
          <w:sz w:val="24"/>
        </w:rPr>
      </w:r>
    </w:p>
    <w:p>
      <w:pPr>
        <w:pStyle w:val="0"/>
        <w:ind w:firstLine="540"/>
        <w:jc w:val="both"/>
      </w:pPr>
      <w:r>
        <w:rPr>
          <w:position w:val="-26"/>
        </w:rPr>
        <w:drawing>
          <wp:inline distT="0" distB="0" distL="0" distR="0">
            <wp:extent cx="2836545" cy="491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a:extLst>
                        <a:ext uri="{28A0092B-C50C-407E-A947-70E740481C1C}">
                          <a14:useLocalDpi xmlns:a14="http://schemas.microsoft.com/office/drawing/2010/main" val="0"/>
                        </a:ext>
                      </a:extLst>
                    </a:blip>
                    <a:srcRect/>
                    <a:stretch>
                      <a:fillRect/>
                    </a:stretch>
                  </pic:blipFill>
                  <pic:spPr bwMode="auto">
                    <a:xfrm>
                      <a:off x="0" y="0"/>
                      <a:ext cx="2836545" cy="49149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в целях настоящего пункта:</w:t>
      </w:r>
    </w:p>
    <w:p>
      <w:pPr>
        <w:pStyle w:val="0"/>
        <w:spacing w:before="240" w:lineRule="auto"/>
        <w:ind w:firstLine="540"/>
        <w:jc w:val="both"/>
      </w:pPr>
      <w:r>
        <w:rPr>
          <w:sz w:val="24"/>
        </w:rPr>
        <w:t xml:space="preserve">П1 - сумма прибыли иностранной организации, определяемая в соответствии с </w:t>
      </w:r>
      <w:hyperlink w:history="0" w:anchor="P1861"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абзацем первым пункта 1 статьи 25.15</w:t>
        </w:r>
      </w:hyperlink>
      <w:r>
        <w:rPr>
          <w:sz w:val="24"/>
        </w:rPr>
        <w:t xml:space="preserve"> настоящего Кодекса, за вычетом доходов, указанных в </w:t>
      </w:r>
      <w:hyperlink w:history="0" r:id="rId102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1 пункта 4 статьи 309.1</w:t>
        </w:r>
      </w:hyperlink>
      <w:r>
        <w:rPr>
          <w:sz w:val="24"/>
        </w:rPr>
        <w:t xml:space="preserve"> настоящего Кодекса. В случае, если при исчислении показатель П1 принимает отрицательное значение, он принимается равным нулю;</w:t>
      </w:r>
    </w:p>
    <w:p>
      <w:pPr>
        <w:pStyle w:val="0"/>
        <w:spacing w:before="240" w:lineRule="auto"/>
        <w:ind w:firstLine="540"/>
        <w:jc w:val="both"/>
      </w:pPr>
      <w:r>
        <w:rPr>
          <w:sz w:val="24"/>
        </w:rPr>
        <w:t xml:space="preserve">П2 - сумма доходов иностранной организации, указанных в </w:t>
      </w:r>
      <w:hyperlink w:history="0" r:id="rId102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1 пункта 4 статьи 309.1</w:t>
        </w:r>
      </w:hyperlink>
      <w:r>
        <w:rPr>
          <w:sz w:val="24"/>
        </w:rPr>
        <w:t xml:space="preserve"> настоящего Кодекса, уменьшенная на сумму доходов, источником выплаты которых являются российские организации, если контролирующее лицо этой иностранной организации имеет фактическое право на такие доходы с учетом положений </w:t>
      </w:r>
      <w:hyperlink w:history="0" r:id="rId102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102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Ст1 - ставка налога на прибыль организаций, установленная </w:t>
      </w:r>
      <w:hyperlink w:history="0" r:id="rId103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абзацем первым пункта 1 статьи 284</w:t>
        </w:r>
      </w:hyperlink>
      <w:r>
        <w:rPr>
          <w:sz w:val="24"/>
        </w:rPr>
        <w:t xml:space="preserve"> настоящего Кодекса;</w:t>
      </w:r>
    </w:p>
    <w:p>
      <w:pPr>
        <w:pStyle w:val="0"/>
        <w:spacing w:before="240" w:lineRule="auto"/>
        <w:ind w:firstLine="540"/>
        <w:jc w:val="both"/>
      </w:pPr>
      <w:r>
        <w:rPr>
          <w:sz w:val="24"/>
        </w:rPr>
        <w:t xml:space="preserve">Ст2 - ставка налога на прибыль организаций, установленная </w:t>
      </w:r>
      <w:hyperlink w:history="0" r:id="rId103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2 пункта 3 статьи 284</w:t>
        </w:r>
      </w:hyperlink>
      <w:r>
        <w:rPr>
          <w:sz w:val="24"/>
        </w:rPr>
        <w:t xml:space="preserve"> настоящего Кодекса;</w:t>
      </w:r>
    </w:p>
    <w:bookmarkStart w:id="1683" w:name="P1683"/>
    <w:bookmarkEnd w:id="1683"/>
    <w:p>
      <w:pPr>
        <w:pStyle w:val="0"/>
        <w:spacing w:before="240" w:lineRule="auto"/>
        <w:ind w:firstLine="540"/>
        <w:jc w:val="both"/>
      </w:pPr>
      <w:r>
        <w:rPr>
          <w:sz w:val="24"/>
        </w:rPr>
        <w:t xml:space="preserve">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pPr>
        <w:pStyle w:val="0"/>
        <w:spacing w:before="240" w:lineRule="auto"/>
        <w:ind w:firstLine="540"/>
        <w:jc w:val="both"/>
      </w:pPr>
      <w:r>
        <w:rPr>
          <w:sz w:val="24"/>
        </w:rPr>
        <w:t xml:space="preserve">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pPr>
        <w:pStyle w:val="0"/>
        <w:spacing w:before="240" w:lineRule="auto"/>
        <w:ind w:firstLine="540"/>
        <w:jc w:val="both"/>
      </w:pPr>
      <w:r>
        <w:rPr>
          <w:sz w:val="24"/>
        </w:rPr>
        <w:t xml:space="preserve">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pPr>
        <w:pStyle w:val="0"/>
        <w:spacing w:before="240" w:lineRule="auto"/>
        <w:ind w:firstLine="540"/>
        <w:jc w:val="both"/>
      </w:pPr>
      <w:r>
        <w:rPr>
          <w:sz w:val="24"/>
        </w:rPr>
        <w:t xml:space="preserve">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pPr>
        <w:pStyle w:val="0"/>
        <w:spacing w:before="240" w:lineRule="auto"/>
        <w:ind w:firstLine="540"/>
        <w:jc w:val="both"/>
      </w:pPr>
      <w:r>
        <w:rPr>
          <w:sz w:val="24"/>
        </w:rPr>
        <w:t xml:space="preserve">Изменение способа определения показателя Н в соответствии с настоящим подпунктом допускается не чаще одного раза в 10 лет.</w:t>
      </w:r>
    </w:p>
    <w:p>
      <w:pPr>
        <w:pStyle w:val="0"/>
        <w:jc w:val="both"/>
      </w:pPr>
      <w:r>
        <w:rPr>
          <w:sz w:val="24"/>
        </w:rPr>
        <w:t xml:space="preserve">(пп. 3 введен Федеральным </w:t>
      </w:r>
      <w:hyperlink w:history="0" r:id="rId1032"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28.12.2017 N 436-ФЗ)</w:t>
      </w:r>
    </w:p>
    <w:bookmarkStart w:id="1689" w:name="P1689"/>
    <w:bookmarkEnd w:id="1689"/>
    <w:p>
      <w:pPr>
        <w:pStyle w:val="0"/>
        <w:spacing w:before="240" w:lineRule="auto"/>
        <w:ind w:firstLine="540"/>
        <w:jc w:val="both"/>
      </w:pPr>
      <w:r>
        <w:rPr>
          <w:sz w:val="24"/>
        </w:rPr>
        <w:t xml:space="preserve">3. В целях </w:t>
      </w:r>
      <w:hyperlink w:history="0" w:anchor="P1635"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компанией признается иностранная организация, у которой доля доходов, указанных в </w:t>
      </w:r>
      <w:hyperlink w:history="0" r:id="rId103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4 статьи 309.1</w:t>
        </w:r>
      </w:hyperlink>
      <w:r>
        <w:rPr>
          <w:sz w:val="24"/>
        </w:rP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pPr>
        <w:pStyle w:val="0"/>
        <w:jc w:val="both"/>
      </w:pPr>
      <w:r>
        <w:rPr>
          <w:sz w:val="24"/>
        </w:rPr>
        <w:t xml:space="preserve">(в ред. Федерального </w:t>
      </w:r>
      <w:hyperlink w:history="0" r:id="rId103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этом финансовой отчетностью для целей настоящего Кодекса признается неконсолидированная финансовая отчетность организации.</w:t>
      </w:r>
    </w:p>
    <w:bookmarkStart w:id="1692" w:name="P1692"/>
    <w:bookmarkEnd w:id="1692"/>
    <w:p>
      <w:pPr>
        <w:pStyle w:val="0"/>
        <w:spacing w:before="240" w:lineRule="auto"/>
        <w:ind w:firstLine="540"/>
        <w:jc w:val="both"/>
      </w:pPr>
      <w:r>
        <w:rPr>
          <w:sz w:val="24"/>
        </w:rPr>
        <w:t xml:space="preserve">4. В целях </w:t>
      </w:r>
      <w:hyperlink w:history="0" w:anchor="P1635"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w:t>
      </w:r>
    </w:p>
    <w:bookmarkStart w:id="1693" w:name="P1693"/>
    <w:bookmarkEnd w:id="1693"/>
    <w:p>
      <w:pPr>
        <w:pStyle w:val="0"/>
        <w:spacing w:before="240" w:lineRule="auto"/>
        <w:ind w:firstLine="540"/>
        <w:jc w:val="both"/>
      </w:pPr>
      <w:r>
        <w:rPr>
          <w:sz w:val="24"/>
        </w:rPr>
        <w:t xml:space="preserve">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w:t>
      </w:r>
    </w:p>
    <w:p>
      <w:pPr>
        <w:pStyle w:val="0"/>
        <w:spacing w:before="240" w:lineRule="auto"/>
        <w:ind w:firstLine="540"/>
        <w:jc w:val="both"/>
      </w:pPr>
      <w:r>
        <w:rPr>
          <w:sz w:val="24"/>
        </w:rPr>
        <w:t xml:space="preserve">2) доля участия этой иностранной организации хотя бы в одной иностранной организации составляет не менее 50 процентов;</w:t>
      </w:r>
    </w:p>
    <w:bookmarkStart w:id="1695" w:name="P1695"/>
    <w:bookmarkEnd w:id="1695"/>
    <w:p>
      <w:pPr>
        <w:pStyle w:val="0"/>
        <w:spacing w:before="240" w:lineRule="auto"/>
        <w:ind w:firstLine="540"/>
        <w:jc w:val="both"/>
      </w:pPr>
      <w:r>
        <w:rPr>
          <w:sz w:val="24"/>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40" w:lineRule="auto"/>
        <w:ind w:firstLine="540"/>
        <w:jc w:val="both"/>
      </w:pPr>
      <w:r>
        <w:rPr>
          <w:sz w:val="24"/>
        </w:rPr>
        <w:t xml:space="preserve">4) период владения долями, указанными в </w:t>
      </w:r>
      <w:hyperlink w:history="0" w:anchor="P1693" w:tooltip="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
        <w:r>
          <w:rPr>
            <w:sz w:val="24"/>
            <w:color w:val="0000ff"/>
          </w:rPr>
          <w:t xml:space="preserve">подпунктах 1</w:t>
        </w:r>
      </w:hyperlink>
      <w:r>
        <w:rPr>
          <w:sz w:val="24"/>
        </w:rPr>
        <w:t xml:space="preserve"> - </w:t>
      </w:r>
      <w:hyperlink w:history="0" w:anchor="P1695" w:tooltip="3) доля участия этой иностранной организации в иных иностранных организациях (при наличии) составляет не менее 15 процентов;">
        <w:r>
          <w:rPr>
            <w:sz w:val="24"/>
            <w:color w:val="0000ff"/>
          </w:rPr>
          <w:t xml:space="preserve">3</w:t>
        </w:r>
      </w:hyperlink>
      <w:r>
        <w:rPr>
          <w:sz w:val="24"/>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4"/>
        </w:rPr>
        <w:t xml:space="preserve">(п. 4 в ред. Федерального </w:t>
      </w:r>
      <w:hyperlink w:history="0" r:id="rId103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4.1. В целях </w:t>
      </w:r>
      <w:hyperlink w:history="0" w:anchor="P1635"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иностранной субхолдинговой компанией признается иностранная организация, в отношении которой одновременно выполняются следующие условия:</w:t>
      </w:r>
    </w:p>
    <w:bookmarkStart w:id="1699" w:name="P1699"/>
    <w:bookmarkEnd w:id="1699"/>
    <w:p>
      <w:pPr>
        <w:pStyle w:val="0"/>
        <w:spacing w:before="240" w:lineRule="auto"/>
        <w:ind w:firstLine="540"/>
        <w:jc w:val="both"/>
      </w:pPr>
      <w:r>
        <w:rPr>
          <w:sz w:val="24"/>
        </w:rPr>
        <w:t xml:space="preserve">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w:t>
      </w:r>
    </w:p>
    <w:p>
      <w:pPr>
        <w:pStyle w:val="0"/>
        <w:spacing w:before="240" w:lineRule="auto"/>
        <w:ind w:firstLine="540"/>
        <w:jc w:val="both"/>
      </w:pPr>
      <w:r>
        <w:rPr>
          <w:sz w:val="24"/>
        </w:rPr>
        <w:t xml:space="preserve">2) доля участия этой иностранной организации хотя бы в одной иностранной организации составляет не менее 50 процентов;</w:t>
      </w:r>
    </w:p>
    <w:bookmarkStart w:id="1701" w:name="P1701"/>
    <w:bookmarkEnd w:id="1701"/>
    <w:p>
      <w:pPr>
        <w:pStyle w:val="0"/>
        <w:spacing w:before="240" w:lineRule="auto"/>
        <w:ind w:firstLine="540"/>
        <w:jc w:val="both"/>
      </w:pPr>
      <w:r>
        <w:rPr>
          <w:sz w:val="24"/>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40" w:lineRule="auto"/>
        <w:ind w:firstLine="540"/>
        <w:jc w:val="both"/>
      </w:pPr>
      <w:r>
        <w:rPr>
          <w:sz w:val="24"/>
        </w:rPr>
        <w:t xml:space="preserve">4) период владения долями, указанными в </w:t>
      </w:r>
      <w:hyperlink w:history="0" w:anchor="P1699" w:tooltip="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
        <w:r>
          <w:rPr>
            <w:sz w:val="24"/>
            <w:color w:val="0000ff"/>
          </w:rPr>
          <w:t xml:space="preserve">подпунктах 1</w:t>
        </w:r>
      </w:hyperlink>
      <w:r>
        <w:rPr>
          <w:sz w:val="24"/>
        </w:rPr>
        <w:t xml:space="preserve"> - </w:t>
      </w:r>
      <w:hyperlink w:history="0" w:anchor="P1701" w:tooltip="3) доля участия этой иностранной организации в иных иностранных организациях (при наличии) составляет не менее 15 процентов;">
        <w:r>
          <w:rPr>
            <w:sz w:val="24"/>
            <w:color w:val="0000ff"/>
          </w:rPr>
          <w:t xml:space="preserve">3</w:t>
        </w:r>
      </w:hyperlink>
      <w:r>
        <w:rPr>
          <w:sz w:val="24"/>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4"/>
        </w:rPr>
        <w:t xml:space="preserve">(п. 4.1 введен Федеральным </w:t>
      </w:r>
      <w:hyperlink w:history="0" r:id="rId103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1704" w:name="P1704"/>
    <w:bookmarkEnd w:id="1704"/>
    <w:p>
      <w:pPr>
        <w:pStyle w:val="0"/>
        <w:spacing w:before="240" w:lineRule="auto"/>
        <w:ind w:firstLine="540"/>
        <w:jc w:val="both"/>
      </w:pPr>
      <w:r>
        <w:rPr>
          <w:sz w:val="24"/>
        </w:rPr>
        <w:t xml:space="preserve">5. В целях </w:t>
      </w:r>
      <w:hyperlink w:history="0" w:anchor="P1635"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w:t>
      </w:r>
      <w:hyperlink w:history="0" r:id="rId103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4 статьи 309.1</w:t>
        </w:r>
      </w:hyperlink>
      <w:r>
        <w:rPr>
          <w:sz w:val="24"/>
        </w:rPr>
        <w:t xml:space="preserve">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w:t>
      </w:r>
      <w:hyperlink w:history="0" r:id="rId103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4 статьи 309.1</w:t>
        </w:r>
      </w:hyperlink>
      <w:r>
        <w:rPr>
          <w:sz w:val="24"/>
        </w:rPr>
        <w:t xml:space="preserve"> настоящего Кодекса, в целях настоящего пункта не учитываются следующие виды доходов:</w:t>
      </w:r>
    </w:p>
    <w:bookmarkStart w:id="1705" w:name="P1705"/>
    <w:bookmarkEnd w:id="1705"/>
    <w:p>
      <w:pPr>
        <w:pStyle w:val="0"/>
        <w:spacing w:before="240" w:lineRule="auto"/>
        <w:ind w:firstLine="540"/>
        <w:jc w:val="both"/>
      </w:pPr>
      <w:r>
        <w:rPr>
          <w:sz w:val="24"/>
        </w:rPr>
        <w:t xml:space="preserve">дивиденды от активных иностранных компаний и (или) активных иностранных субхолдинговых компаний;</w:t>
      </w:r>
    </w:p>
    <w:bookmarkStart w:id="1706" w:name="P1706"/>
    <w:bookmarkEnd w:id="1706"/>
    <w:p>
      <w:pPr>
        <w:pStyle w:val="0"/>
        <w:spacing w:before="240" w:lineRule="auto"/>
        <w:ind w:firstLine="540"/>
        <w:jc w:val="both"/>
      </w:pPr>
      <w:r>
        <w:rPr>
          <w:sz w:val="24"/>
        </w:rPr>
        <w:t xml:space="preserve">дивиденды от иностранных организаций, в отношении которых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bookmarkStart w:id="1707" w:name="P1707"/>
    <w:bookmarkEnd w:id="1707"/>
    <w:p>
      <w:pPr>
        <w:pStyle w:val="0"/>
        <w:spacing w:before="240" w:lineRule="auto"/>
        <w:ind w:firstLine="540"/>
        <w:jc w:val="both"/>
      </w:pPr>
      <w:r>
        <w:rPr>
          <w:sz w:val="24"/>
        </w:rPr>
        <w:t xml:space="preserve">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p>
      <w:pPr>
        <w:pStyle w:val="0"/>
        <w:spacing w:before="240" w:lineRule="auto"/>
        <w:ind w:firstLine="540"/>
        <w:jc w:val="both"/>
      </w:pPr>
      <w:r>
        <w:rPr>
          <w:sz w:val="24"/>
        </w:rPr>
        <w:t xml:space="preserve">При определении доли доходов, указанной в </w:t>
      </w:r>
      <w:hyperlink w:history="0" w:anchor="P1704"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абзаце первом</w:t>
        </w:r>
      </w:hyperlink>
      <w:r>
        <w:rPr>
          <w:sz w:val="24"/>
        </w:rPr>
        <w:t xml:space="preserve"> настоящего пункта, налогоплательщик имеет право исключить дивиденды от иностранных организаций, указанных в </w:t>
      </w:r>
      <w:hyperlink w:history="0" w:anchor="P1705" w:tooltip="дивиденды от активных иностранных компаний и (или) активных иностранных субхолдинговых компаний;">
        <w:r>
          <w:rPr>
            <w:sz w:val="24"/>
            <w:color w:val="0000ff"/>
          </w:rPr>
          <w:t xml:space="preserve">абзацах втором</w:t>
        </w:r>
      </w:hyperlink>
      <w:r>
        <w:rPr>
          <w:sz w:val="24"/>
        </w:rPr>
        <w:t xml:space="preserve"> и </w:t>
      </w:r>
      <w:hyperlink w:history="0" w:anchor="P1706"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третьем</w:t>
        </w:r>
      </w:hyperlink>
      <w:r>
        <w:rPr>
          <w:sz w:val="24"/>
        </w:rPr>
        <w:t xml:space="preserve"> настоящего пункта, только при условии, что доля прямого участия этой иностранной 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холдинговой компании. Выполнение указанного условия о доле участия иностранной 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638"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4"/>
            <w:color w:val="0000ff"/>
          </w:rPr>
          <w:t xml:space="preserve">подпунктом 2 пункта 1</w:t>
        </w:r>
      </w:hyperlink>
      <w:r>
        <w:rPr>
          <w:sz w:val="24"/>
        </w:rPr>
        <w:t xml:space="preserve"> настоящей статьи.</w:t>
      </w:r>
    </w:p>
    <w:p>
      <w:pPr>
        <w:pStyle w:val="0"/>
        <w:jc w:val="both"/>
      </w:pPr>
      <w:r>
        <w:rPr>
          <w:sz w:val="24"/>
        </w:rPr>
        <w:t xml:space="preserve">(п. 5 в ред. Федерального </w:t>
      </w:r>
      <w:hyperlink w:history="0" r:id="rId103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1710" w:name="P1710"/>
    <w:bookmarkEnd w:id="1710"/>
    <w:p>
      <w:pPr>
        <w:pStyle w:val="0"/>
        <w:spacing w:before="240" w:lineRule="auto"/>
        <w:ind w:firstLine="540"/>
        <w:jc w:val="both"/>
      </w:pPr>
      <w:r>
        <w:rPr>
          <w:sz w:val="24"/>
        </w:rPr>
        <w:t xml:space="preserve">6. В целях </w:t>
      </w:r>
      <w:hyperlink w:history="0" w:anchor="P1635"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w:t>
      </w:r>
      <w:hyperlink w:history="0" r:id="rId104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4 статьи 309.1</w:t>
        </w:r>
      </w:hyperlink>
      <w:r>
        <w:rPr>
          <w:sz w:val="24"/>
        </w:rPr>
        <w:t xml:space="preserve">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w:t>
      </w:r>
      <w:hyperlink w:history="0" r:id="rId104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4 статьи 309.1</w:t>
        </w:r>
      </w:hyperlink>
      <w:r>
        <w:rPr>
          <w:sz w:val="24"/>
        </w:rPr>
        <w:t xml:space="preserve"> настоящего Кодекса, в целях настоящего пункта не учитываются следующие виды доходов:</w:t>
      </w:r>
    </w:p>
    <w:bookmarkStart w:id="1711" w:name="P1711"/>
    <w:bookmarkEnd w:id="1711"/>
    <w:p>
      <w:pPr>
        <w:pStyle w:val="0"/>
        <w:spacing w:before="240" w:lineRule="auto"/>
        <w:ind w:firstLine="540"/>
        <w:jc w:val="both"/>
      </w:pPr>
      <w:r>
        <w:rPr>
          <w:sz w:val="24"/>
        </w:rPr>
        <w:t xml:space="preserve">дивиденды от активных иностранных компаний;</w:t>
      </w:r>
    </w:p>
    <w:bookmarkStart w:id="1712" w:name="P1712"/>
    <w:bookmarkEnd w:id="1712"/>
    <w:p>
      <w:pPr>
        <w:pStyle w:val="0"/>
        <w:spacing w:before="240" w:lineRule="auto"/>
        <w:ind w:firstLine="540"/>
        <w:jc w:val="both"/>
      </w:pPr>
      <w:r>
        <w:rPr>
          <w:sz w:val="24"/>
        </w:rPr>
        <w:t xml:space="preserve">дивиденды от иностранных организаций, в отношении которых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bookmarkStart w:id="1713" w:name="P1713"/>
    <w:bookmarkEnd w:id="1713"/>
    <w:p>
      <w:pPr>
        <w:pStyle w:val="0"/>
        <w:spacing w:before="240" w:lineRule="auto"/>
        <w:ind w:firstLine="540"/>
        <w:jc w:val="both"/>
      </w:pPr>
      <w:r>
        <w:rPr>
          <w:sz w:val="24"/>
        </w:rPr>
        <w:t xml:space="preserve">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 настоящей</w:t>
        </w:r>
      </w:hyperlink>
      <w:r>
        <w:rPr>
          <w:sz w:val="24"/>
        </w:rPr>
        <w:t xml:space="preserve"> статьи.</w:t>
      </w:r>
    </w:p>
    <w:p>
      <w:pPr>
        <w:pStyle w:val="0"/>
        <w:spacing w:before="240" w:lineRule="auto"/>
        <w:ind w:firstLine="540"/>
        <w:jc w:val="both"/>
      </w:pPr>
      <w:r>
        <w:rPr>
          <w:sz w:val="24"/>
        </w:rPr>
        <w:t xml:space="preserve">При определении доли доходов, указанной в </w:t>
      </w:r>
      <w:hyperlink w:history="0" w:anchor="P1710"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абзаце первом</w:t>
        </w:r>
      </w:hyperlink>
      <w:r>
        <w:rPr>
          <w:sz w:val="24"/>
        </w:rPr>
        <w:t xml:space="preserve"> настоящего пункта, налогоплательщик имеет право исключить дивиденды от иностранных организаций, указанных в </w:t>
      </w:r>
      <w:hyperlink w:history="0" w:anchor="P1711" w:tooltip="дивиденды от активных иностранных компаний;">
        <w:r>
          <w:rPr>
            <w:sz w:val="24"/>
            <w:color w:val="0000ff"/>
          </w:rPr>
          <w:t xml:space="preserve">абзацах втором</w:t>
        </w:r>
      </w:hyperlink>
      <w:r>
        <w:rPr>
          <w:sz w:val="24"/>
        </w:rPr>
        <w:t xml:space="preserve"> и </w:t>
      </w:r>
      <w:hyperlink w:history="0" w:anchor="P1712"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третьем</w:t>
        </w:r>
      </w:hyperlink>
      <w:r>
        <w:rPr>
          <w:sz w:val="24"/>
        </w:rPr>
        <w:t xml:space="preserve"> настоящего пункта, только при условии, что доля прямого участия этой иностранной субхолдинговой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субхолдинговой компании. Выполнение указанного условия о доле участия иностранной субхолдинговой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638"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4"/>
            <w:color w:val="0000ff"/>
          </w:rPr>
          <w:t xml:space="preserve">подпунктом 2 пункта 1</w:t>
        </w:r>
      </w:hyperlink>
      <w:r>
        <w:rPr>
          <w:sz w:val="24"/>
        </w:rPr>
        <w:t xml:space="preserve"> настоящей статьи.</w:t>
      </w:r>
    </w:p>
    <w:p>
      <w:pPr>
        <w:pStyle w:val="0"/>
        <w:jc w:val="both"/>
      </w:pPr>
      <w:r>
        <w:rPr>
          <w:sz w:val="24"/>
        </w:rPr>
        <w:t xml:space="preserve">(п. 6 в ред. Федерального </w:t>
      </w:r>
      <w:hyperlink w:history="0" r:id="rId104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6.1. При определении доли доходов, указанной в </w:t>
      </w:r>
      <w:hyperlink w:history="0" w:anchor="P1649"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подпункте 7 пункта 1</w:t>
        </w:r>
      </w:hyperlink>
      <w:r>
        <w:rPr>
          <w:sz w:val="24"/>
        </w:rPr>
        <w:t xml:space="preserve">, </w:t>
      </w:r>
      <w:hyperlink w:history="0" w:anchor="P1689" w:tooltip="3. В целях пункта 1 настоящей статьи активной иностранной компанией признается иностранная организация, у которой доля доходов, указанных в пункте 4 статьи 309.1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
        <w:r>
          <w:rPr>
            <w:sz w:val="24"/>
            <w:color w:val="0000ff"/>
          </w:rPr>
          <w:t xml:space="preserve">пунктах 3</w:t>
        </w:r>
      </w:hyperlink>
      <w:r>
        <w:rPr>
          <w:sz w:val="24"/>
        </w:rPr>
        <w:t xml:space="preserve">, </w:t>
      </w:r>
      <w:hyperlink w:history="0" w:anchor="P1704"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5</w:t>
        </w:r>
      </w:hyperlink>
      <w:r>
        <w:rPr>
          <w:sz w:val="24"/>
        </w:rPr>
        <w:t xml:space="preserve"> и </w:t>
      </w:r>
      <w:hyperlink w:history="0" w:anchor="P1710"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6</w:t>
        </w:r>
      </w:hyperlink>
      <w:r>
        <w:rPr>
          <w:sz w:val="24"/>
        </w:rP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history="0" r:id="rId104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подпунктах 1</w:t>
        </w:r>
      </w:hyperlink>
      <w:r>
        <w:rPr>
          <w:sz w:val="24"/>
        </w:rPr>
        <w:t xml:space="preserve">, </w:t>
      </w:r>
      <w:hyperlink w:history="0" r:id="rId104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w:t>
        </w:r>
      </w:hyperlink>
      <w:r>
        <w:rPr>
          <w:sz w:val="24"/>
        </w:rPr>
        <w:t xml:space="preserve"> и </w:t>
      </w:r>
      <w:hyperlink w:history="0" r:id="rId104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3 пункта 3 статьи 309.1</w:t>
        </w:r>
      </w:hyperlink>
      <w:r>
        <w:rPr>
          <w:sz w:val="24"/>
        </w:rPr>
        <w:t xml:space="preserve"> настоящего Кодекса.</w:t>
      </w:r>
    </w:p>
    <w:p>
      <w:pPr>
        <w:pStyle w:val="0"/>
        <w:jc w:val="both"/>
      </w:pPr>
      <w:r>
        <w:rPr>
          <w:sz w:val="24"/>
        </w:rPr>
        <w:t xml:space="preserve">(п. 6.1 введен Федеральным </w:t>
      </w:r>
      <w:hyperlink w:history="0" r:id="rId104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 в ред. Федерального </w:t>
      </w:r>
      <w:hyperlink w:history="0" r:id="rId104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6.2. Определение доходов, указанных в </w:t>
      </w:r>
      <w:hyperlink w:history="0" w:anchor="P1705" w:tooltip="дивиденды от активных иностранных компаний и (или) активных иностранных субхолдинговых компаний;">
        <w:r>
          <w:rPr>
            <w:sz w:val="24"/>
            <w:color w:val="0000ff"/>
          </w:rPr>
          <w:t xml:space="preserve">абзацах втором</w:t>
        </w:r>
      </w:hyperlink>
      <w:r>
        <w:rPr>
          <w:sz w:val="24"/>
        </w:rPr>
        <w:t xml:space="preserve"> - </w:t>
      </w:r>
      <w:hyperlink w:history="0" w:anchor="P1707" w:tooltip="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четвертом пункта 5</w:t>
        </w:r>
      </w:hyperlink>
      <w:r>
        <w:rPr>
          <w:sz w:val="24"/>
        </w:rPr>
        <w:t xml:space="preserve"> настоящей статьи, осуществляется по данным финансовой отчетности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составленной за год, совпадающий с финансовым годом в соответствии с личным законом иностранной холдинговой компании.</w:t>
      </w:r>
    </w:p>
    <w:p>
      <w:pPr>
        <w:pStyle w:val="0"/>
        <w:spacing w:before="240" w:lineRule="auto"/>
        <w:ind w:firstLine="540"/>
        <w:jc w:val="both"/>
      </w:pPr>
      <w:r>
        <w:rPr>
          <w:sz w:val="24"/>
        </w:rPr>
        <w:t xml:space="preserve">Определение доходов, указанных в </w:t>
      </w:r>
      <w:hyperlink w:history="0" w:anchor="P1711" w:tooltip="дивиденды от активных иностранных компаний;">
        <w:r>
          <w:rPr>
            <w:sz w:val="24"/>
            <w:color w:val="0000ff"/>
          </w:rPr>
          <w:t xml:space="preserve">абзацах втором</w:t>
        </w:r>
      </w:hyperlink>
      <w:r>
        <w:rPr>
          <w:sz w:val="24"/>
        </w:rPr>
        <w:t xml:space="preserve"> - </w:t>
      </w:r>
      <w:hyperlink w:history="0" w:anchor="P1713" w:tooltip="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четвертом пункта 6</w:t>
        </w:r>
      </w:hyperlink>
      <w:r>
        <w:rPr>
          <w:sz w:val="24"/>
        </w:rPr>
        <w:t xml:space="preserve"> настоящей статьи, осуществляется по данным финансовой отчетности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составленной за год, совпадающий с финансовым годом в соответствии с личным законом иностранной субхолдинговой компании.</w:t>
      </w:r>
    </w:p>
    <w:p>
      <w:pPr>
        <w:pStyle w:val="0"/>
        <w:spacing w:before="240" w:lineRule="auto"/>
        <w:ind w:firstLine="540"/>
        <w:jc w:val="both"/>
      </w:pPr>
      <w:r>
        <w:rPr>
          <w:sz w:val="24"/>
        </w:rPr>
        <w:t xml:space="preserve">В случае, если контролирующее лицо прекратило участие в активной иностранной компании, активной иностранной субхолдинговой компании и (или) иностранной организации, в отношении которой выполняется хотя бы одно из условий, предусмотренных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до завершения года, совпадающего с финансовым годом в соответствии с личным законом иностранной холдинговой компании и (или) иностранной субхолдинговой компании, определение доходов, указанных в настоящем пункте, осуществляется по данным финансовой отчетности, составленной за предшествующий финансовый год.</w:t>
      </w:r>
    </w:p>
    <w:p>
      <w:pPr>
        <w:pStyle w:val="0"/>
        <w:jc w:val="both"/>
      </w:pPr>
      <w:r>
        <w:rPr>
          <w:sz w:val="24"/>
        </w:rPr>
        <w:t xml:space="preserve">(п. 6.2 введен Федеральным </w:t>
      </w:r>
      <w:hyperlink w:history="0" r:id="rId104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подпунктами 3</w:t>
        </w:r>
      </w:hyperlink>
      <w:r>
        <w:rPr>
          <w:sz w:val="24"/>
        </w:rPr>
        <w:t xml:space="preserve">, </w:t>
      </w:r>
      <w:hyperlink w:history="0" w:anchor="P1644"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и </w:t>
      </w:r>
      <w:hyperlink w:history="0" w:anchor="P1645" w:tooltip="6) она является одной из следующих иностранных организаций:">
        <w:r>
          <w:rPr>
            <w:sz w:val="24"/>
            <w:color w:val="0000ff"/>
          </w:rPr>
          <w:t xml:space="preserve">6 пункта 1</w:t>
        </w:r>
      </w:hyperlink>
      <w:r>
        <w:rPr>
          <w:sz w:val="24"/>
        </w:rPr>
        <w:t xml:space="preserve">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w:t>
      </w:r>
      <w:r>
        <w:rPr>
          <w:sz w:val="24"/>
        </w:rPr>
        <w:t xml:space="preserve">договор</w:t>
      </w:r>
      <w:r>
        <w:rPr>
          <w:sz w:val="24"/>
        </w:rPr>
        <w:t xml:space="preserve">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pPr>
        <w:pStyle w:val="0"/>
        <w:spacing w:before="240" w:lineRule="auto"/>
        <w:ind w:firstLine="540"/>
        <w:jc w:val="both"/>
      </w:pP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7 ст. 25.13-1 (в ред. ФЗ от 28.11.2025 N 425-ФЗ) </w:t>
            </w:r>
            <w:hyperlink w:history="0" r:id="rId104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применяется</w:t>
              </w:r>
            </w:hyperlink>
            <w:r>
              <w:rPr>
                <w:sz w:val="24"/>
                <w:color w:val="392c69"/>
              </w:rPr>
              <w:t xml:space="preserve"> в отношении порядка освобождения от налогообложения доходов в виде прибыли контролируемых иностранных компаний за налоговые периоды начиная с 2026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Если иное не предусмотрено законодательством о налогах и сборах,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704"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пунктами 5</w:t>
        </w:r>
      </w:hyperlink>
      <w:r>
        <w:rPr>
          <w:sz w:val="24"/>
        </w:rPr>
        <w:t xml:space="preserve"> и </w:t>
      </w:r>
      <w:hyperlink w:history="0" w:anchor="P1710"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6</w:t>
        </w:r>
      </w:hyperlink>
      <w:r>
        <w:rPr>
          <w:sz w:val="24"/>
        </w:rP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history="0" w:anchor="P1692"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в соответствии с законодательством государства (территории) постоянного местонахождения таких иностранных холдинговых компаний или иностранных субхолдинговых компаний для прибыли (доходов) установлена ставка налога на прибыль организаций не ниже 15 процентов.</w:t>
      </w:r>
    </w:p>
    <w:p>
      <w:pPr>
        <w:pStyle w:val="0"/>
        <w:jc w:val="both"/>
      </w:pPr>
      <w:r>
        <w:rPr>
          <w:sz w:val="24"/>
        </w:rPr>
        <w:t xml:space="preserve">(в ред. Федеральных законов от 19.12.2023 </w:t>
      </w:r>
      <w:hyperlink w:history="0" r:id="rId105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 от 28.11.2025 </w:t>
      </w:r>
      <w:hyperlink w:history="0" r:id="rId105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bookmarkStart w:id="1728" w:name="P1728"/>
    <w:bookmarkEnd w:id="1728"/>
    <w:p>
      <w:pPr>
        <w:pStyle w:val="0"/>
        <w:spacing w:before="240" w:lineRule="auto"/>
        <w:ind w:firstLine="540"/>
        <w:jc w:val="both"/>
      </w:pPr>
      <w:r>
        <w:rPr>
          <w:sz w:val="24"/>
        </w:rP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history="0" w:anchor="P1692"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Прибыль активной иностранной холдинговой компании, указанной в </w:t>
      </w:r>
      <w:hyperlink w:history="0" w:anchor="P1728" w:tooltip="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пункте 4 настоящей статьи.">
        <w:r>
          <w:rPr>
            <w:sz w:val="24"/>
            <w:color w:val="0000ff"/>
          </w:rPr>
          <w:t xml:space="preserve">абзаце первом</w:t>
        </w:r>
      </w:hyperlink>
      <w:r>
        <w:rPr>
          <w:sz w:val="24"/>
        </w:rP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history="0" w:anchor="P1692"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 в размере, соответствующем доле участия таких лиц в указанной российской организации - контролирующем лице.</w:t>
      </w:r>
    </w:p>
    <w:p>
      <w:pPr>
        <w:pStyle w:val="0"/>
        <w:spacing w:before="240" w:lineRule="auto"/>
        <w:ind w:firstLine="540"/>
        <w:jc w:val="both"/>
      </w:pPr>
      <w:r>
        <w:rPr>
          <w:sz w:val="24"/>
        </w:rPr>
        <w:t xml:space="preserve">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bookmarkStart w:id="1731" w:name="P1731"/>
    <w:bookmarkEnd w:id="1731"/>
    <w:p>
      <w:pPr>
        <w:pStyle w:val="0"/>
        <w:spacing w:before="240" w:lineRule="auto"/>
        <w:ind w:firstLine="540"/>
        <w:jc w:val="both"/>
      </w:pPr>
      <w:r>
        <w:rPr>
          <w:sz w:val="24"/>
        </w:rP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history="0" w:anchor="P1637"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w:t>
      </w:r>
      <w:hyperlink w:history="0" w:anchor="P1639"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 </w:t>
      </w:r>
      <w:hyperlink w:history="0" w:anchor="P1657"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pPr>
        <w:pStyle w:val="0"/>
        <w:spacing w:before="240" w:lineRule="auto"/>
        <w:ind w:firstLine="540"/>
        <w:jc w:val="both"/>
      </w:pPr>
      <w:r>
        <w:rPr>
          <w:sz w:val="24"/>
        </w:rPr>
        <w:t xml:space="preserve">Указанные в настоящем пункте документы представляются в срок, предусмотренный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pPr>
        <w:pStyle w:val="0"/>
        <w:jc w:val="both"/>
      </w:pPr>
      <w:r>
        <w:rPr>
          <w:sz w:val="24"/>
        </w:rPr>
        <w:t xml:space="preserve">(в ред. Федерального </w:t>
      </w:r>
      <w:hyperlink w:history="0" r:id="rId105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4"/>
        </w:rPr>
        <w:t xml:space="preserve">(абзац введен Федеральным </w:t>
      </w:r>
      <w:hyperlink w:history="0" r:id="rId105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28.12.2017 N 436-ФЗ)</w:t>
      </w:r>
    </w:p>
    <w:p>
      <w:pPr>
        <w:pStyle w:val="0"/>
        <w:spacing w:before="240" w:lineRule="auto"/>
        <w:ind w:firstLine="540"/>
        <w:jc w:val="both"/>
      </w:pPr>
      <w:r>
        <w:rPr>
          <w:sz w:val="24"/>
        </w:rPr>
        <w:t xml:space="preserve">10. Прибыль контролируемых иностранных компаний, указанных в </w:t>
      </w:r>
      <w:hyperlink w:history="0" w:anchor="P1645"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bookmarkStart w:id="1737" w:name="P1737"/>
    <w:bookmarkEnd w:id="1737"/>
    <w:p>
      <w:pPr>
        <w:pStyle w:val="0"/>
        <w:spacing w:before="240" w:lineRule="auto"/>
        <w:ind w:firstLine="540"/>
        <w:jc w:val="both"/>
      </w:pPr>
      <w:r>
        <w:rPr>
          <w:sz w:val="24"/>
        </w:rPr>
        <w:t xml:space="preserve">1) обращающиеся облигации, указанные в </w:t>
      </w:r>
      <w:hyperlink w:history="0" w:anchor="P1645"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отвечают требованиям, установленным к таким облигациям </w:t>
      </w:r>
      <w:hyperlink w:history="0" r:id="rId105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1 пункта 2.1 статьи 310</w:t>
        </w:r>
      </w:hyperlink>
      <w:r>
        <w:rPr>
          <w:sz w:val="24"/>
        </w:rPr>
        <w:t xml:space="preserve"> настоящего Кодекса;</w:t>
      </w:r>
    </w:p>
    <w:p>
      <w:pPr>
        <w:pStyle w:val="0"/>
        <w:spacing w:before="240" w:lineRule="auto"/>
        <w:ind w:firstLine="540"/>
        <w:jc w:val="both"/>
      </w:pPr>
      <w:r>
        <w:rPr>
          <w:sz w:val="24"/>
        </w:rPr>
        <w:t xml:space="preserve">2) долговые обязательства российских и иностранных организаций перед иностранными организациями, указанными в </w:t>
      </w:r>
      <w:hyperlink w:history="0" w:anchor="P1645"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возникли в связи с размещением обращающихся облигаций, указанных в </w:t>
      </w:r>
      <w:hyperlink w:history="0" w:anchor="P1737" w:tooltip="1) обращающиеся облигации, указанные в подпункте 6 пункта 1 настоящей статьи, отвечают требованиям, установленным к таким облигациям подпунктом 1 пункта 2.1 статьи 310 настоящего Кодекса;">
        <w:r>
          <w:rPr>
            <w:sz w:val="24"/>
            <w:color w:val="0000ff"/>
          </w:rPr>
          <w:t xml:space="preserve">подпункте 1</w:t>
        </w:r>
      </w:hyperlink>
      <w:r>
        <w:rPr>
          <w:sz w:val="24"/>
        </w:rPr>
        <w:t xml:space="preserve"> настоящего пункта, что подтверждается хотя бы одним из следующих документов:</w:t>
      </w:r>
    </w:p>
    <w:p>
      <w:pPr>
        <w:pStyle w:val="0"/>
        <w:spacing w:before="240" w:lineRule="auto"/>
        <w:ind w:firstLine="540"/>
        <w:jc w:val="both"/>
      </w:pPr>
      <w:r>
        <w:rPr>
          <w:sz w:val="24"/>
        </w:rPr>
        <w:t xml:space="preserve">договором, которым оформлено соответствующее долговое обязательство;</w:t>
      </w:r>
    </w:p>
    <w:p>
      <w:pPr>
        <w:pStyle w:val="0"/>
        <w:spacing w:before="240" w:lineRule="auto"/>
        <w:ind w:firstLine="540"/>
        <w:jc w:val="both"/>
      </w:pPr>
      <w:r>
        <w:rPr>
          <w:sz w:val="24"/>
        </w:rPr>
        <w:t xml:space="preserve">условиями выпуска соответствующих обращающихся облигаций;</w:t>
      </w:r>
    </w:p>
    <w:p>
      <w:pPr>
        <w:pStyle w:val="0"/>
        <w:spacing w:before="240" w:lineRule="auto"/>
        <w:ind w:firstLine="540"/>
        <w:jc w:val="both"/>
      </w:pPr>
      <w:r>
        <w:rPr>
          <w:sz w:val="24"/>
        </w:rPr>
        <w:t xml:space="preserve">проспектом эмиссии соответствующих обращающихся облигаций;</w:t>
      </w:r>
    </w:p>
    <w:p>
      <w:pPr>
        <w:pStyle w:val="0"/>
        <w:spacing w:before="240" w:lineRule="auto"/>
        <w:ind w:firstLine="540"/>
        <w:jc w:val="both"/>
      </w:pPr>
      <w:r>
        <w:rPr>
          <w:sz w:val="24"/>
        </w:rPr>
        <w:t xml:space="preserve">3) иностранные организации, указанные в </w:t>
      </w:r>
      <w:hyperlink w:history="0" w:anchor="P1645"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имеют постоянное местонахождение в государствах, с которыми Российская Федерация имеет международные </w:t>
      </w:r>
      <w:r>
        <w:rPr>
          <w:sz w:val="24"/>
        </w:rPr>
        <w:t xml:space="preserve">договоры</w:t>
      </w:r>
      <w:r>
        <w:rPr>
          <w:sz w:val="24"/>
        </w:rPr>
        <w:t xml:space="preserve">, регулирующие вопросы налогообложения доходов организаций и физических лиц;</w:t>
      </w:r>
    </w:p>
    <w:p>
      <w:pPr>
        <w:pStyle w:val="0"/>
        <w:spacing w:before="240" w:lineRule="auto"/>
        <w:ind w:firstLine="540"/>
        <w:jc w:val="both"/>
      </w:pPr>
      <w:r>
        <w:rPr>
          <w:sz w:val="24"/>
        </w:rPr>
        <w:t xml:space="preserve">4) доля процентных расходов по обращающимся облигациям, указанным в </w:t>
      </w:r>
      <w:hyperlink w:history="0" w:anchor="P1645"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p>
      <w:pPr>
        <w:pStyle w:val="0"/>
        <w:jc w:val="both"/>
      </w:pPr>
      <w:r>
        <w:rPr>
          <w:sz w:val="24"/>
        </w:rPr>
        <w:t xml:space="preserve">(п. 10 в ред. Федерального </w:t>
      </w:r>
      <w:hyperlink w:history="0" r:id="rId105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bookmarkStart w:id="1746" w:name="P1746"/>
    <w:bookmarkEnd w:id="1746"/>
    <w:p>
      <w:pPr>
        <w:pStyle w:val="2"/>
        <w:outlineLvl w:val="2"/>
        <w:ind w:firstLine="540"/>
        <w:jc w:val="both"/>
      </w:pPr>
      <w:r>
        <w:rPr>
          <w:sz w:val="24"/>
        </w:rPr>
        <w:t xml:space="preserve">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pPr>
        <w:pStyle w:val="0"/>
        <w:jc w:val="both"/>
      </w:pPr>
      <w:r>
        <w:rPr>
          <w:sz w:val="24"/>
        </w:rPr>
        <w:t xml:space="preserve">(в ред. Федерального </w:t>
      </w:r>
      <w:hyperlink w:history="0" r:id="rId105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p>
      <w:pPr>
        <w:pStyle w:val="0"/>
        <w:ind w:firstLine="540"/>
        <w:jc w:val="both"/>
      </w:pPr>
      <w:r>
        <w:rPr>
          <w:sz w:val="24"/>
        </w:rPr>
        <w:t xml:space="preserve">(введена Федеральным </w:t>
      </w:r>
      <w:hyperlink w:history="0" r:id="rId105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center"/>
      </w:pPr>
      <w:r>
        <w:rPr>
          <w:sz w:val="24"/>
        </w:rPr>
      </w:r>
    </w:p>
    <w:p>
      <w:pPr>
        <w:pStyle w:val="0"/>
        <w:ind w:firstLine="540"/>
        <w:jc w:val="both"/>
      </w:pPr>
      <w:r>
        <w:rPr>
          <w:sz w:val="24"/>
        </w:rPr>
        <w:t xml:space="preserve">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pPr>
        <w:pStyle w:val="0"/>
        <w:spacing w:before="240" w:lineRule="auto"/>
        <w:ind w:firstLine="540"/>
        <w:jc w:val="both"/>
      </w:pPr>
      <w:r>
        <w:rPr>
          <w:sz w:val="24"/>
        </w:rPr>
        <w:t xml:space="preserve">1) о своем участии в иностранных организациях (об учреждении иностранных структур без образования юридического лица);</w:t>
      </w:r>
    </w:p>
    <w:p>
      <w:pPr>
        <w:pStyle w:val="0"/>
        <w:spacing w:before="240" w:lineRule="auto"/>
        <w:ind w:firstLine="540"/>
        <w:jc w:val="both"/>
      </w:pPr>
      <w:r>
        <w:rPr>
          <w:sz w:val="24"/>
        </w:rPr>
        <w:t xml:space="preserve">2) о контролируемых иностранных компаниях, контролирующими лицами которых они являются.</w:t>
      </w:r>
    </w:p>
    <w:bookmarkStart w:id="1754" w:name="P1754"/>
    <w:bookmarkEnd w:id="1754"/>
    <w:p>
      <w:pPr>
        <w:pStyle w:val="0"/>
        <w:spacing w:before="240" w:lineRule="auto"/>
        <w:ind w:firstLine="540"/>
        <w:jc w:val="both"/>
      </w:pPr>
      <w:r>
        <w:rPr>
          <w:sz w:val="24"/>
        </w:rPr>
        <w:t xml:space="preserve">2. Если иное не предусмотрено настоящей статьей, </w:t>
      </w:r>
      <w:r>
        <w:rPr>
          <w:sz w:val="24"/>
        </w:rPr>
        <w:t xml:space="preserve">уведомление</w:t>
      </w:r>
      <w:r>
        <w:rPr>
          <w:sz w:val="24"/>
        </w:rPr>
        <w:t xml:space="preserve"> о контролируемых иностранных компаниях представляется:</w:t>
      </w:r>
    </w:p>
    <w:p>
      <w:pPr>
        <w:pStyle w:val="0"/>
        <w:spacing w:before="240" w:lineRule="auto"/>
        <w:ind w:firstLine="540"/>
        <w:jc w:val="both"/>
      </w:pPr>
      <w:r>
        <w:rPr>
          <w:sz w:val="24"/>
        </w:rPr>
        <w:t xml:space="preserve">налогоплательщиками-организациями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105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spacing w:before="240" w:lineRule="auto"/>
        <w:ind w:firstLine="540"/>
        <w:jc w:val="both"/>
      </w:pPr>
      <w:r>
        <w:rPr>
          <w:sz w:val="24"/>
        </w:rPr>
        <w:t xml:space="preserve">налогоплательщиками - физическими лицами в срок не позднее 30 апреля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105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23</w:t>
        </w:r>
      </w:hyperlink>
      <w:r>
        <w:rPr>
          <w:sz w:val="24"/>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jc w:val="both"/>
      </w:pPr>
      <w:r>
        <w:rPr>
          <w:sz w:val="24"/>
        </w:rPr>
        <w:t xml:space="preserve">(п. 2 в ред. Федерального </w:t>
      </w:r>
      <w:hyperlink w:history="0" r:id="rId106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1758" w:name="P1758"/>
    <w:bookmarkEnd w:id="1758"/>
    <w:p>
      <w:pPr>
        <w:pStyle w:val="0"/>
        <w:spacing w:before="240" w:lineRule="auto"/>
        <w:ind w:firstLine="540"/>
        <w:jc w:val="both"/>
      </w:pPr>
      <w:r>
        <w:rPr>
          <w:sz w:val="24"/>
        </w:rPr>
        <w:t xml:space="preserve">3. Если иное не предусмотрено настоящей статьей, </w:t>
      </w:r>
      <w:hyperlink w:history="0" r:id="rId1061"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уведомление</w:t>
        </w:r>
      </w:hyperlink>
      <w:r>
        <w:rPr>
          <w:sz w:val="24"/>
        </w:rPr>
        <w:t xml:space="preserve">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pPr>
        <w:pStyle w:val="0"/>
        <w:jc w:val="both"/>
      </w:pPr>
      <w:r>
        <w:rPr>
          <w:sz w:val="24"/>
        </w:rPr>
        <w:t xml:space="preserve">(в ред. Федерального </w:t>
      </w:r>
      <w:hyperlink w:history="0" r:id="rId1062"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19.02.2018 N 34-ФЗ)</w:t>
      </w:r>
    </w:p>
    <w:p>
      <w:pPr>
        <w:pStyle w:val="0"/>
        <w:spacing w:before="240" w:lineRule="auto"/>
        <w:ind w:firstLine="540"/>
        <w:jc w:val="both"/>
      </w:pPr>
      <w:r>
        <w:rPr>
          <w:sz w:val="24"/>
        </w:rPr>
        <w:t xml:space="preserve">Если физическое лицо, не являвшееся налоговым </w:t>
      </w:r>
      <w:hyperlink w:history="0" r:id="rId106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резидентом</w:t>
        </w:r>
      </w:hyperlink>
      <w:r>
        <w:rPr>
          <w:sz w:val="24"/>
        </w:rPr>
        <w:t xml:space="preserve"> Российской Федерации в момент возникновения оснований для представления уведомления об участии в иностранных организациях, указанных в </w:t>
      </w:r>
      <w:hyperlink w:history="0" w:anchor="P1758"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абзаце первом</w:t>
        </w:r>
      </w:hyperlink>
      <w:r>
        <w:rPr>
          <w:sz w:val="24"/>
        </w:rP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history="0" w:anchor="P981"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4"/>
            <w:color w:val="0000ff"/>
          </w:rPr>
          <w:t xml:space="preserve">подпунктом 1 пункта 3.1 статьи 23</w:t>
        </w:r>
      </w:hyperlink>
      <w:r>
        <w:rPr>
          <w:sz w:val="24"/>
        </w:rP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history="0" w:anchor="P1781" w:tooltip="5. В уведомлении об участии в иностранных организациях указываются следующие сведения и информация:">
        <w:r>
          <w:rPr>
            <w:sz w:val="24"/>
            <w:color w:val="0000ff"/>
          </w:rPr>
          <w:t xml:space="preserve">пунктом 5</w:t>
        </w:r>
      </w:hyperlink>
      <w:r>
        <w:rPr>
          <w:sz w:val="24"/>
        </w:rP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pPr>
        <w:pStyle w:val="0"/>
        <w:spacing w:before="240" w:lineRule="auto"/>
        <w:ind w:firstLine="540"/>
        <w:jc w:val="both"/>
      </w:pPr>
      <w:r>
        <w:rPr>
          <w:sz w:val="24"/>
        </w:rPr>
        <w:t xml:space="preserve">Для целей представления уведомления об участии в иностранных организациях в связи с изменением доли участия в иностранной организации применяется значение изменения доли участия в такой иностранной организации с точностью до двух знаков после запятой, при этом округление второго знака после запятой производится по правилам математического округления.</w:t>
      </w:r>
    </w:p>
    <w:p>
      <w:pPr>
        <w:pStyle w:val="0"/>
        <w:jc w:val="both"/>
      </w:pPr>
      <w:r>
        <w:rPr>
          <w:sz w:val="24"/>
        </w:rPr>
        <w:t xml:space="preserve">(абзац введен Федеральным </w:t>
      </w:r>
      <w:hyperlink w:history="0" r:id="rId106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pPr>
        <w:pStyle w:val="0"/>
        <w:spacing w:before="240" w:lineRule="auto"/>
        <w:ind w:firstLine="540"/>
        <w:jc w:val="both"/>
      </w:pPr>
      <w:r>
        <w:rPr>
          <w:sz w:val="24"/>
        </w:rPr>
        <w:t xml:space="preserve">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w:t>
      </w:r>
      <w:hyperlink w:history="0" r:id="rId1065"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информирует</w:t>
        </w:r>
      </w:hyperlink>
      <w:r>
        <w:rPr>
          <w:sz w:val="24"/>
        </w:rPr>
        <w:t xml:space="preserve">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pPr>
        <w:pStyle w:val="0"/>
        <w:spacing w:before="240" w:lineRule="auto"/>
        <w:ind w:firstLine="540"/>
        <w:jc w:val="both"/>
      </w:pPr>
      <w:r>
        <w:rPr>
          <w:sz w:val="24"/>
        </w:rPr>
        <w:t xml:space="preserve">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 Освобождение от применения положений настоящего пункта, установленное настоящим абзацем, не применяется при представлении уведомления об участии в иностранных организациях за периоды до 1 января 2029 года в случае, если участие налогоплательщиков в иностранных организациях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1076"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(в ред. Федерального </w:t>
      </w:r>
      <w:hyperlink w:history="0" r:id="rId106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Международная компания в течение одного месяца со дня ее регистрации представляет уведомление об участии в иностранных организациях в отношении долей участия в иностранных организациях (учреждения иностранных структур без образования юридического лица) по состоянию на дату государственной регистрации такой международной компании.</w:t>
      </w:r>
    </w:p>
    <w:p>
      <w:pPr>
        <w:pStyle w:val="0"/>
        <w:jc w:val="both"/>
      </w:pPr>
      <w:r>
        <w:rPr>
          <w:sz w:val="24"/>
        </w:rPr>
        <w:t xml:space="preserve">(абзац введен Федеральным </w:t>
      </w:r>
      <w:hyperlink w:history="0" r:id="rId1067"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Если в отношении иностранной организации или налогоплательщика, являющегося контролирующим лицом указанной иностранной организации, действуют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приводящие к введению принудительного внешнего управления над иностранной организацией, налогоплательщик вправе уведомить налоговый орган о прекращении участия в указанной иностранной организации.</w:t>
      </w:r>
    </w:p>
    <w:p>
      <w:pPr>
        <w:pStyle w:val="0"/>
        <w:jc w:val="both"/>
      </w:pPr>
      <w:r>
        <w:rPr>
          <w:sz w:val="24"/>
        </w:rPr>
        <w:t xml:space="preserve">(абзац введен Федеральным </w:t>
      </w:r>
      <w:hyperlink w:history="0" r:id="rId1068"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12.07.2024 N 176-ФЗ)</w:t>
      </w:r>
    </w:p>
    <w:p>
      <w:pPr>
        <w:pStyle w:val="0"/>
        <w:jc w:val="both"/>
      </w:pPr>
      <w:r>
        <w:rPr>
          <w:sz w:val="24"/>
        </w:rPr>
        <w:t xml:space="preserve">(п. 3 в ред. Федерального </w:t>
      </w:r>
      <w:hyperlink w:history="0" r:id="rId106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w:t>
        </w:r>
      </w:hyperlink>
      <w:r>
        <w:rPr>
          <w:sz w:val="24"/>
        </w:rPr>
        <w:t xml:space="preserve"> или </w:t>
      </w:r>
      <w:hyperlink w:history="0" w:anchor="P1758"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3</w:t>
        </w:r>
      </w:hyperlink>
      <w:r>
        <w:rPr>
          <w:sz w:val="24"/>
        </w:rPr>
        <w:t xml:space="preserve"> настоящей статьи, в случае, если такие уведомления были представлены вместе со специальной </w:t>
      </w:r>
      <w:r>
        <w:rPr>
          <w:sz w:val="24"/>
        </w:rPr>
        <w:t xml:space="preserve">декларацией</w:t>
      </w:r>
      <w:r>
        <w:rPr>
          <w:sz w:val="24"/>
        </w:rPr>
        <w:t xml:space="preserve">, представленной в соответствии с Федеральным </w:t>
      </w:r>
      <w:hyperlink w:history="0" r:id="rId107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pPr>
        <w:pStyle w:val="0"/>
        <w:jc w:val="both"/>
      </w:pPr>
      <w:r>
        <w:rPr>
          <w:sz w:val="24"/>
        </w:rPr>
        <w:t xml:space="preserve">(п. 3.1 введен Федеральным </w:t>
      </w:r>
      <w:hyperlink w:history="0" r:id="rId1071"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19.02.2018 N 34-ФЗ)</w:t>
      </w:r>
    </w:p>
    <w:p>
      <w:pPr>
        <w:pStyle w:val="0"/>
        <w:spacing w:before="240" w:lineRule="auto"/>
        <w:ind w:firstLine="540"/>
        <w:jc w:val="both"/>
      </w:pPr>
      <w:r>
        <w:rPr>
          <w:sz w:val="24"/>
        </w:rPr>
        <w:t xml:space="preserve">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pPr>
        <w:pStyle w:val="0"/>
        <w:spacing w:before="240" w:lineRule="auto"/>
        <w:ind w:firstLine="540"/>
        <w:jc w:val="both"/>
      </w:pPr>
      <w:r>
        <w:rPr>
          <w:sz w:val="24"/>
        </w:rPr>
        <w:t xml:space="preserve">Налогоплательщики, отнесенные в соответствии со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к категории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pPr>
        <w:pStyle w:val="0"/>
        <w:spacing w:before="240" w:lineRule="auto"/>
        <w:ind w:firstLine="540"/>
        <w:jc w:val="both"/>
      </w:pPr>
      <w:r>
        <w:rPr>
          <w:sz w:val="24"/>
        </w:rPr>
        <w:t xml:space="preserve">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pPr>
        <w:pStyle w:val="0"/>
        <w:jc w:val="both"/>
      </w:pPr>
      <w:r>
        <w:rPr>
          <w:sz w:val="24"/>
        </w:rPr>
        <w:t xml:space="preserve">(в ред. Федерального </w:t>
      </w:r>
      <w:hyperlink w:history="0" r:id="rId107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Налогоплательщики - физические лица вправе представить указанные уведомления на бумажном носителе.</w:t>
      </w:r>
    </w:p>
    <w:p>
      <w:pPr>
        <w:pStyle w:val="0"/>
        <w:spacing w:before="240" w:lineRule="auto"/>
        <w:ind w:firstLine="540"/>
        <w:jc w:val="both"/>
      </w:pPr>
      <w:r>
        <w:rPr>
          <w:sz w:val="24"/>
        </w:rPr>
        <w:t xml:space="preserve">Формы</w:t>
      </w:r>
      <w:r>
        <w:rPr>
          <w:sz w:val="24"/>
        </w:rPr>
        <w:t xml:space="preserve"> </w:t>
      </w:r>
      <w:r>
        <w:rPr>
          <w:sz w:val="24"/>
        </w:rPr>
        <w:t xml:space="preserve">(форматы)</w:t>
      </w:r>
      <w:r>
        <w:rPr>
          <w:sz w:val="24"/>
        </w:rPr>
        <w:t xml:space="preserve"> уведомления об участии в иностранных организациях и уведомления о контролируемых иностранных компаниях, а также </w:t>
      </w:r>
      <w:r>
        <w:rPr>
          <w:sz w:val="24"/>
        </w:rPr>
        <w:t xml:space="preserve">порядок</w:t>
      </w:r>
      <w:r>
        <w:rPr>
          <w:sz w:val="24"/>
        </w:rPr>
        <w:t xml:space="preserve"> заполнения форм и </w:t>
      </w:r>
      <w:hyperlink w:history="0" r:id="rId1073"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107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81" w:name="P1781"/>
    <w:bookmarkEnd w:id="1781"/>
    <w:p>
      <w:pPr>
        <w:pStyle w:val="0"/>
        <w:spacing w:before="240" w:lineRule="auto"/>
        <w:ind w:firstLine="540"/>
        <w:jc w:val="both"/>
      </w:pPr>
      <w:r>
        <w:rPr>
          <w:sz w:val="24"/>
        </w:rPr>
        <w:t xml:space="preserve">5. В уведомлении об участии в иностранных организациях указываются следующие сведения и информация:</w:t>
      </w:r>
    </w:p>
    <w:p>
      <w:pPr>
        <w:pStyle w:val="0"/>
        <w:spacing w:before="240" w:lineRule="auto"/>
        <w:ind w:firstLine="540"/>
        <w:jc w:val="both"/>
      </w:pPr>
      <w:r>
        <w:rPr>
          <w:sz w:val="24"/>
        </w:rPr>
        <w:t xml:space="preserve">1) дата возникновения основания для представления уведомления;</w:t>
      </w:r>
    </w:p>
    <w:bookmarkStart w:id="1783" w:name="P1783"/>
    <w:bookmarkEnd w:id="1783"/>
    <w:p>
      <w:pPr>
        <w:pStyle w:val="0"/>
        <w:spacing w:before="240" w:lineRule="auto"/>
        <w:ind w:firstLine="540"/>
        <w:jc w:val="both"/>
      </w:pPr>
      <w:r>
        <w:rPr>
          <w:sz w:val="24"/>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784" w:name="P1784"/>
    <w:bookmarkEnd w:id="1784"/>
    <w:p>
      <w:pPr>
        <w:pStyle w:val="0"/>
        <w:spacing w:before="240" w:lineRule="auto"/>
        <w:ind w:firstLine="540"/>
        <w:jc w:val="both"/>
      </w:pPr>
      <w:r>
        <w:rPr>
          <w:sz w:val="24"/>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785" w:name="P1785"/>
    <w:bookmarkEnd w:id="1785"/>
    <w:p>
      <w:pPr>
        <w:pStyle w:val="0"/>
        <w:spacing w:before="240" w:lineRule="auto"/>
        <w:ind w:firstLine="540"/>
        <w:jc w:val="both"/>
      </w:pPr>
      <w:r>
        <w:rPr>
          <w:sz w:val="24"/>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40" w:lineRule="auto"/>
        <w:ind w:firstLine="540"/>
        <w:jc w:val="both"/>
      </w:pPr>
      <w:r>
        <w:rPr>
          <w:sz w:val="24"/>
        </w:rPr>
        <w:t xml:space="preserve">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40" w:lineRule="auto"/>
        <w:ind w:firstLine="540"/>
        <w:jc w:val="both"/>
      </w:pPr>
      <w:r>
        <w:rPr>
          <w:sz w:val="24"/>
        </w:rPr>
        <w:t xml:space="preserve">сведения, предусмотренные </w:t>
      </w:r>
      <w:hyperlink w:history="0" w:anchor="P1783"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4"/>
            <w:color w:val="0000ff"/>
          </w:rPr>
          <w:t xml:space="preserve">подпунктами 2</w:t>
        </w:r>
      </w:hyperlink>
      <w:r>
        <w:rPr>
          <w:sz w:val="24"/>
        </w:rPr>
        <w:t xml:space="preserve">, </w:t>
      </w:r>
      <w:hyperlink w:history="0" w:anchor="P1784"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4"/>
            <w:color w:val="0000ff"/>
          </w:rPr>
          <w:t xml:space="preserve">3</w:t>
        </w:r>
      </w:hyperlink>
      <w:r>
        <w:rPr>
          <w:sz w:val="24"/>
        </w:rPr>
        <w:t xml:space="preserve"> и </w:t>
      </w:r>
      <w:hyperlink w:history="0" w:anchor="P1785"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4"/>
            <w:color w:val="0000ff"/>
          </w:rPr>
          <w:t xml:space="preserve">4</w:t>
        </w:r>
      </w:hyperlink>
      <w:r>
        <w:rPr>
          <w:sz w:val="24"/>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pPr>
        <w:pStyle w:val="0"/>
        <w:jc w:val="both"/>
      </w:pPr>
      <w:r>
        <w:rPr>
          <w:sz w:val="24"/>
        </w:rPr>
        <w:t xml:space="preserve">(п. 5 в ред. Федерального </w:t>
      </w:r>
      <w:hyperlink w:history="0" r:id="rId107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92" w:name="P1792"/>
    <w:bookmarkEnd w:id="1792"/>
    <w:p>
      <w:pPr>
        <w:pStyle w:val="0"/>
        <w:spacing w:before="240" w:lineRule="auto"/>
        <w:ind w:firstLine="540"/>
        <w:jc w:val="both"/>
      </w:pPr>
      <w:r>
        <w:rPr>
          <w:sz w:val="24"/>
        </w:rPr>
        <w:t xml:space="preserve">6. В уведомлении о контролируемых иностранных компаниях указываются следующие сведения и информация:</w:t>
      </w:r>
    </w:p>
    <w:p>
      <w:pPr>
        <w:pStyle w:val="0"/>
        <w:spacing w:before="240" w:lineRule="auto"/>
        <w:ind w:firstLine="540"/>
        <w:jc w:val="both"/>
      </w:pPr>
      <w:r>
        <w:rPr>
          <w:sz w:val="24"/>
        </w:rPr>
        <w:t xml:space="preserve">1) период, за который представляется уведомление;</w:t>
      </w:r>
    </w:p>
    <w:p>
      <w:pPr>
        <w:pStyle w:val="0"/>
        <w:spacing w:before="240" w:lineRule="auto"/>
        <w:ind w:firstLine="540"/>
        <w:jc w:val="both"/>
      </w:pPr>
      <w:r>
        <w:rPr>
          <w:sz w:val="24"/>
        </w:rPr>
        <w:t xml:space="preserve">1.1) дата представления в налоговый орган уведомления о переходе на уплату налога на доходы физических лиц с фиксированной прибыли (при наличии);</w:t>
      </w:r>
    </w:p>
    <w:p>
      <w:pPr>
        <w:pStyle w:val="0"/>
        <w:jc w:val="both"/>
      </w:pPr>
      <w:r>
        <w:rPr>
          <w:sz w:val="24"/>
        </w:rPr>
        <w:t xml:space="preserve">(пп. 1.1 введен Федеральным </w:t>
      </w:r>
      <w:hyperlink w:history="0" r:id="rId107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1.2) дата представления в налоговый орган уведомления об отказе от уплаты налога на доходы физических лиц с фиксированной прибыли (при наличии);</w:t>
      </w:r>
    </w:p>
    <w:p>
      <w:pPr>
        <w:pStyle w:val="0"/>
        <w:jc w:val="both"/>
      </w:pPr>
      <w:r>
        <w:rPr>
          <w:sz w:val="24"/>
        </w:rPr>
        <w:t xml:space="preserve">(пп. 1.2 введен Федеральным </w:t>
      </w:r>
      <w:hyperlink w:history="0" r:id="rId107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1798" w:name="P1798"/>
    <w:bookmarkEnd w:id="1798"/>
    <w:p>
      <w:pPr>
        <w:pStyle w:val="0"/>
        <w:spacing w:before="240" w:lineRule="auto"/>
        <w:ind w:firstLine="540"/>
        <w:jc w:val="both"/>
      </w:pPr>
      <w:r>
        <w:rPr>
          <w:sz w:val="24"/>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799" w:name="P1799"/>
    <w:bookmarkEnd w:id="1799"/>
    <w:p>
      <w:pPr>
        <w:pStyle w:val="0"/>
        <w:spacing w:before="240" w:lineRule="auto"/>
        <w:ind w:firstLine="540"/>
        <w:jc w:val="both"/>
      </w:pPr>
      <w:r>
        <w:rPr>
          <w:sz w:val="24"/>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800" w:name="P1800"/>
    <w:bookmarkEnd w:id="1800"/>
    <w:p>
      <w:pPr>
        <w:pStyle w:val="0"/>
        <w:spacing w:before="240" w:lineRule="auto"/>
        <w:ind w:firstLine="540"/>
        <w:jc w:val="both"/>
      </w:pPr>
      <w:r>
        <w:rPr>
          <w:sz w:val="24"/>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40" w:lineRule="auto"/>
        <w:ind w:firstLine="540"/>
        <w:jc w:val="both"/>
      </w:pPr>
      <w:r>
        <w:rPr>
          <w:sz w:val="24"/>
        </w:rPr>
        <w:t xml:space="preserve">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bookmarkStart w:id="1802" w:name="P1802"/>
    <w:bookmarkEnd w:id="1802"/>
    <w:p>
      <w:pPr>
        <w:pStyle w:val="0"/>
        <w:spacing w:before="240" w:lineRule="auto"/>
        <w:ind w:firstLine="540"/>
        <w:jc w:val="both"/>
      </w:pPr>
      <w:r>
        <w:rPr>
          <w:sz w:val="24"/>
        </w:rPr>
        <w:t xml:space="preserve">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bookmarkStart w:id="1803" w:name="P1803"/>
    <w:bookmarkEnd w:id="1803"/>
    <w:p>
      <w:pPr>
        <w:pStyle w:val="0"/>
        <w:spacing w:before="240" w:lineRule="auto"/>
        <w:ind w:firstLine="540"/>
        <w:jc w:val="both"/>
      </w:pPr>
      <w:r>
        <w:rPr>
          <w:sz w:val="24"/>
        </w:rPr>
        <w:t xml:space="preserve">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bookmarkStart w:id="1804" w:name="P1804"/>
    <w:bookmarkEnd w:id="1804"/>
    <w:p>
      <w:pPr>
        <w:pStyle w:val="0"/>
        <w:spacing w:before="240" w:lineRule="auto"/>
        <w:ind w:firstLine="540"/>
        <w:jc w:val="both"/>
      </w:pPr>
      <w:r>
        <w:rPr>
          <w:sz w:val="24"/>
        </w:rPr>
        <w:t xml:space="preserve">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40" w:lineRule="auto"/>
        <w:ind w:firstLine="540"/>
        <w:jc w:val="both"/>
      </w:pPr>
      <w:r>
        <w:rPr>
          <w:sz w:val="24"/>
        </w:rPr>
        <w:t xml:space="preserve">сведения, предусмотренные </w:t>
      </w:r>
      <w:hyperlink w:history="0" w:anchor="P1798"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4"/>
            <w:color w:val="0000ff"/>
          </w:rPr>
          <w:t xml:space="preserve">подпунктами 2</w:t>
        </w:r>
      </w:hyperlink>
      <w:r>
        <w:rPr>
          <w:sz w:val="24"/>
        </w:rPr>
        <w:t xml:space="preserve">, </w:t>
      </w:r>
      <w:hyperlink w:history="0" w:anchor="P1799"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4"/>
            <w:color w:val="0000ff"/>
          </w:rPr>
          <w:t xml:space="preserve">3</w:t>
        </w:r>
      </w:hyperlink>
      <w:r>
        <w:rPr>
          <w:sz w:val="24"/>
        </w:rPr>
        <w:t xml:space="preserve"> и </w:t>
      </w:r>
      <w:hyperlink w:history="0" w:anchor="P1800"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4"/>
            <w:color w:val="0000ff"/>
          </w:rPr>
          <w:t xml:space="preserve">4</w:t>
        </w:r>
      </w:hyperlink>
      <w:r>
        <w:rPr>
          <w:sz w:val="24"/>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9) описание оснований для признания налогоплательщика контролирующим лицом иностранной компании;</w:t>
      </w:r>
    </w:p>
    <w:bookmarkStart w:id="1809" w:name="P1809"/>
    <w:bookmarkEnd w:id="1809"/>
    <w:p>
      <w:pPr>
        <w:pStyle w:val="0"/>
        <w:spacing w:before="240" w:lineRule="auto"/>
        <w:ind w:firstLine="540"/>
        <w:jc w:val="both"/>
      </w:pPr>
      <w:r>
        <w:rPr>
          <w:sz w:val="24"/>
        </w:rPr>
        <w:t xml:space="preserve">10) описание оснований для освобождения прибыли контролируемой иностранной компании от налогообложения в соответствии с настоящим Кодексом.</w:t>
      </w:r>
    </w:p>
    <w:p>
      <w:pPr>
        <w:pStyle w:val="0"/>
        <w:spacing w:before="240" w:lineRule="auto"/>
        <w:ind w:firstLine="540"/>
        <w:jc w:val="both"/>
      </w:pPr>
      <w:r>
        <w:rPr>
          <w:sz w:val="24"/>
        </w:rPr>
        <w:t xml:space="preserve">В случае, если налогоплательщик воспользовался правом не представлять документы, предусмотренные </w:t>
      </w:r>
      <w:hyperlink w:history="0" w:anchor="P1731"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 в уведомлении о контролируемых иностранных компаниях при раскрытии информации, предусмотренной </w:t>
      </w:r>
      <w:hyperlink w:history="0" w:anchor="P1804" w:tooltip="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
        <w:r>
          <w:rPr>
            <w:sz w:val="24"/>
            <w:color w:val="0000ff"/>
          </w:rPr>
          <w:t xml:space="preserve">подпунктом 8</w:t>
        </w:r>
      </w:hyperlink>
      <w:r>
        <w:rPr>
          <w:sz w:val="24"/>
        </w:rP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w:t>
      </w:r>
      <w:hyperlink w:history="0" w:anchor="P1731"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w:t>
      </w:r>
    </w:p>
    <w:p>
      <w:pPr>
        <w:pStyle w:val="0"/>
        <w:jc w:val="both"/>
      </w:pPr>
      <w:r>
        <w:rPr>
          <w:sz w:val="24"/>
        </w:rPr>
        <w:t xml:space="preserve">(пп. 10 в ред. Федерального </w:t>
      </w:r>
      <w:hyperlink w:history="0" r:id="rId1078"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1812" w:name="P1812"/>
    <w:bookmarkEnd w:id="1812"/>
    <w:p>
      <w:pPr>
        <w:pStyle w:val="0"/>
        <w:spacing w:before="240" w:lineRule="auto"/>
        <w:ind w:firstLine="540"/>
        <w:jc w:val="both"/>
      </w:pPr>
      <w:r>
        <w:rPr>
          <w:sz w:val="24"/>
        </w:rPr>
        <w:t xml:space="preserve">11) о соблюдении условий освобождения от применения положений </w:t>
      </w:r>
      <w:hyperlink w:history="0" w:anchor="P185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912"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w:t>
      </w:r>
    </w:p>
    <w:p>
      <w:pPr>
        <w:pStyle w:val="0"/>
        <w:jc w:val="both"/>
      </w:pPr>
      <w:r>
        <w:rPr>
          <w:sz w:val="24"/>
        </w:rPr>
        <w:t xml:space="preserve">(пп. 11 введен Федеральным </w:t>
      </w:r>
      <w:hyperlink w:history="0" r:id="rId107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6 в ред. Федерального </w:t>
      </w:r>
      <w:hyperlink w:history="0" r:id="rId108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6.1. В </w:t>
      </w:r>
      <w:hyperlink w:history="0" r:id="rId1081" w:tooltip="Приказ ФНС России от 19.07.2021 N ЕД-7-13/671@ (ред. от 09.10.2023)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4"/>
            <w:color w:val="0000ff"/>
          </w:rPr>
          <w:t xml:space="preserve">уведомлении</w:t>
        </w:r>
      </w:hyperlink>
      <w:r>
        <w:rPr>
          <w:sz w:val="24"/>
        </w:rPr>
        <w:t xml:space="preserve"> о контролируемых иностранных компаниях не указываются сведения и информация, предусмотренные </w:t>
      </w:r>
      <w:hyperlink w:history="0" w:anchor="P1802" w:tooltip="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
        <w:r>
          <w:rPr>
            <w:sz w:val="24"/>
            <w:color w:val="0000ff"/>
          </w:rPr>
          <w:t xml:space="preserve">подпунктами 6</w:t>
        </w:r>
      </w:hyperlink>
      <w:r>
        <w:rPr>
          <w:sz w:val="24"/>
        </w:rPr>
        <w:t xml:space="preserve">, </w:t>
      </w:r>
      <w:hyperlink w:history="0" w:anchor="P1803" w:tooltip="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
        <w:r>
          <w:rPr>
            <w:sz w:val="24"/>
            <w:color w:val="0000ff"/>
          </w:rPr>
          <w:t xml:space="preserve">7</w:t>
        </w:r>
      </w:hyperlink>
      <w:r>
        <w:rPr>
          <w:sz w:val="24"/>
        </w:rPr>
        <w:t xml:space="preserve">, </w:t>
      </w:r>
      <w:hyperlink w:history="0" w:anchor="P1809" w:tooltip="10) описание оснований для освобождения прибыли контролируемой иностранной компании от налогообложения в соответствии с настоящим Кодексом.">
        <w:r>
          <w:rPr>
            <w:sz w:val="24"/>
            <w:color w:val="0000ff"/>
          </w:rPr>
          <w:t xml:space="preserve">10</w:t>
        </w:r>
      </w:hyperlink>
      <w:r>
        <w:rPr>
          <w:sz w:val="24"/>
        </w:rPr>
        <w:t xml:space="preserve"> и </w:t>
      </w:r>
      <w:hyperlink w:history="0" w:anchor="P1812" w:tooltip="11) о соблюдении условий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настоящего Кодекса.">
        <w:r>
          <w:rPr>
            <w:sz w:val="24"/>
            <w:color w:val="0000ff"/>
          </w:rPr>
          <w:t xml:space="preserve">11 пункта 6</w:t>
        </w:r>
      </w:hyperlink>
      <w:r>
        <w:rPr>
          <w:sz w:val="24"/>
        </w:rPr>
        <w:t xml:space="preserve"> настоящей статьи, в случае, если налогоплательщик - физическое лицо представил в налоговый орган </w:t>
      </w:r>
      <w:hyperlink w:history="0" r:id="rId1082"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w:t>
      </w:r>
    </w:p>
    <w:p>
      <w:pPr>
        <w:pStyle w:val="0"/>
        <w:jc w:val="both"/>
      </w:pPr>
      <w:r>
        <w:rPr>
          <w:sz w:val="24"/>
        </w:rPr>
        <w:t xml:space="preserve">(п. 6.1 введен Федеральным </w:t>
      </w:r>
      <w:hyperlink w:history="0" r:id="rId108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 в ред. Федерального </w:t>
      </w:r>
      <w:hyperlink w:history="0" r:id="rId108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w:t>
      </w:r>
      <w:hyperlink w:history="0" r:id="rId1085" w:tooltip="&lt;Письмо&gt; ФНС России от 29.04.2022 N ШЮ-4-13/5298@ &quot;О порядке представления уведомления об участии в иностранной организации при редомициляции&quot; {КонсультантПлюс}">
        <w:r>
          <w:rPr>
            <w:sz w:val="24"/>
            <w:color w:val="0000ff"/>
          </w:rPr>
          <w:t xml:space="preserve">уточненное уведомление</w:t>
        </w:r>
      </w:hyperlink>
      <w:r>
        <w:rPr>
          <w:sz w:val="24"/>
        </w:rPr>
        <w:t xml:space="preserve">.</w:t>
      </w:r>
    </w:p>
    <w:p>
      <w:pPr>
        <w:pStyle w:val="0"/>
        <w:spacing w:before="240" w:lineRule="auto"/>
        <w:ind w:firstLine="540"/>
        <w:jc w:val="both"/>
      </w:pPr>
      <w:r>
        <w:rPr>
          <w:sz w:val="24"/>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history="0" w:anchor="P7310"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w:t>
      </w:r>
    </w:p>
    <w:bookmarkStart w:id="1819" w:name="P1819"/>
    <w:bookmarkEnd w:id="1819"/>
    <w:p>
      <w:pPr>
        <w:pStyle w:val="0"/>
        <w:spacing w:before="240" w:lineRule="auto"/>
        <w:ind w:firstLine="540"/>
        <w:jc w:val="both"/>
      </w:pPr>
      <w:r>
        <w:rPr>
          <w:sz w:val="24"/>
        </w:rP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history="0" w:anchor="P1792"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в случаях, указанных в </w:t>
      </w:r>
      <w:hyperlink w:history="0" w:anchor="P1588" w:tooltip="Статья 25.13. Контролируемые иностранные компании и контролирующие лица">
        <w:r>
          <w:rPr>
            <w:sz w:val="24"/>
            <w:color w:val="0000ff"/>
          </w:rPr>
          <w:t xml:space="preserve">статье 25.13</w:t>
        </w:r>
      </w:hyperlink>
      <w:r>
        <w:rPr>
          <w:sz w:val="24"/>
        </w:rPr>
        <w:t xml:space="preserve"> настоящего Кодекса, налоговый орган направляет этому налогоплательщику </w:t>
      </w:r>
      <w:hyperlink w:history="0" r:id="rId108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представить уведомление, предусмотренное </w:t>
      </w:r>
      <w:hyperlink w:history="0" w:anchor="P1792"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pPr>
        <w:pStyle w:val="0"/>
        <w:jc w:val="both"/>
      </w:pPr>
      <w:r>
        <w:rPr>
          <w:sz w:val="24"/>
        </w:rPr>
        <w:t xml:space="preserve">(п. 8 в ред. Федерального </w:t>
      </w:r>
      <w:hyperlink w:history="0" r:id="rId108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821" w:name="P1821"/>
    <w:bookmarkEnd w:id="1821"/>
    <w:p>
      <w:pPr>
        <w:pStyle w:val="0"/>
        <w:spacing w:before="240" w:lineRule="auto"/>
        <w:ind w:firstLine="540"/>
        <w:jc w:val="both"/>
      </w:pPr>
      <w:r>
        <w:rPr>
          <w:sz w:val="24"/>
        </w:rPr>
        <w:t xml:space="preserve">9. Требование налогового органа, указанное в </w:t>
      </w:r>
      <w:hyperlink w:history="0" w:anchor="P1819"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пункте 8</w:t>
        </w:r>
      </w:hyperlink>
      <w:r>
        <w:rPr>
          <w:sz w:val="24"/>
        </w:rPr>
        <w:t xml:space="preserve"> настоящей статьи, должно содержать следующую информацию:</w:t>
      </w:r>
    </w:p>
    <w:p>
      <w:pPr>
        <w:pStyle w:val="0"/>
        <w:spacing w:before="240" w:lineRule="auto"/>
        <w:ind w:firstLine="540"/>
        <w:jc w:val="both"/>
      </w:pPr>
      <w:r>
        <w:rPr>
          <w:sz w:val="24"/>
        </w:rPr>
        <w:t xml:space="preserve">1) наименование (фамилия, имя, отчество) налогоплательщика, которому направляется требование;</w:t>
      </w:r>
    </w:p>
    <w:p>
      <w:pPr>
        <w:pStyle w:val="0"/>
        <w:jc w:val="both"/>
      </w:pPr>
      <w:r>
        <w:rPr>
          <w:sz w:val="24"/>
        </w:rPr>
        <w:t xml:space="preserve">(пп. 1 в ред. Федерального </w:t>
      </w:r>
      <w:hyperlink w:history="0" r:id="rId108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pPr>
        <w:pStyle w:val="0"/>
        <w:spacing w:before="240" w:lineRule="auto"/>
        <w:ind w:firstLine="540"/>
        <w:jc w:val="both"/>
      </w:pPr>
      <w:r>
        <w:rPr>
          <w:sz w:val="24"/>
        </w:rPr>
        <w:t xml:space="preserve">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pPr>
        <w:pStyle w:val="0"/>
        <w:jc w:val="both"/>
      </w:pPr>
      <w:r>
        <w:rPr>
          <w:sz w:val="24"/>
        </w:rPr>
        <w:t xml:space="preserve">(пп. 3 в ред. Федерального </w:t>
      </w:r>
      <w:hyperlink w:history="0" r:id="rId108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pPr>
        <w:pStyle w:val="0"/>
        <w:spacing w:before="240" w:lineRule="auto"/>
        <w:ind w:firstLine="540"/>
        <w:jc w:val="both"/>
      </w:pPr>
      <w:r>
        <w:rPr>
          <w:sz w:val="24"/>
        </w:rPr>
        <w:t xml:space="preserve">5) период, за который налогоплательщику необходимо представить уведомление, предусмотренное </w:t>
      </w:r>
      <w:hyperlink w:history="0" w:anchor="P1792"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w:t>
      </w:r>
    </w:p>
    <w:p>
      <w:pPr>
        <w:pStyle w:val="0"/>
        <w:jc w:val="both"/>
      </w:pPr>
      <w:r>
        <w:rPr>
          <w:sz w:val="24"/>
        </w:rPr>
        <w:t xml:space="preserve">(пп. 5 введен Федеральным </w:t>
      </w:r>
      <w:hyperlink w:history="0" r:id="rId109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10. Налогоплательщик до истечения срока, указанного в </w:t>
      </w:r>
      <w:hyperlink w:history="0" w:anchor="P1819"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пункте 8</w:t>
        </w:r>
      </w:hyperlink>
      <w:r>
        <w:rPr>
          <w:sz w:val="24"/>
        </w:rPr>
        <w:t xml:space="preserve"> настоящей статьи, вправе представить в налоговый орган пояснения относительно фактов, изложенных в требовании, направленном в соответствии с </w:t>
      </w:r>
      <w:hyperlink w:history="0" w:anchor="P1819"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пунктами 8</w:t>
        </w:r>
      </w:hyperlink>
      <w:r>
        <w:rPr>
          <w:sz w:val="24"/>
        </w:rPr>
        <w:t xml:space="preserve"> и </w:t>
      </w:r>
      <w:hyperlink w:history="0" w:anchor="P1821" w:tooltip="9. Требование налогового органа, указанное в пункте 8 настоящей статьи, должно содержать следующую информацию:">
        <w:r>
          <w:rPr>
            <w:sz w:val="24"/>
            <w:color w:val="0000ff"/>
          </w:rPr>
          <w:t xml:space="preserve">9</w:t>
        </w:r>
      </w:hyperlink>
      <w:r>
        <w:rPr>
          <w:sz w:val="24"/>
        </w:rP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pPr>
        <w:pStyle w:val="0"/>
        <w:spacing w:before="240" w:lineRule="auto"/>
        <w:ind w:firstLine="540"/>
        <w:jc w:val="both"/>
      </w:pPr>
      <w:r>
        <w:rPr>
          <w:sz w:val="24"/>
        </w:rPr>
        <w:t xml:space="preserve">В случае признания налогоплательщика контролирующим лицом на основании </w:t>
      </w:r>
      <w:hyperlink w:history="0" w:anchor="P1598"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4"/>
            <w:color w:val="0000ff"/>
          </w:rPr>
          <w:t xml:space="preserve">подпункта 2 пункта 3 статьи 25.13</w:t>
        </w:r>
      </w:hyperlink>
      <w:r>
        <w:rPr>
          <w:sz w:val="24"/>
        </w:rP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pPr>
        <w:pStyle w:val="0"/>
        <w:jc w:val="both"/>
      </w:pPr>
      <w:r>
        <w:rPr>
          <w:sz w:val="24"/>
        </w:rPr>
        <w:t xml:space="preserve">(п. 10 в ред. Федерального </w:t>
      </w:r>
      <w:hyperlink w:history="0" r:id="rId109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833" w:name="P1833"/>
    <w:bookmarkEnd w:id="1833"/>
    <w:p>
      <w:pPr>
        <w:pStyle w:val="0"/>
        <w:spacing w:before="240" w:lineRule="auto"/>
        <w:ind w:firstLine="540"/>
        <w:jc w:val="both"/>
      </w:pPr>
      <w:r>
        <w:rPr>
          <w:sz w:val="24"/>
        </w:rP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history="0" w:anchor="P7310"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history="0" w:anchor="P5219"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w:t>
      </w:r>
    </w:p>
    <w:p>
      <w:pPr>
        <w:pStyle w:val="0"/>
        <w:spacing w:before="240" w:lineRule="auto"/>
        <w:ind w:firstLine="540"/>
        <w:jc w:val="both"/>
      </w:pPr>
      <w:r>
        <w:rPr>
          <w:sz w:val="24"/>
        </w:rPr>
        <w:t xml:space="preserve">Налогоплательщик, признаваемый контролирующим лицом на основании </w:t>
      </w:r>
      <w:hyperlink w:history="0" w:anchor="P1598"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4"/>
            <w:color w:val="0000ff"/>
          </w:rPr>
          <w:t xml:space="preserve">подпункта 2 пункта 3 статьи 25.13</w:t>
        </w:r>
      </w:hyperlink>
      <w:r>
        <w:rPr>
          <w:sz w:val="24"/>
        </w:rPr>
        <w:t xml:space="preserve"> настоящего Кодекса, </w:t>
      </w:r>
      <w:hyperlink w:history="0" r:id="rId1092"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освобождается</w:t>
        </w:r>
      </w:hyperlink>
      <w:r>
        <w:rPr>
          <w:sz w:val="24"/>
        </w:rPr>
        <w:t xml:space="preserve"> от ответственности, предусмотренной </w:t>
      </w:r>
      <w:hyperlink w:history="0" w:anchor="P7301"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статьями 129.5</w:t>
        </w:r>
      </w:hyperlink>
      <w:r>
        <w:rPr>
          <w:sz w:val="24"/>
        </w:rPr>
        <w:t xml:space="preserve"> и </w:t>
      </w:r>
      <w:hyperlink w:history="0" w:anchor="P7310"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129.6</w:t>
        </w:r>
      </w:hyperlink>
      <w:r>
        <w:rPr>
          <w:sz w:val="24"/>
        </w:rP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w:t>
      </w:r>
    </w:p>
    <w:p>
      <w:pPr>
        <w:pStyle w:val="0"/>
        <w:jc w:val="both"/>
      </w:pPr>
      <w:r>
        <w:rPr>
          <w:sz w:val="24"/>
        </w:rPr>
        <w:t xml:space="preserve">(в ред. Федерального </w:t>
      </w:r>
      <w:hyperlink w:history="0" r:id="rId109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11 в ред. Федерального </w:t>
      </w:r>
      <w:hyperlink w:history="0" r:id="rId109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12. Положения </w:t>
      </w:r>
      <w:hyperlink w:history="0" w:anchor="P1819"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пунктов 8</w:t>
        </w:r>
      </w:hyperlink>
      <w:r>
        <w:rPr>
          <w:sz w:val="24"/>
        </w:rPr>
        <w:t xml:space="preserve"> - </w:t>
      </w:r>
      <w:hyperlink w:history="0" w:anchor="P1833" w:tooltip="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статьей 129.6 настоящего Кодекса, производство по делу о таком налоговом правонарушении осуществляется налоговым органом в порядке, предусмотренном статьей 101.4 настоящего Кодекса.">
        <w:r>
          <w:rPr>
            <w:sz w:val="24"/>
            <w:color w:val="0000ff"/>
          </w:rPr>
          <w:t xml:space="preserve">11</w:t>
        </w:r>
      </w:hyperlink>
      <w:r>
        <w:rPr>
          <w:sz w:val="24"/>
        </w:rP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history="0" w:anchor="P1792"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но при этом не отразил в нем сведения об одной или нескольких контролируемых иностранных компаниях.</w:t>
      </w:r>
    </w:p>
    <w:p>
      <w:pPr>
        <w:pStyle w:val="0"/>
        <w:jc w:val="both"/>
      </w:pPr>
      <w:r>
        <w:rPr>
          <w:sz w:val="24"/>
        </w:rPr>
        <w:t xml:space="preserve">(п. 12 в ред. Федерального </w:t>
      </w:r>
      <w:hyperlink w:history="0" r:id="rId109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839" w:name="P1839"/>
    <w:bookmarkEnd w:id="1839"/>
    <w:p>
      <w:pPr>
        <w:pStyle w:val="0"/>
        <w:spacing w:before="240" w:lineRule="auto"/>
        <w:ind w:firstLine="540"/>
        <w:jc w:val="both"/>
      </w:pPr>
      <w:r>
        <w:rPr>
          <w:sz w:val="24"/>
        </w:rPr>
        <w:t xml:space="preserve">13. Налогоплательщик, признаваемый в соответствии с </w:t>
      </w:r>
      <w:hyperlink w:history="0" w:anchor="P1599"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4"/>
            <w:color w:val="0000ff"/>
          </w:rPr>
          <w:t xml:space="preserve">пунктом 3.1 статьи 25.13</w:t>
        </w:r>
      </w:hyperlink>
      <w:r>
        <w:rPr>
          <w:sz w:val="24"/>
        </w:rPr>
        <w:t xml:space="preserve"> настоящего Кодекса контролирующим лицом иностранной организации, в порядке редомициляции которой зарегистрирована международная компания, освобождается от ответственности, предусмотренной </w:t>
      </w:r>
      <w:hyperlink w:history="0" w:anchor="P7310"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 за непредставление уведомления о контролируемых иностранных компаниях, в случае, если такая иностранная организация в соответствии с ее личным законом признается фактически прекратившей свою деятельность (недействующим юридическим лицом).</w:t>
      </w:r>
    </w:p>
    <w:p>
      <w:pPr>
        <w:pStyle w:val="0"/>
        <w:spacing w:before="240" w:lineRule="auto"/>
        <w:ind w:firstLine="540"/>
        <w:jc w:val="both"/>
      </w:pPr>
      <w:r>
        <w:rPr>
          <w:sz w:val="24"/>
        </w:rPr>
        <w:t xml:space="preserve">Для применения положений настоящего пункта налогоплательщик представляет документы, подтверждающие признание указанной в </w:t>
      </w:r>
      <w:hyperlink w:history="0" w:anchor="P1839" w:tooltip="13. Налогоплательщик, признаваемый в соответствии с пунктом 3.1 статьи 25.13 настоящего Кодекса контролирующим лицом иностранной организации, в порядке редомициляции которой зарегистрирована международная компания, освобождается от ответственности, предусмотренной статьей 129.6 настоящего Кодекса за непредставление уведомления о контролируемых иностранных компаниях, в случае, если такая иностранная организация в соответствии с ее личным законом признается фактически прекратившей свою деятельность (недейс...">
        <w:r>
          <w:rPr>
            <w:sz w:val="24"/>
            <w:color w:val="0000ff"/>
          </w:rPr>
          <w:t xml:space="preserve">абзаце первом</w:t>
        </w:r>
      </w:hyperlink>
      <w:r>
        <w:rPr>
          <w:sz w:val="24"/>
        </w:rPr>
        <w:t xml:space="preserve"> настоящего пункта иностранной организации в соответствии с ее личным законом фактически прекратившей свою деятельность (недействующим юридическим лицом). Такие документы представляются в срок, предусмотренный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w:t>
        </w:r>
      </w:hyperlink>
      <w:r>
        <w:rPr>
          <w:sz w:val="24"/>
        </w:rPr>
        <w:t xml:space="preserve"> настоящей статьи, и подлежат переводу на русский язык в части, необходимой для подтверждения соблюдения условия применения положений настоящего пункта.</w:t>
      </w:r>
    </w:p>
    <w:p>
      <w:pPr>
        <w:pStyle w:val="0"/>
        <w:jc w:val="both"/>
      </w:pPr>
      <w:r>
        <w:rPr>
          <w:sz w:val="24"/>
        </w:rPr>
        <w:t xml:space="preserve">(п. 13 введен Федеральным </w:t>
      </w:r>
      <w:hyperlink w:history="0" r:id="rId1096"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ind w:firstLine="540"/>
        <w:jc w:val="both"/>
      </w:pPr>
      <w:r>
        <w:rPr>
          <w:sz w:val="24"/>
        </w:rPr>
      </w:r>
    </w:p>
    <w:p>
      <w:pPr>
        <w:pStyle w:val="2"/>
        <w:outlineLvl w:val="2"/>
        <w:ind w:firstLine="540"/>
        <w:jc w:val="both"/>
      </w:pPr>
      <w:r>
        <w:rPr>
          <w:sz w:val="24"/>
        </w:rPr>
        <w:t xml:space="preserve">Статья 25.14-1. Истребование у налогоплательщиков - контролирующих лиц документов в отношении контролируемых ими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109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jc w:val="both"/>
      </w:pPr>
      <w:r>
        <w:rPr>
          <w:sz w:val="24"/>
        </w:rPr>
      </w:r>
    </w:p>
    <w:bookmarkStart w:id="1847" w:name="P1847"/>
    <w:bookmarkEnd w:id="1847"/>
    <w:p>
      <w:pPr>
        <w:pStyle w:val="0"/>
        <w:ind w:firstLine="540"/>
        <w:jc w:val="both"/>
      </w:pPr>
      <w:r>
        <w:rPr>
          <w:sz w:val="24"/>
        </w:rPr>
        <w:t xml:space="preserve">1. В случае, если налогоплательщиком - контролирующим лицом не представлены документы, необходимые для подтверждения соблюдения условий для освобождения прибыли контролируемой иностранной компании от налогообложения в соответствии с </w:t>
      </w:r>
      <w:hyperlink w:history="0" w:anchor="P1731"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 либо для подтверждения соблюдения условий для освобождения от применения положений </w:t>
      </w:r>
      <w:hyperlink w:history="0" w:anchor="P185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912"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или документы, подтверждающие размер прибыли (убытка) контролируемой иностранной компании, предусмотренные </w:t>
      </w:r>
      <w:hyperlink w:history="0" w:anchor="P1900"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должностное лицо налогового органа вправе истребовать указанные </w:t>
      </w:r>
      <w:hyperlink w:history="0" r:id="rId1098" w:tooltip="&lt;Письмо&gt; ФНС России от 12.07.2021 N ШЮ-4-13/9711@ &quot;В отношении истребования документов, подтверждающих размер прибыли (убытка) КИК&quot; {КонсультантПлюс}">
        <w:r>
          <w:rPr>
            <w:sz w:val="24"/>
            <w:color w:val="0000ff"/>
          </w:rPr>
          <w:t xml:space="preserve">документы</w:t>
        </w:r>
      </w:hyperlink>
      <w:r>
        <w:rPr>
          <w:sz w:val="24"/>
        </w:rPr>
        <w:t xml:space="preserve"> в соответствии с настоящей статьей.</w:t>
      </w:r>
    </w:p>
    <w:p>
      <w:pPr>
        <w:pStyle w:val="0"/>
        <w:jc w:val="both"/>
      </w:pPr>
      <w:r>
        <w:rPr>
          <w:sz w:val="24"/>
        </w:rPr>
        <w:t xml:space="preserve">(в ред. Федерального </w:t>
      </w:r>
      <w:hyperlink w:history="0" r:id="rId109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Предусмотренные настоящим пунктом документы не могут быть истребованы у налогоплательщика - контролирующего лица, являющегося физическим лицом, который представил в налоговый орган </w:t>
      </w:r>
      <w:hyperlink w:history="0" r:id="rId1100"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1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23</w:t>
        </w:r>
      </w:hyperlink>
      <w:r>
        <w:rPr>
          <w:sz w:val="24"/>
        </w:rPr>
        <w:t xml:space="preserve"> настоящего Кодекса, если указанные документы относятся к налоговым периодам, в течение которых таким налогоплательщиком применялся установленный </w:t>
      </w:r>
      <w:hyperlink w:history="0" r:id="rId110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spacing w:before="240" w:lineRule="auto"/>
        <w:ind w:firstLine="540"/>
        <w:jc w:val="both"/>
      </w:pPr>
      <w:r>
        <w:rPr>
          <w:sz w:val="24"/>
        </w:rPr>
        <w:t xml:space="preserve">Налоговый орган вправе истребовать у налогоплательщика - контролирующего лица документы, относящиеся к налоговым периодам, предшествующим году направления требования, но не более чем за три календарных года.</w:t>
      </w:r>
    </w:p>
    <w:bookmarkStart w:id="1851" w:name="P1851"/>
    <w:bookmarkEnd w:id="1851"/>
    <w:p>
      <w:pPr>
        <w:pStyle w:val="0"/>
        <w:spacing w:before="240" w:lineRule="auto"/>
        <w:ind w:firstLine="540"/>
        <w:jc w:val="both"/>
      </w:pPr>
      <w:r>
        <w:rPr>
          <w:sz w:val="24"/>
        </w:rPr>
        <w:t xml:space="preserve">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w:t>
      </w:r>
      <w:hyperlink w:history="0" w:anchor="P185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912"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или подтверждения размера прибыли (убытка) контролируемой иностранной компании.</w:t>
      </w:r>
    </w:p>
    <w:p>
      <w:pPr>
        <w:pStyle w:val="0"/>
        <w:jc w:val="both"/>
      </w:pPr>
      <w:r>
        <w:rPr>
          <w:sz w:val="24"/>
        </w:rPr>
        <w:t xml:space="preserve">(в ред. Федерального </w:t>
      </w:r>
      <w:hyperlink w:history="0" r:id="rId110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3. Непредставление контролирующим лицом документов, истребуемых в соответствии с настоящей статьей, в срок, установленный </w:t>
      </w:r>
      <w:hyperlink w:history="0" w:anchor="P1851"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w:r>
          <w:rPr>
            <w:sz w:val="24"/>
            <w:color w:val="0000ff"/>
          </w:rPr>
          <w:t xml:space="preserve">пунктом 2</w:t>
        </w:r>
      </w:hyperlink>
      <w:r>
        <w:rPr>
          <w:sz w:val="24"/>
        </w:rPr>
        <w:t xml:space="preserve"> настоящей статьи, признается налоговым правонарушением и влечет ответственность, предусмотренную </w:t>
      </w:r>
      <w:hyperlink w:history="0" w:anchor="P7155"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пунктом 1.1-1 статьи 126</w:t>
        </w:r>
      </w:hyperlink>
      <w:r>
        <w:rPr>
          <w:sz w:val="24"/>
        </w:rPr>
        <w:t xml:space="preserve"> настоящего Кодекса.</w:t>
      </w:r>
    </w:p>
    <w:p>
      <w:pPr>
        <w:pStyle w:val="0"/>
        <w:spacing w:before="240" w:lineRule="auto"/>
        <w:ind w:firstLine="540"/>
        <w:jc w:val="both"/>
      </w:pPr>
      <w:r>
        <w:rPr>
          <w:sz w:val="24"/>
        </w:rPr>
        <w:t xml:space="preserve">4. В случае, если налогоплательщиком - контролирующим лицом после получения требования о представлении документов, предусмотренных </w:t>
      </w:r>
      <w:hyperlink w:history="0" w:anchor="P1731"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или </w:t>
      </w:r>
      <w:hyperlink w:history="0" w:anchor="P1912"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представлено уточненное уведомление о контролируемых иностранных компаниях без отражения ранее заявленного вида освобождения от налогообложения прибыли контролируемой иностранной компании или освобождения от применения положений </w:t>
      </w:r>
      <w:hyperlink w:history="0" w:anchor="P185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912"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такой налогоплательщик не подлежит привлечению к ответственности, предусмотренной </w:t>
      </w:r>
      <w:hyperlink w:history="0" w:anchor="P7155"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пунктом 1.1-1 статьи 126</w:t>
        </w:r>
      </w:hyperlink>
      <w:r>
        <w:rPr>
          <w:sz w:val="24"/>
        </w:rPr>
        <w:t xml:space="preserve"> настоящего Кодекса, в отношении документов, не представленных по требованию, которое явилось основанием представления уточненного уведомления.</w:t>
      </w:r>
    </w:p>
    <w:p>
      <w:pPr>
        <w:pStyle w:val="0"/>
        <w:jc w:val="both"/>
      </w:pPr>
      <w:r>
        <w:rPr>
          <w:sz w:val="24"/>
        </w:rPr>
        <w:t xml:space="preserve">(в ред. Федерального </w:t>
      </w:r>
      <w:hyperlink w:history="0" r:id="rId110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ind w:firstLine="540"/>
        <w:jc w:val="both"/>
      </w:pPr>
      <w:r>
        <w:rPr>
          <w:sz w:val="24"/>
        </w:rPr>
      </w:r>
    </w:p>
    <w:bookmarkStart w:id="1857" w:name="P1857"/>
    <w:bookmarkEnd w:id="1857"/>
    <w:p>
      <w:pPr>
        <w:pStyle w:val="2"/>
        <w:outlineLvl w:val="2"/>
        <w:ind w:firstLine="540"/>
        <w:jc w:val="both"/>
      </w:pPr>
      <w:r>
        <w:rPr>
          <w:sz w:val="24"/>
        </w:rPr>
        <w:t xml:space="preserve">Статья 25.15. Порядок учета прибыли контролируемой иностранной компании при налогообложении</w:t>
      </w:r>
    </w:p>
    <w:p>
      <w:pPr>
        <w:pStyle w:val="0"/>
        <w:ind w:firstLine="540"/>
        <w:jc w:val="both"/>
      </w:pPr>
      <w:r>
        <w:rPr>
          <w:sz w:val="24"/>
        </w:rPr>
      </w:r>
    </w:p>
    <w:p>
      <w:pPr>
        <w:pStyle w:val="0"/>
        <w:ind w:firstLine="540"/>
        <w:jc w:val="both"/>
      </w:pPr>
      <w:r>
        <w:rPr>
          <w:sz w:val="24"/>
        </w:rPr>
        <w:t xml:space="preserve">(введена Федеральным </w:t>
      </w:r>
      <w:hyperlink w:history="0" r:id="rId110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center"/>
      </w:pPr>
      <w:r>
        <w:rPr>
          <w:sz w:val="24"/>
        </w:rPr>
      </w:r>
    </w:p>
    <w:bookmarkStart w:id="1861" w:name="P1861"/>
    <w:bookmarkEnd w:id="1861"/>
    <w:p>
      <w:pPr>
        <w:pStyle w:val="0"/>
        <w:ind w:firstLine="540"/>
        <w:jc w:val="both"/>
      </w:pPr>
      <w:r>
        <w:rPr>
          <w:sz w:val="24"/>
        </w:rP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history="0" r:id="rId11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309.1</w:t>
        </w:r>
      </w:hyperlink>
      <w:r>
        <w:rPr>
          <w:sz w:val="24"/>
        </w:rPr>
        <w:t xml:space="preserve"> настоящего Кодекса.</w:t>
      </w:r>
    </w:p>
    <w:bookmarkStart w:id="1862" w:name="P1862"/>
    <w:bookmarkEnd w:id="1862"/>
    <w:p>
      <w:pPr>
        <w:pStyle w:val="0"/>
        <w:spacing w:before="240" w:lineRule="auto"/>
        <w:ind w:firstLine="540"/>
        <w:jc w:val="both"/>
      </w:pPr>
      <w:r>
        <w:rPr>
          <w:sz w:val="24"/>
        </w:rP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history="0" r:id="rId11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309.1</w:t>
        </w:r>
      </w:hyperlink>
      <w:r>
        <w:rPr>
          <w:sz w:val="24"/>
        </w:rP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pPr>
        <w:pStyle w:val="0"/>
        <w:spacing w:before="240" w:lineRule="auto"/>
        <w:ind w:firstLine="540"/>
        <w:jc w:val="both"/>
      </w:pPr>
      <w:r>
        <w:rPr>
          <w:sz w:val="24"/>
        </w:rPr>
        <w:t xml:space="preserve">При определении прибыли контролируемой иностранной компании не учитываются доходы, указанные в </w:t>
      </w:r>
      <w:hyperlink w:history="0" r:id="rId11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309</w:t>
        </w:r>
      </w:hyperlink>
      <w:r>
        <w:rPr>
          <w:sz w:val="24"/>
        </w:rPr>
        <w:t xml:space="preserve"> настоящего Кодекса,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history="0" r:id="rId110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111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1865" w:name="P1865"/>
    <w:bookmarkEnd w:id="1865"/>
    <w:p>
      <w:pPr>
        <w:pStyle w:val="0"/>
        <w:spacing w:before="240" w:lineRule="auto"/>
        <w:ind w:firstLine="540"/>
        <w:jc w:val="both"/>
      </w:pPr>
      <w:r>
        <w:rPr>
          <w:sz w:val="24"/>
        </w:rPr>
        <w:t xml:space="preserve">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pPr>
        <w:pStyle w:val="0"/>
        <w:jc w:val="both"/>
      </w:pPr>
      <w:r>
        <w:rPr>
          <w:sz w:val="24"/>
        </w:rPr>
        <w:t xml:space="preserve">(в ред. Федерального </w:t>
      </w:r>
      <w:hyperlink w:history="0" r:id="rId111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jc w:val="both"/>
      </w:pPr>
      <w:r>
        <w:rPr>
          <w:sz w:val="24"/>
        </w:rPr>
        <w:t xml:space="preserve">(п. 1 в ред. Федерального </w:t>
      </w:r>
      <w:hyperlink w:history="0" r:id="rId111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w:t>
      </w:r>
      <w:hyperlink w:history="0" r:id="rId1113"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кодексом</w:t>
        </w:r>
      </w:hyperlink>
      <w:r>
        <w:rPr>
          <w:sz w:val="24"/>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pPr>
        <w:pStyle w:val="0"/>
        <w:spacing w:before="240" w:lineRule="auto"/>
        <w:ind w:firstLine="540"/>
        <w:jc w:val="both"/>
      </w:pPr>
      <w:r>
        <w:rPr>
          <w:sz w:val="24"/>
        </w:rPr>
        <w:t xml:space="preserve">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pPr>
        <w:pStyle w:val="0"/>
        <w:spacing w:before="240" w:lineRule="auto"/>
        <w:ind w:firstLine="540"/>
        <w:jc w:val="both"/>
      </w:pPr>
      <w:r>
        <w:rPr>
          <w:sz w:val="24"/>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4"/>
        </w:rPr>
        <w:t xml:space="preserve">(п. 1.1 введен Федеральным </w:t>
      </w:r>
      <w:hyperlink w:history="0" r:id="rId111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 ст. 25.15 применяется в отношении порядка определения прибыли контролируемых иностранных компаний в целях налогообложения за налоговые периоды 2022 - 2025 годов (ФЗ от 28.12.2022 </w:t>
            </w:r>
            <w:hyperlink w:history="0" r:id="rId1115"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74" w:name="P1874"/>
    <w:bookmarkEnd w:id="1874"/>
    <w:p>
      <w:pPr>
        <w:pStyle w:val="0"/>
        <w:spacing w:before="300" w:lineRule="auto"/>
        <w:ind w:firstLine="540"/>
        <w:jc w:val="both"/>
      </w:pPr>
      <w:r>
        <w:rPr>
          <w:sz w:val="24"/>
        </w:rPr>
        <w:t xml:space="preserve">1.2. В целях осуществления корректировок прибыли контролируемой иностранной компании, предусмотренных </w:t>
      </w:r>
      <w:hyperlink w:history="0" w:anchor="P1862" w:tooltip="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
        <w:r>
          <w:rPr>
            <w:sz w:val="24"/>
            <w:color w:val="0000ff"/>
          </w:rPr>
          <w:t xml:space="preserve">абзацами вторым</w:t>
        </w:r>
      </w:hyperlink>
      <w:r>
        <w:rPr>
          <w:sz w:val="24"/>
        </w:rPr>
        <w:t xml:space="preserve"> и </w:t>
      </w:r>
      <w:hyperlink w:history="0" w:anchor="P1865" w:tooltip="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
        <w:r>
          <w:rPr>
            <w:sz w:val="24"/>
            <w:color w:val="0000ff"/>
          </w:rPr>
          <w:t xml:space="preserve">четвертым пункта 1</w:t>
        </w:r>
      </w:hyperlink>
      <w:r>
        <w:rPr>
          <w:sz w:val="24"/>
        </w:rPr>
        <w:t xml:space="preserve"> настоящей статьи, налогоплательщик - контролирующее лицо, являющийся российской организацией, </w:t>
      </w:r>
      <w:hyperlink w:history="0" r:id="rId1116" w:tooltip="&lt;Письмо&gt; ФНС России от 07.06.2023 N ШЮ-4-13/7148@ &quot;О порядке применения пункта 1.2 и 1.3 статьи 25.15 НК РФ&quot; {КонсультантПлюс}">
        <w:r>
          <w:rPr>
            <w:sz w:val="24"/>
            <w:color w:val="0000ff"/>
          </w:rPr>
          <w:t xml:space="preserve">вправе</w:t>
        </w:r>
      </w:hyperlink>
      <w:r>
        <w:rPr>
          <w:sz w:val="24"/>
        </w:rPr>
        <w:t xml:space="preserve"> учесть вместо величины дивидендов (распределенной прибыли), указанных в </w:t>
      </w:r>
      <w:hyperlink w:history="0" w:anchor="P1862" w:tooltip="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
        <w:r>
          <w:rPr>
            <w:sz w:val="24"/>
            <w:color w:val="0000ff"/>
          </w:rPr>
          <w:t xml:space="preserve">абзаце втором</w:t>
        </w:r>
      </w:hyperlink>
      <w:r>
        <w:rPr>
          <w:sz w:val="24"/>
        </w:rPr>
        <w:t xml:space="preserve"> или </w:t>
      </w:r>
      <w:hyperlink w:history="0" w:anchor="P1865" w:tooltip="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
        <w:r>
          <w:rPr>
            <w:sz w:val="24"/>
            <w:color w:val="0000ff"/>
          </w:rPr>
          <w:t xml:space="preserve">четвертом пункта 1</w:t>
        </w:r>
      </w:hyperlink>
      <w:r>
        <w:rPr>
          <w:sz w:val="24"/>
        </w:rPr>
        <w:t xml:space="preserve"> настоящей статьи, величину, равную сумме прибыли указанной компании, рассчитанной в соответствии со </w:t>
      </w:r>
      <w:hyperlink w:history="0" r:id="rId111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309.1</w:t>
        </w:r>
      </w:hyperlink>
      <w:r>
        <w:rPr>
          <w:sz w:val="24"/>
        </w:rPr>
        <w:t xml:space="preserve"> настоящего Кодекса, если указанная компания одновременно удовлетворяет всем следующим условиям:</w:t>
      </w:r>
    </w:p>
    <w:bookmarkStart w:id="1875" w:name="P1875"/>
    <w:bookmarkEnd w:id="1875"/>
    <w:p>
      <w:pPr>
        <w:pStyle w:val="0"/>
        <w:spacing w:before="240" w:lineRule="auto"/>
        <w:ind w:firstLine="540"/>
        <w:jc w:val="both"/>
      </w:pPr>
      <w:r>
        <w:rPr>
          <w:sz w:val="24"/>
        </w:rPr>
        <w:t xml:space="preserve">1) в отношении такого налогоплательщика и (или) указанной компании либо в отношении иной контролируемой налогоплательщиком иностранной компании, являющейся акционером (участником) указанной компании, по состоянию на дату окончания календарного года, следующего за годом, за который составляется финансовая отчетность,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(исполнение) операций (сделок) и препятствующие принятию решений о распределении прибыли, объявлению и (или) осуществлению выплаты дивидендов (распределенной прибыли) указанной компанией и (или) иной контролируемой налогоплательщиком иностранной компанией, являющейся акционером (участником) указанной компании;</w:t>
      </w:r>
    </w:p>
    <w:p>
      <w:pPr>
        <w:pStyle w:val="0"/>
        <w:spacing w:before="240" w:lineRule="auto"/>
        <w:ind w:firstLine="540"/>
        <w:jc w:val="both"/>
      </w:pPr>
      <w:r>
        <w:rPr>
          <w:sz w:val="24"/>
        </w:rPr>
        <w:t xml:space="preserve">2) выплата соответствующих дивидендов (распределенной прибыли) (в том числе в неденежной форме) указанной компанией по состоянию на дату окончания календарного года, следующего за годом, за который составляется финансовая отчетность, не производилась;</w:t>
      </w:r>
    </w:p>
    <w:p>
      <w:pPr>
        <w:pStyle w:val="0"/>
        <w:spacing w:before="240" w:lineRule="auto"/>
        <w:ind w:firstLine="540"/>
        <w:jc w:val="both"/>
      </w:pPr>
      <w:r>
        <w:rPr>
          <w:sz w:val="24"/>
        </w:rPr>
        <w:t xml:space="preserve">3) государство (территория) постоянного места нахождения указанной компании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11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jc w:val="both"/>
      </w:pPr>
      <w:r>
        <w:rPr>
          <w:sz w:val="24"/>
        </w:rPr>
        <w:t xml:space="preserve">(п. 1.2 введен Федеральным </w:t>
      </w:r>
      <w:hyperlink w:history="0" r:id="rId1119"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25.15 (в ред. ФЗ от 19.12.2023 N 595-ФЗ) </w:t>
            </w:r>
            <w:hyperlink w:history="0" r:id="rId112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в целях налогообложения за налоговые периоды 2022 - 2025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Для применения положений </w:t>
      </w:r>
      <w:hyperlink w:history="0" w:anchor="P187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 налогоплательщик - контролирующее лицо ежегодно представляет в налоговый орган вместе с налоговой декларацией по налогу на прибыль организаций документы, подтверждающие размер прибыли контролируемой иностранной компании, а также соблюдение условий, установленных </w:t>
      </w:r>
      <w:hyperlink w:history="0" w:anchor="P187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пунктом 1.2</w:t>
        </w:r>
      </w:hyperlink>
      <w:r>
        <w:rPr>
          <w:sz w:val="24"/>
        </w:rPr>
        <w:t xml:space="preserve"> настоящей статьи в отношении такого налогоплательщика и контролируемой им иностранной компании. Указанные документы представляются в срок, предусмотренный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применения положений </w:t>
      </w:r>
      <w:hyperlink w:history="0" w:anchor="P187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w:t>
      </w:r>
    </w:p>
    <w:p>
      <w:pPr>
        <w:pStyle w:val="0"/>
        <w:jc w:val="both"/>
      </w:pPr>
      <w:r>
        <w:rPr>
          <w:sz w:val="24"/>
        </w:rPr>
        <w:t xml:space="preserve">(в ред. Федерального </w:t>
      </w:r>
      <w:hyperlink w:history="0" r:id="rId1121"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 случае прекращения выполнения хотя бы одного из условий, установленных </w:t>
      </w:r>
      <w:hyperlink w:history="0" w:anchor="P187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пунктом 1.2</w:t>
        </w:r>
      </w:hyperlink>
      <w:r>
        <w:rPr>
          <w:sz w:val="24"/>
        </w:rPr>
        <w:t xml:space="preserve"> настоящей статьи в отношении контролируемой иностранной компании, суммы прибыли указанной иностранной компании, которые ранее не были учтены при определении налоговой базы у налогоплательщика - контролирующего лица в результате применения положений </w:t>
      </w:r>
      <w:hyperlink w:history="0" w:anchor="P187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 подлежат учету при определении налоговой базы такого налогоплательщика за налоговый период, в котором перестало выполняться соответствующее условие (а в случае прекращения выполнения условия, указанного в </w:t>
      </w:r>
      <w:hyperlink w:history="0" w:anchor="P1875" w:tooltip="1) в отношении такого налогоплательщика и (или) указанной компании либо в отношении иной контролируемой налогоплательщиком иностранной компании, являющейся акционером (участником) указанной компании, по состоянию на дату окончания календарного года, следующего за годом, за который составляется финансовая отчетность,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
        <w:r>
          <w:rPr>
            <w:sz w:val="24"/>
            <w:color w:val="0000ff"/>
          </w:rPr>
          <w:t xml:space="preserve">подпункте 1 пункта 1.2</w:t>
        </w:r>
      </w:hyperlink>
      <w:r>
        <w:rPr>
          <w:sz w:val="24"/>
        </w:rPr>
        <w:t xml:space="preserve"> настоящей статьи, в период с 1 октября по 31 декабря за налоговый период, следующий за годом, в котором перестало выполняться это условие), в порядке, предусмотренном </w:t>
      </w:r>
      <w:hyperlink w:history="0" r:id="rId11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с учетом особенностей, установленных настоящей статьей.</w:t>
      </w:r>
    </w:p>
    <w:p>
      <w:pPr>
        <w:pStyle w:val="0"/>
        <w:jc w:val="both"/>
      </w:pPr>
      <w:r>
        <w:rPr>
          <w:sz w:val="24"/>
        </w:rPr>
        <w:t xml:space="preserve">(в ред. Федерального </w:t>
      </w:r>
      <w:hyperlink w:history="0" r:id="rId1123"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 случае утраты налогоплательщиком, указанным в </w:t>
      </w:r>
      <w:hyperlink w:history="0" w:anchor="P187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абзаце первом пункта 1.2</w:t>
        </w:r>
      </w:hyperlink>
      <w:r>
        <w:rPr>
          <w:sz w:val="24"/>
        </w:rPr>
        <w:t xml:space="preserve"> настоящей статьи, статуса контролирующего лица (за исключением случаев утраты такого статуса в результате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мер ограничительного характера, заключающихся в лишении указанного налогоплательщика прав на прибыль (доходы) и имущество контролируемой иностранной компании) либо в случае принятия решения о ликвидации указанного налогоплательщика или контролируемой иностранной компании (за исключением случаев ликвидации контролируемой иностранной компании в результате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мер ограничительного характера, заключающихся в лишении указанного налогоплательщика прав на прибыль (доходы) и имущество контролируемой иностранной компании) суммы прибыли, которые ранее не были учтены при определении налоговой базы у указанного налогоплательщика в результате применения положений настоящего пункта, подлежат учету при определении налоговой базы такого налогоплательщика за налоговый период, в котором произошла утрата статуса контролирующего лица либо принято решение о ликвидации, в порядке, предусмотренном </w:t>
      </w:r>
      <w:hyperlink w:history="0" r:id="rId112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с учетом особенностей, установленных настоящей статьей.</w:t>
      </w:r>
    </w:p>
    <w:p>
      <w:pPr>
        <w:pStyle w:val="0"/>
        <w:jc w:val="both"/>
      </w:pPr>
      <w:r>
        <w:rPr>
          <w:sz w:val="24"/>
        </w:rPr>
        <w:t xml:space="preserve">(в ред. Федерального </w:t>
      </w:r>
      <w:hyperlink w:history="0" r:id="rId112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jc w:val="both"/>
      </w:pPr>
      <w:r>
        <w:rPr>
          <w:sz w:val="24"/>
        </w:rPr>
        <w:t xml:space="preserve">(п. 1.3 введен Федеральным </w:t>
      </w:r>
      <w:hyperlink w:history="0" r:id="rId1126"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spacing w:before="240" w:lineRule="auto"/>
        <w:ind w:firstLine="540"/>
        <w:jc w:val="both"/>
      </w:pPr>
      <w:r>
        <w:rPr>
          <w:sz w:val="24"/>
        </w:rP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w:t>
      </w:r>
      <w:hyperlink w:history="0" r:id="rId112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Кодекса</w:t>
        </w:r>
      </w:hyperlink>
      <w:r>
        <w:rPr>
          <w:sz w:val="24"/>
        </w:rPr>
        <w:t xml:space="preserve"> с учетом особенностей, установленных настоящей статьей.</w:t>
      </w:r>
    </w:p>
    <w:bookmarkStart w:id="1890" w:name="P1890"/>
    <w:bookmarkEnd w:id="1890"/>
    <w:p>
      <w:pPr>
        <w:pStyle w:val="0"/>
        <w:spacing w:before="240" w:lineRule="auto"/>
        <w:ind w:firstLine="540"/>
        <w:jc w:val="both"/>
      </w:pPr>
      <w:r>
        <w:rPr>
          <w:sz w:val="24"/>
        </w:rPr>
        <w:t xml:space="preserve">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(в ред. Федерального </w:t>
      </w:r>
      <w:hyperlink w:history="0" r:id="rId112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невозможности определения доли прибыли контролируемой иностранной компании в соответствии с </w:t>
      </w:r>
      <w:hyperlink w:history="0" w:anchor="P1890"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4"/>
            <w:color w:val="0000ff"/>
          </w:rPr>
          <w:t xml:space="preserve">абзацем первым</w:t>
        </w:r>
      </w:hyperlink>
      <w:r>
        <w:rPr>
          <w:sz w:val="24"/>
        </w:rP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(в ред. Федерального </w:t>
      </w:r>
      <w:hyperlink w:history="0" r:id="rId112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(абзац введен Федеральным </w:t>
      </w:r>
      <w:hyperlink w:history="0" r:id="rId113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bookmarkStart w:id="1896" w:name="P1896"/>
    <w:bookmarkEnd w:id="1896"/>
    <w:p>
      <w:pPr>
        <w:pStyle w:val="0"/>
        <w:spacing w:before="240" w:lineRule="auto"/>
        <w:ind w:firstLine="540"/>
        <w:jc w:val="both"/>
      </w:pPr>
      <w:r>
        <w:rPr>
          <w:sz w:val="24"/>
        </w:rPr>
        <w:t xml:space="preserve">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pPr>
        <w:pStyle w:val="0"/>
        <w:jc w:val="both"/>
      </w:pPr>
      <w:r>
        <w:rPr>
          <w:sz w:val="24"/>
        </w:rPr>
        <w:t xml:space="preserve">(в ред. Федерального </w:t>
      </w:r>
      <w:hyperlink w:history="0" r:id="rId113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этом если в результате применения </w:t>
      </w:r>
      <w:hyperlink w:history="0" w:anchor="P1896" w:tooltip="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
        <w:r>
          <w:rPr>
            <w:sz w:val="24"/>
            <w:color w:val="0000ff"/>
          </w:rPr>
          <w:t xml:space="preserve">абзаца первого</w:t>
        </w:r>
      </w:hyperlink>
      <w:r>
        <w:rPr>
          <w:sz w:val="24"/>
        </w:rP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pPr>
        <w:pStyle w:val="0"/>
        <w:jc w:val="both"/>
      </w:pPr>
      <w:r>
        <w:rPr>
          <w:sz w:val="24"/>
        </w:rPr>
        <w:t xml:space="preserve">(в ред. Федеральных законов от 15.02.2016 </w:t>
      </w:r>
      <w:hyperlink w:history="0" r:id="rId113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28.12.2017 </w:t>
      </w:r>
      <w:hyperlink w:history="0" r:id="rId113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w:t>
      </w:r>
    </w:p>
    <w:bookmarkStart w:id="1900" w:name="P1900"/>
    <w:bookmarkEnd w:id="1900"/>
    <w:p>
      <w:pPr>
        <w:pStyle w:val="0"/>
        <w:spacing w:before="240" w:lineRule="auto"/>
        <w:ind w:firstLine="540"/>
        <w:jc w:val="both"/>
      </w:pPr>
      <w:r>
        <w:rPr>
          <w:sz w:val="24"/>
        </w:rPr>
        <w:t xml:space="preserve">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w:t>
      </w:r>
      <w:hyperlink w:history="0" r:id="rId1134" w:tooltip="Письмо ФНС России от 21.12.2023 N ШЮ-4-13/15999@ &quot;О представлении документов, подтверждающих размер прибыли (убытка) украинских КИК&quot; {КонсультантПлюс}">
        <w:r>
          <w:rPr>
            <w:sz w:val="24"/>
            <w:color w:val="0000ff"/>
          </w:rPr>
          <w:t xml:space="preserve">документов</w:t>
        </w:r>
      </w:hyperlink>
      <w:r>
        <w:rPr>
          <w:sz w:val="24"/>
        </w:rPr>
        <w:t xml:space="preserve">:</w:t>
      </w:r>
    </w:p>
    <w:bookmarkStart w:id="1901" w:name="P1901"/>
    <w:bookmarkEnd w:id="1901"/>
    <w:p>
      <w:pPr>
        <w:pStyle w:val="0"/>
        <w:spacing w:before="240" w:lineRule="auto"/>
        <w:ind w:firstLine="540"/>
        <w:jc w:val="both"/>
      </w:pPr>
      <w:r>
        <w:rPr>
          <w:sz w:val="24"/>
        </w:rPr>
        <w:t xml:space="preserve">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w:t>
      </w:r>
    </w:p>
    <w:p>
      <w:pPr>
        <w:pStyle w:val="0"/>
        <w:spacing w:before="240" w:lineRule="auto"/>
        <w:ind w:firstLine="540"/>
        <w:jc w:val="both"/>
      </w:pPr>
      <w:r>
        <w:rPr>
          <w:sz w:val="24"/>
        </w:rPr>
        <w:t xml:space="preserve">2) аудиторское заключение по финансовой отчетности контролируемой иностранной компании, указанной в </w:t>
      </w:r>
      <w:hyperlink w:history="0" w:anchor="P1901"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4"/>
            <w:color w:val="0000ff"/>
          </w:rPr>
          <w:t xml:space="preserve">подпункте 1</w:t>
        </w:r>
      </w:hyperlink>
      <w:r>
        <w:rPr>
          <w:sz w:val="24"/>
        </w:rP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pPr>
        <w:pStyle w:val="0"/>
        <w:spacing w:before="240" w:lineRule="auto"/>
        <w:ind w:firstLine="540"/>
        <w:jc w:val="both"/>
      </w:pPr>
      <w:r>
        <w:rPr>
          <w:sz w:val="24"/>
        </w:rPr>
        <w:t xml:space="preserve">Указанные в настоящем пункте документы представляются независимо от наличия обязанности по учету дохода в виде прибыли контролируемой иностранной компании в налоговой базе контролирующего лица по соответствующему налогу в следующие </w:t>
      </w:r>
      <w:r>
        <w:rPr>
          <w:sz w:val="24"/>
        </w:rPr>
        <w:t xml:space="preserve">сроки</w:t>
      </w:r>
      <w:r>
        <w:rPr>
          <w:sz w:val="24"/>
        </w:rPr>
        <w:t xml:space="preserve">:</w:t>
      </w:r>
    </w:p>
    <w:p>
      <w:pPr>
        <w:pStyle w:val="0"/>
        <w:spacing w:before="240" w:lineRule="auto"/>
        <w:ind w:firstLine="540"/>
        <w:jc w:val="both"/>
      </w:pPr>
      <w:r>
        <w:rPr>
          <w:sz w:val="24"/>
        </w:rPr>
        <w:t xml:space="preserve">налогоплательщиками-организациями вместе с налоговой декларацией по налогу на прибыль организаций;</w:t>
      </w:r>
    </w:p>
    <w:p>
      <w:pPr>
        <w:pStyle w:val="0"/>
        <w:spacing w:before="240" w:lineRule="auto"/>
        <w:ind w:firstLine="540"/>
        <w:jc w:val="both"/>
      </w:pPr>
      <w:r>
        <w:rPr>
          <w:sz w:val="24"/>
        </w:rPr>
        <w:t xml:space="preserve">налогоплательщиками - физическими лицами вместе с уведомлением о контролируемых иностранных компаниях.</w:t>
      </w:r>
    </w:p>
    <w:p>
      <w:pPr>
        <w:pStyle w:val="0"/>
        <w:jc w:val="both"/>
      </w:pPr>
      <w:r>
        <w:rPr>
          <w:sz w:val="24"/>
        </w:rPr>
        <w:t xml:space="preserve">(п. 5 в ред. Федерального </w:t>
      </w:r>
      <w:hyperlink w:history="0" r:id="rId113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6. Документы (их копии), указанные в </w:t>
      </w:r>
      <w:hyperlink w:history="0" w:anchor="P1900"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пункте 5</w:t>
        </w:r>
      </w:hyperlink>
      <w:r>
        <w:rPr>
          <w:sz w:val="24"/>
        </w:rPr>
        <w:t xml:space="preserve"> настоящей статьи, составленные на иностранном языке, должны быть переведены на русский язык.</w:t>
      </w:r>
    </w:p>
    <w:p>
      <w:pPr>
        <w:pStyle w:val="0"/>
        <w:spacing w:before="240" w:lineRule="auto"/>
        <w:ind w:firstLine="540"/>
        <w:jc w:val="both"/>
      </w:pPr>
      <w:r>
        <w:rPr>
          <w:sz w:val="24"/>
        </w:rP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history="0" w:anchor="P1900"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w:t>
        </w:r>
      </w:hyperlink>
      <w:r>
        <w:rPr>
          <w:sz w:val="24"/>
        </w:rP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pPr>
        <w:pStyle w:val="0"/>
        <w:spacing w:before="240" w:lineRule="auto"/>
        <w:ind w:firstLine="540"/>
        <w:jc w:val="both"/>
      </w:pPr>
      <w:r>
        <w:rPr>
          <w:sz w:val="24"/>
        </w:rP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history="0" w:anchor="P1861"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пунктом 1</w:t>
        </w:r>
      </w:hyperlink>
      <w:r>
        <w:rPr>
          <w:sz w:val="24"/>
        </w:rPr>
        <w:t xml:space="preserve"> настоящей статьи в случае, если ее величина, рассчитанная в соответствии со </w:t>
      </w:r>
      <w:hyperlink w:history="0" r:id="rId113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309.1</w:t>
        </w:r>
      </w:hyperlink>
      <w:r>
        <w:rPr>
          <w:sz w:val="24"/>
        </w:rPr>
        <w:t xml:space="preserve"> настоящего Кодекса, составила более 10 000 000 рублей.</w:t>
      </w:r>
    </w:p>
    <w:p>
      <w:pPr>
        <w:pStyle w:val="0"/>
        <w:spacing w:before="240" w:lineRule="auto"/>
        <w:ind w:firstLine="540"/>
        <w:jc w:val="both"/>
      </w:pPr>
      <w:r>
        <w:rPr>
          <w:sz w:val="24"/>
        </w:rPr>
        <w:t xml:space="preserve">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pPr>
        <w:pStyle w:val="0"/>
        <w:jc w:val="both"/>
      </w:pPr>
      <w:r>
        <w:rPr>
          <w:sz w:val="24"/>
        </w:rPr>
        <w:t xml:space="preserve">(в ред. Федерального </w:t>
      </w:r>
      <w:hyperlink w:history="0" r:id="rId1137"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1912" w:name="P1912"/>
    <w:bookmarkEnd w:id="1912"/>
    <w:p>
      <w:pPr>
        <w:pStyle w:val="0"/>
        <w:spacing w:before="240" w:lineRule="auto"/>
        <w:ind w:firstLine="540"/>
        <w:jc w:val="both"/>
      </w:pPr>
      <w:r>
        <w:rPr>
          <w:sz w:val="24"/>
        </w:rPr>
        <w:t xml:space="preserve">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w:t>
      </w:r>
    </w:p>
    <w:p>
      <w:pPr>
        <w:pStyle w:val="0"/>
        <w:spacing w:before="240" w:lineRule="auto"/>
        <w:ind w:firstLine="540"/>
        <w:jc w:val="both"/>
      </w:pPr>
      <w:r>
        <w:rPr>
          <w:sz w:val="24"/>
        </w:rPr>
        <w:t xml:space="preserve">1) указанная структура в соответствии со своим личным законом является формой осуществления коллективных инвестиций;</w:t>
      </w:r>
    </w:p>
    <w:p>
      <w:pPr>
        <w:pStyle w:val="0"/>
        <w:spacing w:before="240" w:lineRule="auto"/>
        <w:ind w:firstLine="540"/>
        <w:jc w:val="both"/>
      </w:pPr>
      <w:r>
        <w:rPr>
          <w:sz w:val="24"/>
        </w:rPr>
        <w:t xml:space="preserve">2) прибыль (доходы) указанной структуры в соответствии с ее личным законом не подлежит налогообложению;</w:t>
      </w:r>
    </w:p>
    <w:p>
      <w:pPr>
        <w:pStyle w:val="0"/>
        <w:spacing w:before="240" w:lineRule="auto"/>
        <w:ind w:firstLine="540"/>
        <w:jc w:val="both"/>
      </w:pPr>
      <w:r>
        <w:rPr>
          <w:sz w:val="24"/>
        </w:rPr>
        <w:t xml:space="preserve">3) распределенная указанной структурой прибыль (выплаченные ею доходы) в пользу своих участников (пайщиков и иных лиц) либо бенефициаров подлежит учету при определении налоговой базы по налогам у налогоплательщиков, признаваемых контролирующими лицами этой структуры, в соответствии с главами </w:t>
      </w:r>
      <w:hyperlink w:history="0" r:id="rId113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части второй</w:t>
        </w:r>
      </w:hyperlink>
      <w:r>
        <w:rPr>
          <w:sz w:val="24"/>
        </w:rPr>
        <w:t xml:space="preserve"> настоящего Кодекса.</w:t>
      </w:r>
    </w:p>
    <w:p>
      <w:pPr>
        <w:pStyle w:val="0"/>
        <w:spacing w:before="240" w:lineRule="auto"/>
        <w:ind w:firstLine="540"/>
        <w:jc w:val="both"/>
      </w:pPr>
      <w:r>
        <w:rPr>
          <w:sz w:val="24"/>
        </w:rPr>
        <w:t xml:space="preserve">В целях предусмотренного настоящим пунктом освобождения от применения положений настоящей статьи в отношении прибыли контролируемой иностранной компании налогоплательщик - контролирующее лицо представляет в налоговый орган по месту своего нахождения документы, подтверждающие соблюдение условий для такого освобождения. Указанные документы представляются в срок, предусмотренный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для освобождения от применения положений настоящей статьи в отношении прибыли контролируемой иностранной компании в соответствии с настоящим пунктом.</w:t>
      </w:r>
    </w:p>
    <w:p>
      <w:pPr>
        <w:pStyle w:val="0"/>
        <w:spacing w:before="240" w:lineRule="auto"/>
        <w:ind w:firstLine="540"/>
        <w:jc w:val="both"/>
      </w:pPr>
      <w:r>
        <w:rPr>
          <w:sz w:val="24"/>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данным правом при условии указания им в уведомлении о контролируемых иностранных компаниях, представляемом в соответствии с </w:t>
      </w:r>
      <w:hyperlink w:history="0" w:anchor="P175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4"/>
        </w:rPr>
        <w:t xml:space="preserve">(п. 8.1 введен Федеральным </w:t>
      </w:r>
      <w:hyperlink w:history="0" r:id="rId113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9. Если иное не установлено </w:t>
      </w:r>
      <w:hyperlink w:history="0" r:id="rId114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12 статьи 309.1</w:t>
        </w:r>
      </w:hyperlink>
      <w:r>
        <w:rPr>
          <w:sz w:val="24"/>
        </w:rPr>
        <w:t xml:space="preserve"> настоящего Кодекса, положения настоящей статьи также не применяются в отношении прибыли контролируемой иностранной компании, контролирующим лицом которой является физическое лицо, представившее в налоговый орган </w:t>
      </w:r>
      <w:hyperlink w:history="0" r:id="rId1141"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14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23</w:t>
        </w:r>
      </w:hyperlink>
      <w:r>
        <w:rPr>
          <w:sz w:val="24"/>
        </w:rPr>
        <w:t xml:space="preserve"> настоящего Кодекса, при условии, что такая прибыль относится к налоговым периодам, в течение которых указанным физическим лицом применялся установленный </w:t>
      </w:r>
      <w:hyperlink w:history="0" r:id="rId114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jc w:val="both"/>
      </w:pPr>
      <w:r>
        <w:rPr>
          <w:sz w:val="24"/>
        </w:rPr>
        <w:t xml:space="preserve">(п. 9 введен Федеральным </w:t>
      </w:r>
      <w:hyperlink w:history="0" r:id="rId114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 в ред. Федерального </w:t>
      </w:r>
      <w:hyperlink w:history="0" r:id="rId114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2"/>
        <w:outlineLvl w:val="1"/>
        <w:jc w:val="center"/>
      </w:pPr>
      <w:r>
        <w:rPr>
          <w:sz w:val="24"/>
        </w:rPr>
        <w:t xml:space="preserve">ГЛАВА 3.5. НАЛОГОПЛАТЕЛЬЩИКИ - УЧАСТНИКИ СПЕЦИАЛЬНЫХ</w:t>
      </w:r>
    </w:p>
    <w:p>
      <w:pPr>
        <w:pStyle w:val="2"/>
        <w:jc w:val="center"/>
      </w:pPr>
      <w:r>
        <w:rPr>
          <w:sz w:val="24"/>
        </w:rPr>
        <w:t xml:space="preserve">ИНВЕСТИЦИОННЫХ КОНТРАКТОВ</w:t>
      </w:r>
    </w:p>
    <w:p>
      <w:pPr>
        <w:pStyle w:val="0"/>
        <w:jc w:val="center"/>
      </w:pPr>
      <w:r>
        <w:rPr>
          <w:sz w:val="24"/>
        </w:rPr>
      </w:r>
    </w:p>
    <w:p>
      <w:pPr>
        <w:pStyle w:val="0"/>
        <w:jc w:val="center"/>
      </w:pPr>
      <w:r>
        <w:rPr>
          <w:sz w:val="24"/>
        </w:rPr>
        <w:t xml:space="preserve">(введена Федеральным </w:t>
      </w:r>
      <w:hyperlink w:history="0" r:id="rId1146"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02.08.2019 N 269-ФЗ)</w:t>
      </w:r>
    </w:p>
    <w:p>
      <w:pPr>
        <w:pStyle w:val="0"/>
        <w:jc w:val="both"/>
      </w:pPr>
      <w:r>
        <w:rPr>
          <w:sz w:val="24"/>
        </w:rPr>
      </w:r>
    </w:p>
    <w:p>
      <w:pPr>
        <w:pStyle w:val="2"/>
        <w:outlineLvl w:val="2"/>
        <w:ind w:firstLine="540"/>
        <w:jc w:val="both"/>
      </w:pPr>
      <w:r>
        <w:rPr>
          <w:sz w:val="24"/>
        </w:rPr>
        <w:t xml:space="preserve">Статья 25.16. Налогоплательщики - участники специальных инвестиционных контрактов</w:t>
      </w:r>
    </w:p>
    <w:p>
      <w:pPr>
        <w:pStyle w:val="0"/>
        <w:ind w:firstLine="540"/>
        <w:jc w:val="both"/>
      </w:pPr>
      <w:r>
        <w:rPr>
          <w:sz w:val="24"/>
        </w:rPr>
      </w:r>
    </w:p>
    <w:p>
      <w:pPr>
        <w:pStyle w:val="0"/>
        <w:ind w:firstLine="540"/>
        <w:jc w:val="both"/>
      </w:pPr>
      <w:r>
        <w:rPr>
          <w:sz w:val="24"/>
        </w:rPr>
        <w:t xml:space="preserve">(введена Федеральным </w:t>
      </w:r>
      <w:hyperlink w:history="0" r:id="rId1147"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02.08.2019 N 269-ФЗ)</w:t>
      </w:r>
    </w:p>
    <w:p>
      <w:pPr>
        <w:pStyle w:val="0"/>
        <w:jc w:val="both"/>
      </w:pPr>
      <w:r>
        <w:rPr>
          <w:sz w:val="24"/>
        </w:rPr>
      </w:r>
    </w:p>
    <w:p>
      <w:pPr>
        <w:pStyle w:val="0"/>
        <w:ind w:firstLine="540"/>
        <w:jc w:val="both"/>
      </w:pPr>
      <w:r>
        <w:rPr>
          <w:sz w:val="24"/>
        </w:rPr>
        <w:t xml:space="preserve">1. Для целей законодательства о налогах и сборах налогоплательщиком - участником специального инвестиционного контракта признается лицо, являющееся стороной специального инвестиционного контракта, заключенного в соответствии с Федеральным </w:t>
      </w:r>
      <w:hyperlink w:history="0" r:id="rId1148" w:tooltip="Федеральный закон от 31.12.2014 N 488-ФЗ (ред. от 28.12.2025) &quot;О промышленной политике в Российской Федерации&quot;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если другой стороной этого контракта является также Российская Федерация. Налогоплательщик - участник специального инвестиционного контракта не может являться резидентом особой экономической зоны любого типа или территории опережающего развития, участником (правопреемником участника) регионального инвестиционного проекта, участником свободной экономической зоны, резидентом свободного порта Владивосток и (или) Арктической зоны Российской Федерации, лицом, применяющим специальные налоговые режимы, предусмотренные настоящим Кодексом, и (или) лицом, использующим право на освобождение от исполнения обязанностей налогоплательщика налога на прибыль организаций в соответствии со </w:t>
      </w:r>
      <w:hyperlink w:history="0" r:id="rId11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(в ред. Федерального </w:t>
      </w:r>
      <w:hyperlink w:history="0" r:id="rId115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Лицо приобретает статус налогоплательщика - участника специального инвестиционного контракта со дня включения сведений о заключении специального инвестиционного контракта в реестр специальных инвестиционных контрактов, предусмотренный </w:t>
      </w:r>
      <w:hyperlink w:history="0" r:id="rId1151" w:tooltip="Федеральный закон от 31.12.2014 N 488-ФЗ (ред. от 28.12.2025) &quot;О промышленной политике в Российской Федерации&quot; {КонсультантПлюс}">
        <w:r>
          <w:rPr>
            <w:sz w:val="24"/>
            <w:color w:val="0000ff"/>
          </w:rPr>
          <w:t xml:space="preserve">пунктом 7.3 части 1 статьи 6</w:t>
        </w:r>
      </w:hyperlink>
      <w:r>
        <w:rPr>
          <w:sz w:val="24"/>
        </w:rPr>
        <w:t xml:space="preserve"> Федерального закона от 31 декабря 2014 года N 488-ФЗ "О промышленной политике в Российской Федерации" (далее в настоящей главе - реестр).</w:t>
      </w:r>
    </w:p>
    <w:p>
      <w:pPr>
        <w:pStyle w:val="0"/>
        <w:spacing w:before="240" w:lineRule="auto"/>
        <w:ind w:firstLine="540"/>
        <w:jc w:val="both"/>
      </w:pPr>
      <w:r>
        <w:rPr>
          <w:sz w:val="24"/>
        </w:rPr>
        <w:t xml:space="preserve">2. Для целей законодательства Российской Федерации о налогах и сборах налогоплательщиками - участниками специальных инвестиционных контрактов признаются также лица, являющиеся сторонами специальных инвестиционных контрактов, заключенных с участием Российской Федерации в соответствии с Федеральным </w:t>
      </w:r>
      <w:hyperlink w:history="0" r:id="rId1152" w:tooltip="Федеральный закон от 31.12.2014 N 488-ФЗ (ред. от 28.12.2025) &quot;О промышленной политике в Российской Федерации&quot;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которые подлежат автоматическому включению уполномоченным органом в реестр, с момента включения инвестиционных проектов, реализуемых данными налогоплательщиками, в перечень инвестиционных проектов, специальные инвестиционные контракты по которым подлежат автоматическому включению уполномоченным органом в указанный реестр.</w:t>
      </w:r>
    </w:p>
    <w:p>
      <w:pPr>
        <w:pStyle w:val="0"/>
        <w:spacing w:before="240" w:lineRule="auto"/>
        <w:ind w:firstLine="540"/>
        <w:jc w:val="both"/>
      </w:pPr>
      <w:r>
        <w:rPr>
          <w:sz w:val="24"/>
        </w:rPr>
        <w:t xml:space="preserve">3. Лицо утрачивает статус налогоплательщика - участника специального инвестиционного контракта при наступлении одного из следующих событий:</w:t>
      </w:r>
    </w:p>
    <w:p>
      <w:pPr>
        <w:pStyle w:val="0"/>
        <w:spacing w:before="240" w:lineRule="auto"/>
        <w:ind w:firstLine="540"/>
        <w:jc w:val="both"/>
      </w:pPr>
      <w:r>
        <w:rPr>
          <w:sz w:val="24"/>
        </w:rPr>
        <w:t xml:space="preserve">1) прекращение действия специального инвестиционного контракта - со дня прекращения действия такого контракта;</w:t>
      </w:r>
    </w:p>
    <w:p>
      <w:pPr>
        <w:pStyle w:val="0"/>
        <w:spacing w:before="240" w:lineRule="auto"/>
        <w:ind w:firstLine="540"/>
        <w:jc w:val="both"/>
      </w:pPr>
      <w:r>
        <w:rPr>
          <w:sz w:val="24"/>
        </w:rPr>
        <w:t xml:space="preserve">2) расторжение специального инвестиционного контракта - со дня включения сведений о расторжении специального инвестиционного контракта в реестр.</w:t>
      </w:r>
    </w:p>
    <w:p>
      <w:pPr>
        <w:pStyle w:val="0"/>
        <w:jc w:val="both"/>
      </w:pPr>
      <w:r>
        <w:rPr>
          <w:sz w:val="24"/>
        </w:rPr>
      </w:r>
    </w:p>
    <w:p>
      <w:pPr>
        <w:pStyle w:val="2"/>
        <w:outlineLvl w:val="1"/>
        <w:jc w:val="center"/>
      </w:pPr>
      <w:r>
        <w:rPr>
          <w:sz w:val="24"/>
        </w:rPr>
        <w:t xml:space="preserve">Глава 3.6. ОСОБЕННОСТИ НАЛОГООБЛОЖЕНИЯ ПРИ РЕАЛИЗАЦИИ</w:t>
      </w:r>
    </w:p>
    <w:p>
      <w:pPr>
        <w:pStyle w:val="2"/>
        <w:jc w:val="center"/>
      </w:pPr>
      <w:r>
        <w:rPr>
          <w:sz w:val="24"/>
        </w:rPr>
        <w:t xml:space="preserve">СОГЛАШЕНИЙ О ЗАЩИТЕ И ПООЩРЕНИИ КАПИТАЛОВЛОЖЕНИЙ</w:t>
      </w:r>
    </w:p>
    <w:p>
      <w:pPr>
        <w:pStyle w:val="0"/>
        <w:jc w:val="center"/>
      </w:pPr>
      <w:r>
        <w:rPr>
          <w:sz w:val="24"/>
        </w:rPr>
      </w:r>
    </w:p>
    <w:p>
      <w:pPr>
        <w:pStyle w:val="0"/>
        <w:jc w:val="center"/>
      </w:pPr>
      <w:r>
        <w:rPr>
          <w:sz w:val="24"/>
        </w:rPr>
        <w:t xml:space="preserve">(введена Федеральным </w:t>
      </w:r>
      <w:hyperlink w:history="0" r:id="rId1153"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2"/>
        <w:outlineLvl w:val="2"/>
        <w:ind w:firstLine="540"/>
        <w:jc w:val="both"/>
      </w:pPr>
      <w:r>
        <w:rPr>
          <w:sz w:val="24"/>
        </w:rPr>
        <w:t xml:space="preserve">Статья 25.17. Налогоплательщик - участник соглашения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54"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Налогоплательщиком - участником соглашения о защите и поощрении капиталовложений для целей настоящего Кодекса признается организация, заключившая в соответствии с Федеральным </w:t>
      </w:r>
      <w:hyperlink w:history="0" r:id="rId1155"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соглашение о защите и поощрении капиталовложений, сведения о заключении которого включены в предусмотренный </w:t>
      </w:r>
      <w:hyperlink w:history="0" r:id="rId1156"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статьей 5</w:t>
        </w:r>
      </w:hyperlink>
      <w:r>
        <w:rPr>
          <w:sz w:val="24"/>
        </w:rPr>
        <w:t xml:space="preserve"> указанного Федерального закона реестр соглашений о защите и поощрении капиталовложений.</w:t>
      </w:r>
    </w:p>
    <w:p>
      <w:pPr>
        <w:pStyle w:val="0"/>
        <w:spacing w:before="240" w:lineRule="auto"/>
        <w:ind w:firstLine="540"/>
        <w:jc w:val="both"/>
      </w:pPr>
      <w:r>
        <w:rPr>
          <w:sz w:val="24"/>
        </w:rPr>
        <w:t xml:space="preserve">2. Организация приобретает статус налогоплательщика - участника соглашения о защите и поощрении капиталовложений со дня включения сведений о заключении указанного соглашения в реестр соглашений о защите и поощрении капиталовложений.</w:t>
      </w:r>
    </w:p>
    <w:p>
      <w:pPr>
        <w:pStyle w:val="0"/>
        <w:spacing w:before="240" w:lineRule="auto"/>
        <w:ind w:firstLine="540"/>
        <w:jc w:val="both"/>
      </w:pPr>
      <w:r>
        <w:rPr>
          <w:sz w:val="24"/>
        </w:rPr>
        <w:t xml:space="preserve">3. Организация утрачивает статус налогоплательщика - участника соглашения о защите и поощрении капиталовложений:</w:t>
      </w:r>
    </w:p>
    <w:p>
      <w:pPr>
        <w:pStyle w:val="0"/>
        <w:spacing w:before="240" w:lineRule="auto"/>
        <w:ind w:firstLine="540"/>
        <w:jc w:val="both"/>
      </w:pPr>
      <w:r>
        <w:rPr>
          <w:sz w:val="24"/>
        </w:rPr>
        <w:t xml:space="preserve">1) с даты, с которой действие соглашения о защите и поощрении капиталовложений прекращается или считается прекратившимся, - в случае прекращения действия указанного соглашения согласно положениям Федерального </w:t>
      </w:r>
      <w:hyperlink w:history="0" r:id="rId1157"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закона</w:t>
        </w:r>
      </w:hyperlink>
      <w:r>
        <w:rPr>
          <w:sz w:val="24"/>
        </w:rPr>
        <w:t xml:space="preserve"> "О защите и поощрении капиталовложений в Российской Федерации", если иное не установлено </w:t>
      </w:r>
      <w:hyperlink w:history="0" w:anchor="P1952"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4"/>
            <w:color w:val="0000ff"/>
          </w:rPr>
          <w:t xml:space="preserve">подпунктом 2</w:t>
        </w:r>
      </w:hyperlink>
      <w:r>
        <w:rPr>
          <w:sz w:val="24"/>
        </w:rPr>
        <w:t xml:space="preserve"> настоящего пункта;</w:t>
      </w:r>
    </w:p>
    <w:bookmarkStart w:id="1952" w:name="P1952"/>
    <w:bookmarkEnd w:id="1952"/>
    <w:p>
      <w:pPr>
        <w:pStyle w:val="0"/>
        <w:spacing w:before="240" w:lineRule="auto"/>
        <w:ind w:firstLine="540"/>
        <w:jc w:val="both"/>
      </w:pPr>
      <w:r>
        <w:rPr>
          <w:sz w:val="24"/>
        </w:rPr>
        <w:t xml:space="preserve">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w:t>
      </w:r>
      <w:hyperlink w:history="0" r:id="rId1158"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частями 13</w:t>
        </w:r>
      </w:hyperlink>
      <w:r>
        <w:rPr>
          <w:sz w:val="24"/>
        </w:rPr>
        <w:t xml:space="preserve"> и </w:t>
      </w:r>
      <w:hyperlink w:history="0" r:id="rId1159"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14 статьи 11</w:t>
        </w:r>
      </w:hyperlink>
      <w:r>
        <w:rPr>
          <w:sz w:val="24"/>
        </w:rPr>
        <w:t xml:space="preserve"> Федерального закона "О защите и поощрении капиталовложений в Российской Федерации", или признается недействительным в соответствии с гражданским законодательством.</w:t>
      </w:r>
    </w:p>
    <w:p>
      <w:pPr>
        <w:pStyle w:val="0"/>
        <w:spacing w:before="240" w:lineRule="auto"/>
        <w:ind w:firstLine="540"/>
        <w:jc w:val="both"/>
      </w:pPr>
      <w:r>
        <w:rPr>
          <w:sz w:val="24"/>
        </w:rPr>
        <w:t xml:space="preserve">4.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w:history="0" w:anchor="P1952"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4"/>
            <w:color w:val="0000ff"/>
          </w:rPr>
          <w:t xml:space="preserve">подпунктом 2 пункта 3</w:t>
        </w:r>
      </w:hyperlink>
      <w:r>
        <w:rPr>
          <w:sz w:val="24"/>
        </w:rPr>
        <w:t xml:space="preserve"> настоящей статьи, суммы налогов (авансовых платежей по налогам), не уплаченные организацией в связи с применением положений </w:t>
      </w:r>
      <w:hyperlink w:history="0" w:anchor="P250" w:tooltip="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законом &quot;О защите и поощрении капиталовложений в Российской Федерации&quot; (далее в настоящем пункт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
        <w:r>
          <w:rPr>
            <w:sz w:val="24"/>
            <w:color w:val="0000ff"/>
          </w:rPr>
          <w:t xml:space="preserve">пункта 4.3 статьи 5</w:t>
        </w:r>
      </w:hyperlink>
      <w:r>
        <w:rPr>
          <w:sz w:val="24"/>
        </w:rPr>
        <w:t xml:space="preserve"> настоящего Кодекса, а также в связи с применением такой организацией налоговых вычетов в порядке, установленном </w:t>
      </w:r>
      <w:hyperlink w:history="0" w:anchor="P1955" w:tooltip="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
        <w:r>
          <w:rPr>
            <w:sz w:val="24"/>
            <w:color w:val="0000ff"/>
          </w:rPr>
          <w:t xml:space="preserve">статьей 25.18</w:t>
        </w:r>
      </w:hyperlink>
      <w:r>
        <w:rPr>
          <w:sz w:val="24"/>
        </w:rPr>
        <w:t xml:space="preserve"> настоящего Кодекса, подлежат восстановлению и уплате в бюджет в установленном порядке с взысканием с налогоплательщика соответствующих пеней.</w:t>
      </w:r>
    </w:p>
    <w:p>
      <w:pPr>
        <w:pStyle w:val="0"/>
        <w:jc w:val="both"/>
      </w:pPr>
      <w:r>
        <w:rPr>
          <w:sz w:val="24"/>
        </w:rPr>
      </w:r>
    </w:p>
    <w:bookmarkStart w:id="1955" w:name="P1955"/>
    <w:bookmarkEnd w:id="1955"/>
    <w:p>
      <w:pPr>
        <w:pStyle w:val="2"/>
        <w:outlineLvl w:val="2"/>
        <w:ind w:firstLine="540"/>
        <w:jc w:val="both"/>
      </w:pPr>
      <w:r>
        <w:rPr>
          <w:sz w:val="24"/>
        </w:rPr>
        <w:t xml:space="preserve">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6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одной из сторон которого является Российская Федерация, в случаях и порядке, которые предусмотрены положениями настоящей статьи и соответствующих глав </w:t>
      </w:r>
      <w:r>
        <w:rPr>
          <w:sz w:val="24"/>
        </w:rPr>
        <w:t xml:space="preserve">части второй</w:t>
      </w:r>
      <w:r>
        <w:rPr>
          <w:sz w:val="24"/>
        </w:rPr>
        <w:t xml:space="preserve"> настоящего Кодекса, вправе уменьшать подлежащие уплате в бюджет суммы налогов (авансовых платежей по налогам) на налоговые вычеты в размере фактически осуществленных затрат, по которым Федеральным </w:t>
      </w:r>
      <w:hyperlink w:history="0" r:id="rId1161"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w:t>
      </w:r>
      <w:hyperlink w:history="0" r:id="rId1162" w:tooltip="Постановление Правительства РФ от 31.10.2025 N 1709 &quot;О перечне документов, представляемых организацией, реализующей проект, в целях предоставления меры государственной поддержки, предусматривающей налоговый вычет, порядке их рассмотрения, а также об условиях предоставления такой меры государственной поддержки&quot; (вместе с &quot;Правилами рассмотрения документов, представляемых организацией, реализующей проект, в целях предоставления меры государственной поддержки, предусматривающей налоговый вычет&quot;) {КонсультантПлюс}">
        <w:r>
          <w:rPr>
            <w:sz w:val="24"/>
            <w:color w:val="0000ff"/>
          </w:rPr>
          <w:t xml:space="preserve">государственной поддержки</w:t>
        </w:r>
      </w:hyperlink>
      <w:r>
        <w:rPr>
          <w:sz w:val="24"/>
        </w:rPr>
        <w:t xml:space="preserve"> (далее в целях настоящего Кодекса - налоговый вычет для СЗПК).</w:t>
      </w:r>
    </w:p>
    <w:p>
      <w:pPr>
        <w:pStyle w:val="0"/>
        <w:spacing w:before="240" w:lineRule="auto"/>
        <w:ind w:firstLine="540"/>
        <w:jc w:val="both"/>
      </w:pPr>
      <w:r>
        <w:rPr>
          <w:sz w:val="24"/>
        </w:rPr>
        <w:t xml:space="preserve">2. В целях применения налогового вычета для СЗПК уполномоченный федеральный орган исполнительной власти, который от имени Российской Федерации подписывает соглашение о защите и поощрении капиталовложений, представляет в федеральный орган исполнительной власти, уполномоченный по контролю и надзору в области налогов и сборов, </w:t>
      </w:r>
      <w:hyperlink w:history="0" r:id="rId1163" w:tooltip="Постановление Правительства РФ от 29.02.2024 N 242 &quot;О форме и порядке заполнения уведомления о налоговом вычете для соглашения о защите и поощрении капиталовложений&quot; (вместе с &quot;Правилами заполнения уведомления о налоговом вычете для соглашения о защите и поощрении капиталовложений&quot;) {КонсультантПлюс}">
        <w:r>
          <w:rPr>
            <w:sz w:val="24"/>
            <w:color w:val="0000ff"/>
          </w:rPr>
          <w:t xml:space="preserve">уведомление</w:t>
        </w:r>
      </w:hyperlink>
      <w:r>
        <w:rPr>
          <w:sz w:val="24"/>
        </w:rPr>
        <w:t xml:space="preserve"> о налоговом вычете для СЗПК. Уведомление о налоговом вычете для СЗПК должно содержать следующие сведения:</w:t>
      </w:r>
    </w:p>
    <w:p>
      <w:pPr>
        <w:pStyle w:val="0"/>
        <w:spacing w:before="240" w:lineRule="auto"/>
        <w:ind w:firstLine="540"/>
        <w:jc w:val="both"/>
      </w:pPr>
      <w:r>
        <w:rPr>
          <w:sz w:val="24"/>
        </w:rPr>
        <w:t xml:space="preserve">1) реквизиты налогоплательщика - участника соглашения о защите и поощрении капиталовложений: полное наименование организации, адрес ее места нахождения, идентификационный номер налогоплательщика, код причины постановки на учет;</w:t>
      </w:r>
    </w:p>
    <w:p>
      <w:pPr>
        <w:pStyle w:val="0"/>
        <w:spacing w:before="240" w:lineRule="auto"/>
        <w:ind w:firstLine="540"/>
        <w:jc w:val="both"/>
      </w:pPr>
      <w:r>
        <w:rPr>
          <w:sz w:val="24"/>
        </w:rPr>
        <w:t xml:space="preserve">2) перечень объектов учета, затраты по которым будут возмещаться за счет налогового вычета для СЗПК, формируемый раздельно по:</w:t>
      </w:r>
    </w:p>
    <w:p>
      <w:pPr>
        <w:pStyle w:val="0"/>
        <w:spacing w:before="240" w:lineRule="auto"/>
        <w:ind w:firstLine="540"/>
        <w:jc w:val="both"/>
      </w:pPr>
      <w:r>
        <w:rPr>
          <w:sz w:val="24"/>
        </w:rPr>
        <w:t xml:space="preserve">объектам обеспечивающей инфраструктуры, определяемым в соответствии с Федеральным </w:t>
      </w:r>
      <w:hyperlink w:history="0" r:id="rId1164"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w:t>
      </w:r>
    </w:p>
    <w:p>
      <w:pPr>
        <w:pStyle w:val="0"/>
        <w:spacing w:before="240" w:lineRule="auto"/>
        <w:ind w:firstLine="540"/>
        <w:jc w:val="both"/>
      </w:pPr>
      <w:r>
        <w:rPr>
          <w:sz w:val="24"/>
        </w:rPr>
        <w:t xml:space="preserve">объектам сопутствующей инфраструктуры, определяемым в соответствии с Федеральным </w:t>
      </w:r>
      <w:hyperlink w:history="0" r:id="rId1165"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w:t>
      </w:r>
    </w:p>
    <w:p>
      <w:pPr>
        <w:pStyle w:val="0"/>
        <w:spacing w:before="240" w:lineRule="auto"/>
        <w:ind w:firstLine="540"/>
        <w:jc w:val="both"/>
      </w:pPr>
      <w:r>
        <w:rPr>
          <w:sz w:val="24"/>
        </w:rPr>
        <w:t xml:space="preserve">кредитам, займам;</w:t>
      </w:r>
    </w:p>
    <w:p>
      <w:pPr>
        <w:pStyle w:val="0"/>
        <w:spacing w:before="240" w:lineRule="auto"/>
        <w:ind w:firstLine="540"/>
        <w:jc w:val="both"/>
      </w:pPr>
      <w:r>
        <w:rPr>
          <w:sz w:val="24"/>
        </w:rPr>
        <w:t xml:space="preserve">облигационным займам;</w:t>
      </w:r>
    </w:p>
    <w:p>
      <w:pPr>
        <w:pStyle w:val="0"/>
        <w:spacing w:before="240" w:lineRule="auto"/>
        <w:ind w:firstLine="540"/>
        <w:jc w:val="both"/>
      </w:pPr>
      <w:r>
        <w:rPr>
          <w:sz w:val="24"/>
        </w:rPr>
        <w:t xml:space="preserve">демонтажу объектов, расположенных на территориях военных городков (в части жилищного строительства);</w:t>
      </w:r>
    </w:p>
    <w:p>
      <w:pPr>
        <w:pStyle w:val="0"/>
        <w:spacing w:before="240" w:lineRule="auto"/>
        <w:ind w:firstLine="540"/>
        <w:jc w:val="both"/>
      </w:pPr>
      <w:r>
        <w:rPr>
          <w:sz w:val="24"/>
        </w:rPr>
        <w:t xml:space="preserve">3) общая сумма затрат, которые подлежат возмещению, с распределением их по объектам учета;</w:t>
      </w:r>
    </w:p>
    <w:p>
      <w:pPr>
        <w:pStyle w:val="0"/>
        <w:spacing w:before="240" w:lineRule="auto"/>
        <w:ind w:firstLine="540"/>
        <w:jc w:val="both"/>
      </w:pPr>
      <w:r>
        <w:rPr>
          <w:sz w:val="24"/>
        </w:rPr>
        <w:t xml:space="preserve">4) распределение сумм налоговых вычетов для СЗПК по налогам с указанием срока применения налоговых вычетов для СЗПК. При этом в части налога на прибыль организаций суммы налоговых вычетов для СЗПК должны быть распределены в части налога на прибыль организаций, подлежащего зачислению в федеральный бюджет, и в части налога на прибыль организаций, зачисляемого в бюджет субъекта Российской Федерации. В части налога на имущество организаций и земельного налога суммы налоговых вычетов для СЗПК должны быть распределены по объектам налогообложения;</w:t>
      </w:r>
    </w:p>
    <w:p>
      <w:pPr>
        <w:pStyle w:val="0"/>
        <w:spacing w:before="240" w:lineRule="auto"/>
        <w:ind w:firstLine="540"/>
        <w:jc w:val="both"/>
      </w:pPr>
      <w:r>
        <w:rPr>
          <w:sz w:val="24"/>
        </w:rPr>
        <w:t xml:space="preserve">5) кадастровые номера (при их отсутствии иные идентификационные номера, присвоенные в соответствии с законодательством Российской Федерации) объектов недвижимого имущества, в отношении которых будет применен налоговый вычет для СЗПК (если налоговый вычет для СЗПК применяется по налогу на имущество организаций);</w:t>
      </w:r>
    </w:p>
    <w:p>
      <w:pPr>
        <w:pStyle w:val="0"/>
        <w:spacing w:before="240" w:lineRule="auto"/>
        <w:ind w:firstLine="540"/>
        <w:jc w:val="both"/>
      </w:pPr>
      <w:r>
        <w:rPr>
          <w:sz w:val="24"/>
        </w:rPr>
        <w:t xml:space="preserve">6) кадастровые номера земельных участков, в отношении которых будет применен налоговый вычет для СЗПК (если налоговый вычет для СЗПК применяется по земельному налогу).</w:t>
      </w:r>
    </w:p>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в течение десяти дней со дня получения уведомления о налоговом вычете для СЗПК направляет его в налоговый орган по месту нахождения налогоплательщика - участника соглашения о защите и поощрении капиталовложений (по месту учета в качестве крупнейшего налогоплательщика).</w:t>
      </w:r>
    </w:p>
    <w:p>
      <w:pPr>
        <w:pStyle w:val="0"/>
        <w:spacing w:before="240" w:lineRule="auto"/>
        <w:ind w:firstLine="540"/>
        <w:jc w:val="both"/>
      </w:pPr>
      <w:r>
        <w:rPr>
          <w:sz w:val="24"/>
        </w:rPr>
        <w:t xml:space="preserve">4. </w:t>
      </w:r>
      <w:hyperlink w:history="0" r:id="rId1166" w:tooltip="Постановление Правительства РФ от 29.02.2024 N 242 &quot;О форме и порядке заполнения уведомления о налоговом вычете для соглашения о защите и поощрении капиталовложений&quot; (вместе с &quot;Правилами заполнения уведомления о налоговом вычете для соглашения о защите и поощрении капиталовложений&quot;) {КонсультантПлюс}">
        <w:r>
          <w:rPr>
            <w:sz w:val="24"/>
            <w:color w:val="0000ff"/>
          </w:rPr>
          <w:t xml:space="preserve">Форма</w:t>
        </w:r>
      </w:hyperlink>
      <w:r>
        <w:rPr>
          <w:sz w:val="24"/>
        </w:rPr>
        <w:t xml:space="preserve"> уведомления о налоговом вычете для СЗПК и порядок ее заполнения утверждаются Правительством Российской Федерации.</w:t>
      </w:r>
    </w:p>
    <w:p>
      <w:pPr>
        <w:pStyle w:val="0"/>
        <w:spacing w:before="240" w:lineRule="auto"/>
        <w:ind w:firstLine="540"/>
        <w:jc w:val="both"/>
      </w:pPr>
      <w:r>
        <w:rPr>
          <w:sz w:val="24"/>
        </w:rPr>
        <w:t xml:space="preserve">Формат уведомления о налоговом вычете для СЗПК и порядок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1976" w:name="P1976"/>
    <w:bookmarkEnd w:id="1976"/>
    <w:p>
      <w:pPr>
        <w:pStyle w:val="2"/>
        <w:outlineLvl w:val="1"/>
        <w:jc w:val="center"/>
      </w:pPr>
      <w:r>
        <w:rPr>
          <w:sz w:val="24"/>
        </w:rPr>
        <w:t xml:space="preserve">Глава 4. ПРЕДСТАВИТЕЛЬСТВО В ОТНОШЕНИЯХ, РЕГУЛИРУЕМЫХ</w:t>
      </w:r>
    </w:p>
    <w:p>
      <w:pPr>
        <w:pStyle w:val="2"/>
        <w:jc w:val="center"/>
      </w:pPr>
      <w:r>
        <w:rPr>
          <w:sz w:val="24"/>
        </w:rPr>
        <w:t xml:space="preserve">ЗАКОНОДАТЕЛЬСТВОМ О НАЛОГАХ И СБОРАХ</w:t>
      </w:r>
    </w:p>
    <w:p>
      <w:pPr>
        <w:pStyle w:val="0"/>
        <w:jc w:val="both"/>
      </w:pPr>
      <w:r>
        <w:rPr>
          <w:sz w:val="24"/>
        </w:rPr>
      </w:r>
    </w:p>
    <w:p>
      <w:pPr>
        <w:pStyle w:val="2"/>
        <w:outlineLvl w:val="2"/>
        <w:ind w:firstLine="540"/>
        <w:jc w:val="both"/>
      </w:pPr>
      <w:r>
        <w:rPr>
          <w:sz w:val="24"/>
        </w:rPr>
        <w:t xml:space="preserve">Статья 26. Право на представительство в отношениях, регулируемых законодательством о налогах и сборах</w:t>
      </w:r>
    </w:p>
    <w:p>
      <w:pPr>
        <w:pStyle w:val="0"/>
        <w:jc w:val="both"/>
      </w:pPr>
      <w:r>
        <w:rPr>
          <w:sz w:val="24"/>
        </w:rPr>
      </w:r>
    </w:p>
    <w:p>
      <w:pPr>
        <w:pStyle w:val="0"/>
        <w:ind w:firstLine="540"/>
        <w:jc w:val="both"/>
      </w:pPr>
      <w:r>
        <w:rPr>
          <w:sz w:val="24"/>
        </w:rPr>
        <w:t xml:space="preserve">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pPr>
        <w:pStyle w:val="0"/>
        <w:spacing w:before="240" w:lineRule="auto"/>
        <w:ind w:firstLine="540"/>
        <w:jc w:val="both"/>
      </w:pPr>
      <w:r>
        <w:rPr>
          <w:sz w:val="24"/>
        </w:rPr>
        <w:t xml:space="preserve">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pPr>
        <w:pStyle w:val="0"/>
        <w:spacing w:before="240" w:lineRule="auto"/>
        <w:ind w:firstLine="540"/>
        <w:jc w:val="both"/>
      </w:pPr>
      <w:r>
        <w:rPr>
          <w:sz w:val="24"/>
        </w:rPr>
        <w:t xml:space="preserve">3. Полномочия представителя должны быть документально подтверждены в соответствии с настоящим </w:t>
      </w:r>
      <w:hyperlink w:history="0" w:anchor="P2005" w:tooltip="3. Уполномоченный представитель налогоплательщика-организации осуществляет свои полномочия на основании выдаваемой в порядке, установленном законодательством Российской Федерации, письменной доверенности или доверенности в форме электронного документа, подписанного усиленной квалифицированной электронной подписью налогоплательщика-организации, если иное не предусмотрено настоящим Кодексом.">
        <w:r>
          <w:rPr>
            <w:sz w:val="24"/>
            <w:color w:val="0000ff"/>
          </w:rPr>
          <w:t xml:space="preserve">Кодексом</w:t>
        </w:r>
      </w:hyperlink>
      <w:r>
        <w:rPr>
          <w:sz w:val="24"/>
        </w:rPr>
        <w:t xml:space="preserve"> и иными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4. Правила, предусмотренные настоящей </w:t>
      </w:r>
      <w:hyperlink w:history="0" w:anchor="P1976" w:tooltip="Глава 4. ПРЕДСТАВИТЕЛЬСТВО В ОТНОШЕНИЯХ, РЕГУЛИРУЕМЫХ">
        <w:r>
          <w:rPr>
            <w:sz w:val="24"/>
            <w:color w:val="0000ff"/>
          </w:rPr>
          <w:t xml:space="preserve">главой</w:t>
        </w:r>
      </w:hyperlink>
      <w:r>
        <w:rPr>
          <w:sz w:val="24"/>
        </w:rPr>
        <w:t xml:space="preserve">, распространяются на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116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27. Законный представитель налогоплательщика</w:t>
      </w:r>
    </w:p>
    <w:p>
      <w:pPr>
        <w:pStyle w:val="0"/>
        <w:jc w:val="both"/>
      </w:pPr>
      <w:r>
        <w:rPr>
          <w:sz w:val="24"/>
        </w:rPr>
      </w:r>
    </w:p>
    <w:p>
      <w:pPr>
        <w:pStyle w:val="0"/>
        <w:ind w:firstLine="540"/>
        <w:jc w:val="both"/>
      </w:pPr>
      <w:r>
        <w:rPr>
          <w:sz w:val="24"/>
        </w:rPr>
        <w:t xml:space="preserve">1. Законными представителями налогоплательщика-организации признаются лица, уполномоченные представлять указанную организацию на основании </w:t>
      </w:r>
      <w:hyperlink w:history="0" r:id="rId1168"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закона</w:t>
        </w:r>
      </w:hyperlink>
      <w:r>
        <w:rPr>
          <w:sz w:val="24"/>
        </w:rPr>
        <w:t xml:space="preserve"> или ее учредительных документов, если иное не предусмотрено настоящим пунктом.</w:t>
      </w:r>
    </w:p>
    <w:p>
      <w:pPr>
        <w:pStyle w:val="0"/>
        <w:jc w:val="both"/>
      </w:pPr>
      <w:r>
        <w:rPr>
          <w:sz w:val="24"/>
        </w:rPr>
        <w:t xml:space="preserve">(в ред. Федерального </w:t>
      </w:r>
      <w:hyperlink w:history="0" r:id="rId116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Законными представителями налогоплательщика - иностранной организации признаются лица, уполномоченные представлять указанную организацию на основании документов, подтверждающих право таких лиц на указанное представительство в соответствии с законодательством иностранного государства, на территории которого эта иностранная организация зарегистрирована.</w:t>
      </w:r>
    </w:p>
    <w:p>
      <w:pPr>
        <w:pStyle w:val="0"/>
        <w:jc w:val="both"/>
      </w:pPr>
      <w:r>
        <w:rPr>
          <w:sz w:val="24"/>
        </w:rPr>
        <w:t xml:space="preserve">(абзац введен Федеральным </w:t>
      </w:r>
      <w:hyperlink w:history="0" r:id="rId117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w:t>
      </w:r>
      <w:r>
        <w:rPr>
          <w:sz w:val="24"/>
        </w:rPr>
        <w:t xml:space="preserve">законодательством</w:t>
      </w:r>
      <w:r>
        <w:rPr>
          <w:sz w:val="24"/>
        </w:rPr>
        <w:t xml:space="preserve"> Российской Федерации.</w:t>
      </w:r>
    </w:p>
    <w:p>
      <w:pPr>
        <w:pStyle w:val="0"/>
        <w:jc w:val="both"/>
      </w:pPr>
      <w:r>
        <w:rPr>
          <w:sz w:val="24"/>
        </w:rPr>
      </w:r>
    </w:p>
    <w:p>
      <w:pPr>
        <w:pStyle w:val="2"/>
        <w:outlineLvl w:val="2"/>
        <w:ind w:firstLine="540"/>
        <w:jc w:val="both"/>
      </w:pPr>
      <w:r>
        <w:rPr>
          <w:sz w:val="24"/>
        </w:rPr>
        <w:t xml:space="preserve">Статья 28. Действия (бездействие) законных представителей организации</w:t>
      </w:r>
    </w:p>
    <w:p>
      <w:pPr>
        <w:pStyle w:val="0"/>
        <w:jc w:val="both"/>
      </w:pPr>
      <w:r>
        <w:rPr>
          <w:sz w:val="24"/>
        </w:rPr>
      </w:r>
    </w:p>
    <w:p>
      <w:pPr>
        <w:pStyle w:val="0"/>
        <w:ind w:firstLine="540"/>
        <w:jc w:val="both"/>
      </w:pPr>
      <w:r>
        <w:rPr>
          <w:sz w:val="24"/>
        </w:rPr>
        <w:t xml:space="preserve">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pPr>
        <w:pStyle w:val="0"/>
        <w:jc w:val="both"/>
      </w:pPr>
      <w:r>
        <w:rPr>
          <w:sz w:val="24"/>
        </w:rPr>
      </w:r>
    </w:p>
    <w:p>
      <w:pPr>
        <w:pStyle w:val="2"/>
        <w:outlineLvl w:val="2"/>
        <w:ind w:firstLine="540"/>
        <w:jc w:val="both"/>
      </w:pPr>
      <w:r>
        <w:rPr>
          <w:sz w:val="24"/>
        </w:rPr>
        <w:t xml:space="preserve">Статья 29. Уполномоченный представитель налогоплательщика</w:t>
      </w:r>
    </w:p>
    <w:p>
      <w:pPr>
        <w:pStyle w:val="0"/>
        <w:jc w:val="both"/>
      </w:pPr>
      <w:r>
        <w:rPr>
          <w:sz w:val="24"/>
        </w:rPr>
      </w:r>
    </w:p>
    <w:p>
      <w:pPr>
        <w:pStyle w:val="0"/>
        <w:ind w:firstLine="540"/>
        <w:jc w:val="both"/>
      </w:pPr>
      <w:r>
        <w:rPr>
          <w:sz w:val="24"/>
        </w:rPr>
        <w:t xml:space="preserve">1. Уполномоченным представителем налогоплательщика признается физическое или юридическое лицо, уполномоченное налогоплательщиком или при согласии налогоплательщика представителем налогоплательщика представлять интересы налогоплательщика в отношениях с налоговыми органами (таможенными органами), иными участниками отношений, регулируемых законодательством о налогах и сборах.</w:t>
      </w:r>
    </w:p>
    <w:p>
      <w:pPr>
        <w:pStyle w:val="0"/>
        <w:jc w:val="both"/>
      </w:pPr>
      <w:r>
        <w:rPr>
          <w:sz w:val="24"/>
        </w:rPr>
        <w:t xml:space="preserve">(в ред. Федеральных законов от 09.07.1999 </w:t>
      </w:r>
      <w:hyperlink w:history="0" r:id="rId117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117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31.07.2023 </w:t>
      </w:r>
      <w:hyperlink w:history="0" r:id="rId117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pPr>
        <w:pStyle w:val="0"/>
        <w:jc w:val="both"/>
      </w:pPr>
      <w:r>
        <w:rPr>
          <w:sz w:val="24"/>
        </w:rPr>
        <w:t xml:space="preserve">(в ред. Федеральных законов от 09.07.1999 </w:t>
      </w:r>
      <w:hyperlink w:history="0" r:id="rId117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30.06.2003 </w:t>
      </w:r>
      <w:hyperlink w:history="0" r:id="rId11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24.07.2009 </w:t>
      </w:r>
      <w:hyperlink w:history="0" r:id="rId117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bookmarkStart w:id="2005" w:name="P2005"/>
    <w:bookmarkEnd w:id="2005"/>
    <w:p>
      <w:pPr>
        <w:pStyle w:val="0"/>
        <w:spacing w:before="240" w:lineRule="auto"/>
        <w:ind w:firstLine="540"/>
        <w:jc w:val="both"/>
      </w:pPr>
      <w:r>
        <w:rPr>
          <w:sz w:val="24"/>
        </w:rPr>
        <w:t xml:space="preserve">3. Уполномоченный представитель налогоплательщика-организации осуществляет свои полномочия на основании выдаваемой в </w:t>
      </w:r>
      <w:r>
        <w:rPr>
          <w:sz w:val="24"/>
        </w:rPr>
        <w:t xml:space="preserve">порядке</w:t>
      </w:r>
      <w:r>
        <w:rPr>
          <w:sz w:val="24"/>
        </w:rPr>
        <w:t xml:space="preserve">, установленном законодательством Российской Федерации, письменной доверенности или доверенности в форме </w:t>
      </w:r>
      <w:r>
        <w:rPr>
          <w:sz w:val="24"/>
        </w:rPr>
        <w:t xml:space="preserve">электронного документа</w:t>
      </w:r>
      <w:r>
        <w:rPr>
          <w:sz w:val="24"/>
        </w:rPr>
        <w:t xml:space="preserve">, подписанного усиленной квалифицированной электронной подписью налогоплательщика-организации, если иное не предусмотрено настоящим Кодексом.</w:t>
      </w:r>
    </w:p>
    <w:p>
      <w:pPr>
        <w:pStyle w:val="0"/>
        <w:jc w:val="both"/>
      </w:pPr>
      <w:r>
        <w:rPr>
          <w:sz w:val="24"/>
        </w:rPr>
        <w:t xml:space="preserve">(в ред. Федеральных законов от 16.11.2011 </w:t>
      </w:r>
      <w:hyperlink w:history="0" r:id="rId117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31.07.2023 </w:t>
      </w:r>
      <w:hyperlink w:history="0" r:id="rId117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Уполномоченный представитель налогоплательщика - индивидуального предпринимателя (физического лица, не являющегося индивидуальным предпринимателем) осуществляет свои полномочия на основании нотариально удостоверенной </w:t>
      </w:r>
      <w:r>
        <w:rPr>
          <w:sz w:val="24"/>
        </w:rPr>
        <w:t xml:space="preserve">доверенности</w:t>
      </w:r>
      <w:r>
        <w:rPr>
          <w:sz w:val="24"/>
        </w:rPr>
        <w:t xml:space="preserve">, доверенности, приравненной к нотариально удостоверенной в соответствии с гражданским </w:t>
      </w:r>
      <w:hyperlink w:history="0" r:id="rId117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или </w:t>
      </w:r>
      <w:r>
        <w:rPr>
          <w:sz w:val="24"/>
        </w:rPr>
        <w:t xml:space="preserve">доверенности</w:t>
      </w:r>
      <w:r>
        <w:rPr>
          <w:sz w:val="24"/>
        </w:rPr>
        <w:t xml:space="preserve"> в форме электронного документа, подписанного электронной подписью доверителя, если иное не предусмотрено </w:t>
      </w:r>
      <w:hyperlink w:history="0" w:anchor="P2009" w:tooltip="Уполномоченный представитель, указанный в пункте 5.1 статьи 23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
        <w:r>
          <w:rPr>
            <w:sz w:val="24"/>
            <w:color w:val="0000ff"/>
          </w:rPr>
          <w:t xml:space="preserve">абзацем третьим</w:t>
        </w:r>
      </w:hyperlink>
      <w:r>
        <w:rPr>
          <w:sz w:val="24"/>
        </w:rPr>
        <w:t xml:space="preserve"> настоящего пункта.</w:t>
      </w:r>
    </w:p>
    <w:p>
      <w:pPr>
        <w:pStyle w:val="0"/>
        <w:jc w:val="both"/>
      </w:pPr>
      <w:r>
        <w:rPr>
          <w:sz w:val="24"/>
        </w:rPr>
        <w:t xml:space="preserve">(в ред. Федеральных законов от 23.11.2020 </w:t>
      </w:r>
      <w:hyperlink w:history="0" r:id="rId118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118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2009" w:name="P2009"/>
    <w:bookmarkEnd w:id="2009"/>
    <w:p>
      <w:pPr>
        <w:pStyle w:val="0"/>
        <w:spacing w:before="240" w:lineRule="auto"/>
        <w:ind w:firstLine="540"/>
        <w:jc w:val="both"/>
      </w:pPr>
      <w:r>
        <w:rPr>
          <w:sz w:val="24"/>
        </w:rPr>
        <w:t xml:space="preserve">Уполномоченный представитель, указанный в </w:t>
      </w:r>
      <w:hyperlink w:history="0" w:anchor="P1006"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пункте 5.1 статьи 23</w:t>
        </w:r>
      </w:hyperlink>
      <w:r>
        <w:rPr>
          <w:sz w:val="24"/>
        </w:rPr>
        <w:t xml:space="preserve">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w:t>
      </w:r>
    </w:p>
    <w:p>
      <w:pPr>
        <w:pStyle w:val="0"/>
        <w:jc w:val="both"/>
      </w:pPr>
      <w:r>
        <w:rPr>
          <w:sz w:val="24"/>
        </w:rPr>
        <w:t xml:space="preserve">(абзац введен Федеральным </w:t>
      </w:r>
      <w:hyperlink w:history="0" r:id="rId118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Если иное не предусмотрено </w:t>
      </w:r>
      <w:hyperlink w:history="0" w:anchor="P2009" w:tooltip="Уполномоченный представитель, указанный в пункте 5.1 статьи 23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
        <w:r>
          <w:rPr>
            <w:sz w:val="24"/>
            <w:color w:val="0000ff"/>
          </w:rPr>
          <w:t xml:space="preserve">абзацем третьим</w:t>
        </w:r>
      </w:hyperlink>
      <w:r>
        <w:rPr>
          <w:sz w:val="24"/>
        </w:rPr>
        <w:t xml:space="preserve"> настоящего пункта, документы, подтверждающие полномочия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усиленной квалифицированной подписью доверителя.</w:t>
      </w:r>
    </w:p>
    <w:p>
      <w:pPr>
        <w:pStyle w:val="0"/>
        <w:jc w:val="both"/>
      </w:pPr>
      <w:r>
        <w:rPr>
          <w:sz w:val="24"/>
        </w:rPr>
        <w:t xml:space="preserve">(абзац введен Федеральным </w:t>
      </w:r>
      <w:hyperlink w:history="0" r:id="rId118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Форматы</w:t>
      </w:r>
      <w:r>
        <w:rPr>
          <w:sz w:val="24"/>
        </w:rPr>
        <w:t xml:space="preserve"> документа, подтверждающего полномочия уполномоченного представителя, и заявления об отзыве доверенности, созданной в форме электронного документа, и </w:t>
      </w:r>
      <w:r>
        <w:rPr>
          <w:sz w:val="24"/>
        </w:rPr>
        <w:t xml:space="preserve">порядок</w:t>
      </w:r>
      <w:r>
        <w:rPr>
          <w:sz w:val="24"/>
        </w:rPr>
        <w:t xml:space="preserve"> их направления в налоговый орган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18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2015" w:name="P2015"/>
    <w:bookmarkEnd w:id="2015"/>
    <w:p>
      <w:pPr>
        <w:pStyle w:val="0"/>
        <w:spacing w:before="240" w:lineRule="auto"/>
        <w:ind w:firstLine="540"/>
        <w:jc w:val="both"/>
      </w:pPr>
      <w:r>
        <w:rPr>
          <w:sz w:val="24"/>
        </w:rPr>
        <w:t xml:space="preserve">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pPr>
        <w:pStyle w:val="0"/>
        <w:spacing w:before="240" w:lineRule="auto"/>
        <w:ind w:firstLine="540"/>
        <w:jc w:val="both"/>
      </w:pPr>
      <w:r>
        <w:rPr>
          <w:sz w:val="24"/>
        </w:rPr>
        <w:t xml:space="preserve">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pPr>
        <w:pStyle w:val="0"/>
        <w:spacing w:before="240" w:lineRule="auto"/>
        <w:ind w:firstLine="540"/>
        <w:jc w:val="both"/>
      </w:pPr>
      <w:r>
        <w:rPr>
          <w:sz w:val="24"/>
        </w:rPr>
        <w:t xml:space="preserve">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pPr>
        <w:pStyle w:val="0"/>
        <w:spacing w:before="240" w:lineRule="auto"/>
        <w:ind w:firstLine="540"/>
        <w:jc w:val="both"/>
      </w:pPr>
      <w:r>
        <w:rPr>
          <w:sz w:val="24"/>
        </w:rPr>
        <w:t xml:space="preserve">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pPr>
        <w:pStyle w:val="0"/>
        <w:spacing w:before="240" w:lineRule="auto"/>
        <w:ind w:firstLine="540"/>
        <w:jc w:val="both"/>
      </w:pPr>
      <w:r>
        <w:rPr>
          <w:sz w:val="24"/>
        </w:rPr>
        <w:t xml:space="preserve">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pPr>
        <w:pStyle w:val="0"/>
        <w:jc w:val="both"/>
      </w:pPr>
      <w:r>
        <w:rPr>
          <w:sz w:val="24"/>
        </w:rPr>
        <w:t xml:space="preserve">(п. 4 введен Федеральным </w:t>
      </w:r>
      <w:hyperlink w:history="0" r:id="rId118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history="0" w:anchor="P2015" w:tooltip="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
        <w:r>
          <w:rPr>
            <w:sz w:val="24"/>
            <w:color w:val="0000ff"/>
          </w:rPr>
          <w:t xml:space="preserve">пунктом 4</w:t>
        </w:r>
      </w:hyperlink>
      <w:r>
        <w:rPr>
          <w:sz w:val="24"/>
        </w:rPr>
        <w:t xml:space="preserve"> настоящей статьи.</w:t>
      </w:r>
    </w:p>
    <w:p>
      <w:pPr>
        <w:pStyle w:val="0"/>
        <w:jc w:val="both"/>
      </w:pPr>
      <w:r>
        <w:rPr>
          <w:sz w:val="24"/>
        </w:rPr>
        <w:t xml:space="preserve">(п. 5 введен Федеральным </w:t>
      </w:r>
      <w:hyperlink w:history="0" r:id="rId118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w:t>
      </w:r>
      <w:hyperlink w:history="0" r:id="rId1187"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порядке</w:t>
        </w:r>
      </w:hyperlink>
      <w:r>
        <w:rPr>
          <w:sz w:val="24"/>
        </w:rPr>
        <w:t xml:space="preserve">, установленном гражданским законодательством Российской Федерации.</w:t>
      </w:r>
    </w:p>
    <w:p>
      <w:pPr>
        <w:pStyle w:val="0"/>
        <w:jc w:val="both"/>
      </w:pPr>
      <w:r>
        <w:rPr>
          <w:sz w:val="24"/>
        </w:rPr>
        <w:t xml:space="preserve">(п. 6 введен Федеральным </w:t>
      </w:r>
      <w:hyperlink w:history="0" r:id="rId118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jc w:val="both"/>
      </w:pPr>
      <w:r>
        <w:rPr>
          <w:sz w:val="24"/>
        </w:rPr>
      </w:r>
    </w:p>
    <w:p>
      <w:pPr>
        <w:pStyle w:val="2"/>
        <w:outlineLvl w:val="0"/>
        <w:jc w:val="center"/>
      </w:pPr>
      <w:r>
        <w:rPr>
          <w:sz w:val="24"/>
        </w:rPr>
        <w:t xml:space="preserve">Раздел III. НАЛОГОВЫЕ ОРГАНЫ. ТАМОЖЕННЫЕ ОРГАНЫ.</w:t>
      </w:r>
    </w:p>
    <w:p>
      <w:pPr>
        <w:pStyle w:val="2"/>
        <w:jc w:val="center"/>
      </w:pPr>
      <w:r>
        <w:rPr>
          <w:sz w:val="24"/>
        </w:rPr>
        <w:t xml:space="preserve">ФИНАНСОВЫЕ ОРГАНЫ. ОРГАНЫ ВНУТРЕННИХ ДЕЛ. СЛЕДСТВЕННЫЕ</w:t>
      </w:r>
    </w:p>
    <w:p>
      <w:pPr>
        <w:pStyle w:val="2"/>
        <w:jc w:val="center"/>
      </w:pPr>
      <w:r>
        <w:rPr>
          <w:sz w:val="24"/>
        </w:rPr>
        <w:t xml:space="preserve">ОРГАНЫ. ОТВЕТСТВЕННОСТЬ НАЛОГОВЫХ ОРГАНОВ, ТАМОЖЕННЫХ</w:t>
      </w:r>
    </w:p>
    <w:p>
      <w:pPr>
        <w:pStyle w:val="2"/>
        <w:jc w:val="center"/>
      </w:pPr>
      <w:r>
        <w:rPr>
          <w:sz w:val="24"/>
        </w:rPr>
        <w:t xml:space="preserve">ОРГАНОВ, ОРГАНОВ ВНУТРЕННИХ ДЕЛ, СЛЕДСТВЕННЫХ ОРГАНОВ,</w:t>
      </w:r>
    </w:p>
    <w:p>
      <w:pPr>
        <w:pStyle w:val="2"/>
        <w:jc w:val="center"/>
      </w:pPr>
      <w:r>
        <w:rPr>
          <w:sz w:val="24"/>
        </w:rPr>
        <w:t xml:space="preserve">ИХ ДОЛЖНОСТНЫХ ЛИЦ</w:t>
      </w:r>
    </w:p>
    <w:p>
      <w:pPr>
        <w:pStyle w:val="0"/>
        <w:jc w:val="center"/>
      </w:pPr>
      <w:r>
        <w:rPr>
          <w:sz w:val="24"/>
        </w:rPr>
        <w:t xml:space="preserve">(в ред. Федеральных законов от 09.07.1999 </w:t>
      </w:r>
      <w:hyperlink w:history="0" r:id="rId11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w:t>
      </w:r>
    </w:p>
    <w:p>
      <w:pPr>
        <w:pStyle w:val="0"/>
        <w:jc w:val="center"/>
      </w:pPr>
      <w:r>
        <w:rPr>
          <w:sz w:val="24"/>
        </w:rPr>
        <w:t xml:space="preserve">от 30.06.2003 </w:t>
      </w:r>
      <w:hyperlink w:history="0" r:id="rId11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29.06.2004 </w:t>
      </w:r>
      <w:hyperlink w:history="0" r:id="rId1191"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center"/>
      </w:pPr>
      <w:r>
        <w:rPr>
          <w:sz w:val="24"/>
        </w:rPr>
        <w:t xml:space="preserve">от 28.12.2010 </w:t>
      </w:r>
      <w:hyperlink w:history="0" r:id="rId119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1"/>
        <w:jc w:val="center"/>
      </w:pPr>
      <w:r>
        <w:rPr>
          <w:sz w:val="24"/>
        </w:rPr>
        <w:t xml:space="preserve">Глава 5. НАЛОГОВЫЕ ОРГАНЫ. ТАМОЖЕННЫЕ ОРГАНЫ. ФИНАНСОВЫЕ ОРГАНЫ.</w:t>
      </w:r>
    </w:p>
    <w:p>
      <w:pPr>
        <w:pStyle w:val="2"/>
        <w:jc w:val="center"/>
      </w:pPr>
      <w:r>
        <w:rPr>
          <w:sz w:val="24"/>
        </w:rPr>
        <w:t xml:space="preserve">ОТВЕТСТВЕННОСТЬ НАЛОГОВЫХ ОРГАНОВ, ТАМОЖЕННЫХ ОРГАНОВ,</w:t>
      </w:r>
    </w:p>
    <w:p>
      <w:pPr>
        <w:pStyle w:val="2"/>
        <w:jc w:val="center"/>
      </w:pPr>
      <w:r>
        <w:rPr>
          <w:sz w:val="24"/>
        </w:rPr>
        <w:t xml:space="preserve">ИХ ДОЛЖНОСТНЫХ ЛИЦ</w:t>
      </w:r>
    </w:p>
    <w:p>
      <w:pPr>
        <w:pStyle w:val="0"/>
        <w:jc w:val="center"/>
      </w:pPr>
      <w:r>
        <w:rPr>
          <w:sz w:val="24"/>
        </w:rPr>
        <w:t xml:space="preserve">(в ред. Федеральных законов от 09.07.1999 </w:t>
      </w:r>
      <w:hyperlink w:history="0" r:id="rId119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w:t>
      </w:r>
    </w:p>
    <w:p>
      <w:pPr>
        <w:pStyle w:val="0"/>
        <w:jc w:val="center"/>
      </w:pPr>
      <w:r>
        <w:rPr>
          <w:sz w:val="24"/>
        </w:rPr>
        <w:t xml:space="preserve">от 29.06.2004 </w:t>
      </w:r>
      <w:hyperlink w:history="0" r:id="rId1194"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p>
      <w:pPr>
        <w:pStyle w:val="2"/>
        <w:outlineLvl w:val="2"/>
        <w:ind w:firstLine="540"/>
        <w:jc w:val="both"/>
      </w:pPr>
      <w:r>
        <w:rPr>
          <w:sz w:val="24"/>
        </w:rPr>
        <w:t xml:space="preserve">Статья 30. Налоговые органы в Российской Федерации</w:t>
      </w:r>
    </w:p>
    <w:p>
      <w:pPr>
        <w:pStyle w:val="0"/>
        <w:jc w:val="both"/>
      </w:pPr>
      <w:r>
        <w:rPr>
          <w:sz w:val="24"/>
        </w:rPr>
      </w:r>
    </w:p>
    <w:p>
      <w:pPr>
        <w:pStyle w:val="0"/>
        <w:ind w:firstLine="540"/>
        <w:jc w:val="both"/>
      </w:pPr>
      <w:r>
        <w:rPr>
          <w:sz w:val="24"/>
        </w:rPr>
        <w:t xml:space="preserve">1. </w:t>
      </w:r>
      <w:hyperlink w:history="0" r:id="rId1195" w:tooltip="Справочная информация: &quot;Федеральная налоговая служба, межрегиональные инспекции и управления ФНС России по субъектам РФ&quot; (Материал подготовлен специалистами КонсультантПлюс) {КонсультантПлюс}">
        <w:r>
          <w:rPr>
            <w:sz w:val="24"/>
            <w:color w:val="0000ff"/>
          </w:rPr>
          <w:t xml:space="preserve">Налоговые органы</w:t>
        </w:r>
      </w:hyperlink>
      <w:r>
        <w:rPr>
          <w:sz w:val="24"/>
        </w:rPr>
        <w:t xml:space="preserve">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сборов, страховых взносов, и его территориальные органы.</w:t>
      </w:r>
    </w:p>
    <w:p>
      <w:pPr>
        <w:pStyle w:val="0"/>
        <w:jc w:val="both"/>
      </w:pPr>
      <w:r>
        <w:rPr>
          <w:sz w:val="24"/>
        </w:rPr>
        <w:t xml:space="preserve">(в ред. Федеральных законов от 29.06.2004 </w:t>
      </w:r>
      <w:hyperlink w:history="0" r:id="rId1196"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1197"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119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1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1200"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Налоговые органы действуют в пределах своей компетенции и в соответствии с </w:t>
      </w:r>
      <w:hyperlink w:history="0" r:id="rId1201" w:tooltip="Закон РФ от 21.03.1991 N 943-1 (ред. от 23.07.2025) &quot;О налоговых органах Российской Федерации&quot;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1202"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4. Налоговые органы осуществляют свои функции и </w:t>
      </w:r>
      <w:r>
        <w:rPr>
          <w:sz w:val="24"/>
        </w:rPr>
        <w:t xml:space="preserve">взаимодействуют</w:t>
      </w:r>
      <w:r>
        <w:rPr>
          <w:sz w:val="24"/>
        </w:rP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органами публичной власти федеральной территории "Сириус" и государственными внебюджетными фондами, а также с многофункциональными </w:t>
      </w:r>
      <w:hyperlink w:history="0" r:id="rId1203"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4"/>
            <w:color w:val="0000ff"/>
          </w:rPr>
          <w:t xml:space="preserve">центрами</w:t>
        </w:r>
      </w:hyperlink>
      <w:r>
        <w:rPr>
          <w:sz w:val="24"/>
        </w:rPr>
        <w:t xml:space="preserve"> предоставления государственных и муниципальных услуг посредством реализации полномочий, предусмотренных настоящим Кодексом и иными нормативными правовыми актами Российской Федерации.</w:t>
      </w:r>
    </w:p>
    <w:p>
      <w:pPr>
        <w:pStyle w:val="0"/>
        <w:jc w:val="both"/>
      </w:pPr>
      <w:r>
        <w:rPr>
          <w:sz w:val="24"/>
        </w:rPr>
        <w:t xml:space="preserve">(в ред. Федеральных законов от 29.06.2004 </w:t>
      </w:r>
      <w:hyperlink w:history="0" r:id="rId1204"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29.09.2019 </w:t>
      </w:r>
      <w:hyperlink w:history="0" r:id="rId120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11.06.2021 </w:t>
      </w:r>
      <w:hyperlink w:history="0" r:id="rId120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jc w:val="both"/>
      </w:pPr>
      <w:r>
        <w:rPr>
          <w:sz w:val="24"/>
        </w:rPr>
      </w:r>
    </w:p>
    <w:p>
      <w:pPr>
        <w:pStyle w:val="2"/>
        <w:outlineLvl w:val="2"/>
        <w:ind w:firstLine="540"/>
        <w:jc w:val="both"/>
      </w:pPr>
      <w:r>
        <w:rPr>
          <w:sz w:val="24"/>
        </w:rPr>
        <w:t xml:space="preserve">Статья 31. Права налоговых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120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055" w:name="P2055"/>
    <w:bookmarkEnd w:id="2055"/>
    <w:p>
      <w:pPr>
        <w:pStyle w:val="0"/>
        <w:ind w:firstLine="540"/>
        <w:jc w:val="both"/>
      </w:pPr>
      <w:r>
        <w:rPr>
          <w:sz w:val="24"/>
        </w:rPr>
        <w:t xml:space="preserve">1. Налоговые органы вправе:</w:t>
      </w:r>
    </w:p>
    <w:p>
      <w:pPr>
        <w:pStyle w:val="0"/>
        <w:spacing w:before="240" w:lineRule="auto"/>
        <w:ind w:firstLine="540"/>
        <w:jc w:val="both"/>
      </w:pPr>
      <w:r>
        <w:rPr>
          <w:sz w:val="24"/>
        </w:rPr>
        <w:t xml:space="preserve">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pPr>
        <w:pStyle w:val="0"/>
        <w:jc w:val="both"/>
      </w:pPr>
      <w:r>
        <w:rPr>
          <w:sz w:val="24"/>
        </w:rPr>
        <w:t xml:space="preserve">(в ред. Федеральных законов от 27.07.2010 </w:t>
      </w:r>
      <w:hyperlink w:history="0" r:id="rId120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120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2) проводить налоговые проверки в </w:t>
      </w:r>
      <w:hyperlink w:history="0" w:anchor="P4480" w:tooltip="Статья 87. Налоговые проверки">
        <w:r>
          <w:rPr>
            <w:sz w:val="24"/>
            <w:color w:val="0000ff"/>
          </w:rPr>
          <w:t xml:space="preserve">порядке</w:t>
        </w:r>
      </w:hyperlink>
      <w:r>
        <w:rPr>
          <w:sz w:val="24"/>
        </w:rPr>
        <w:t xml:space="preserve">, установленном настоящим Кодексом;</w:t>
      </w:r>
    </w:p>
    <w:p>
      <w:pPr>
        <w:pStyle w:val="0"/>
        <w:spacing w:before="240" w:lineRule="auto"/>
        <w:ind w:firstLine="540"/>
        <w:jc w:val="both"/>
      </w:pPr>
      <w:r>
        <w:rPr>
          <w:sz w:val="24"/>
        </w:rPr>
        <w:t xml:space="preserve">2.1) контролировать исполнение банками обязанностей, установленных настоящим </w:t>
      </w:r>
      <w:r>
        <w:rPr>
          <w:sz w:val="24"/>
        </w:rPr>
        <w:t xml:space="preserve">Кодексом</w:t>
      </w:r>
      <w:r>
        <w:rPr>
          <w:sz w:val="24"/>
        </w:rPr>
        <w:t xml:space="preserve">. </w:t>
      </w:r>
      <w:hyperlink w:history="0" r:id="rId1210" w:tooltip="Приказ ФНС России от 25.12.2019 N ММВ-7-8/659@ &quot;Об утверждении Порядка контроля за исполнением банками обязанностей, установленных Налоговым кодексом Российской Федерации&quot; (Зарегистрировано в Минюсте России 26.05.2020 N 58477) {КонсультантПлюс}">
        <w:r>
          <w:rPr>
            <w:sz w:val="24"/>
            <w:color w:val="0000ff"/>
          </w:rPr>
          <w:t xml:space="preserve">Порядок</w:t>
        </w:r>
      </w:hyperlink>
      <w:r>
        <w:rPr>
          <w:sz w:val="24"/>
        </w:rPr>
        <w:t xml:space="preserve">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(пп. 2.1 введен Федеральным </w:t>
      </w:r>
      <w:hyperlink w:history="0" r:id="rId1211"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3) производить выемку документов у налогоплательщика, плательщика сбора или налогового агента при проведении налоговых проверок и дополнительных мероприятий налогового контроля при рассмотрении материалов налоговой проверки в </w:t>
      </w:r>
      <w:hyperlink w:history="0" r:id="rId1212" w:tooltip="&lt;Письмо&gt; ФНС России от 17.07.2013 N АС-4-2/12837 (с изм. от 15.01.2019) &quot;О рекомендациях по проведению мероприятий налогового контроля, связанных с налоговыми проверками&quot; {КонсультантПлюс}">
        <w:r>
          <w:rPr>
            <w:sz w:val="24"/>
            <w:color w:val="0000ff"/>
          </w:rPr>
          <w:t xml:space="preserve">случаях</w:t>
        </w:r>
      </w:hyperlink>
      <w:r>
        <w:rPr>
          <w:sz w:val="24"/>
        </w:rPr>
        <w:t xml:space="preserve">, когда есть достаточные основания полагать, что эти документы будут уничтожены, сокрыты, изменены или заменены;</w:t>
      </w:r>
    </w:p>
    <w:p>
      <w:pPr>
        <w:pStyle w:val="0"/>
        <w:jc w:val="both"/>
      </w:pPr>
      <w:r>
        <w:rPr>
          <w:sz w:val="24"/>
        </w:rPr>
        <w:t xml:space="preserve">(в ред. Федерального </w:t>
      </w:r>
      <w:hyperlink w:history="0" r:id="rId121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4) </w:t>
      </w:r>
      <w:r>
        <w:rPr>
          <w:sz w:val="24"/>
        </w:rPr>
        <w:t xml:space="preserve">вызывать</w:t>
      </w:r>
      <w:r>
        <w:rPr>
          <w:sz w:val="24"/>
        </w:rPr>
        <w:t xml:space="preserve"> на основании </w:t>
      </w:r>
      <w:r>
        <w:rPr>
          <w:sz w:val="24"/>
        </w:rPr>
        <w:t xml:space="preserve">уведомления</w:t>
      </w:r>
      <w:r>
        <w:rPr>
          <w:sz w:val="24"/>
        </w:rP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pPr>
        <w:pStyle w:val="0"/>
        <w:jc w:val="both"/>
      </w:pPr>
      <w:r>
        <w:rPr>
          <w:sz w:val="24"/>
        </w:rPr>
        <w:t xml:space="preserve">(в ред. Федерального </w:t>
      </w:r>
      <w:hyperlink w:history="0" r:id="rId121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w:t>
      </w:r>
      <w:r>
        <w:rPr>
          <w:sz w:val="24"/>
        </w:rPr>
        <w:t xml:space="preserve">порядке</w:t>
      </w:r>
      <w:r>
        <w:rPr>
          <w:sz w:val="24"/>
        </w:rPr>
        <w:t xml:space="preserve">, предусмотренном настоящим Кодексом;</w:t>
      </w:r>
    </w:p>
    <w:p>
      <w:pPr>
        <w:pStyle w:val="0"/>
        <w:spacing w:before="240" w:lineRule="auto"/>
        <w:ind w:firstLine="540"/>
        <w:jc w:val="both"/>
      </w:pPr>
      <w:r>
        <w:rPr>
          <w:sz w:val="24"/>
        </w:rPr>
        <w:t xml:space="preserve">6) в порядке, предусмотренном </w:t>
      </w:r>
      <w:hyperlink w:history="0" w:anchor="P4765" w:tooltip="Статья 92. Осмотр">
        <w:r>
          <w:rPr>
            <w:sz w:val="24"/>
            <w:color w:val="0000ff"/>
          </w:rPr>
          <w:t xml:space="preserve">статьей 92</w:t>
        </w:r>
      </w:hyperlink>
      <w:r>
        <w:rPr>
          <w:sz w:val="24"/>
        </w:rP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w:history="0" r:id="rId1215" w:tooltip="Приказ Минфина РФ N 20н, МНС РФ N ГБ-3-04/39 от 10.03.1999 &quot;Об утверждении Положения о порядке проведения инвентаризации имущества налогоплательщиков при налоговой проверке&quot; (Зарегистрировано в Минюсте РФ 11.06.1999 N 1804) {КонсультантПлюс}">
        <w:r>
          <w:rPr>
            <w:sz w:val="24"/>
            <w:color w:val="0000ff"/>
          </w:rPr>
          <w:t xml:space="preserve">Порядок</w:t>
        </w:r>
      </w:hyperlink>
      <w:r>
        <w:rPr>
          <w:sz w:val="24"/>
        </w:rP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bookmarkStart w:id="2067" w:name="P2067"/>
    <w:bookmarkEnd w:id="2067"/>
    <w:p>
      <w:pPr>
        <w:pStyle w:val="0"/>
        <w:spacing w:before="240" w:lineRule="auto"/>
        <w:ind w:firstLine="540"/>
        <w:jc w:val="both"/>
      </w:pPr>
      <w:r>
        <w:rPr>
          <w:sz w:val="24"/>
        </w:rPr>
        <w:t xml:space="preserve">7) определять суммы налогов, подлежащие уплате налогоплательщиками в бюджетную систему Российской Федерации, </w:t>
      </w:r>
      <w:r>
        <w:rPr>
          <w:sz w:val="24"/>
        </w:rPr>
        <w:t xml:space="preserve">расчетным путем</w:t>
      </w:r>
      <w:r>
        <w:rPr>
          <w:sz w:val="24"/>
        </w:rPr>
        <w:t xml:space="preserve">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pPr>
        <w:pStyle w:val="0"/>
        <w:jc w:val="both"/>
      </w:pPr>
      <w:r>
        <w:rPr>
          <w:sz w:val="24"/>
        </w:rPr>
        <w:t xml:space="preserve">(в ред. Федерального </w:t>
      </w:r>
      <w:hyperlink w:history="0" r:id="rId121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pPr>
        <w:pStyle w:val="0"/>
        <w:spacing w:before="240" w:lineRule="auto"/>
        <w:ind w:firstLine="540"/>
        <w:jc w:val="both"/>
      </w:pPr>
      <w:r>
        <w:rPr>
          <w:sz w:val="24"/>
        </w:rPr>
        <w:t xml:space="preserve">9) взыскивать задолженность в случаях и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порядке</w:t>
        </w:r>
      </w:hyperlink>
      <w:r>
        <w:rPr>
          <w:sz w:val="24"/>
        </w:rPr>
        <w:t xml:space="preserve">, которые установлены настоящим Кодексом;</w:t>
      </w:r>
    </w:p>
    <w:p>
      <w:pPr>
        <w:pStyle w:val="0"/>
        <w:jc w:val="both"/>
      </w:pPr>
      <w:r>
        <w:rPr>
          <w:sz w:val="24"/>
        </w:rPr>
        <w:t xml:space="preserve">(в ред. Федеральных законов от 17.12.2009 </w:t>
      </w:r>
      <w:hyperlink w:history="0" r:id="rId1217"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4"/>
            <w:color w:val="0000ff"/>
          </w:rPr>
          <w:t xml:space="preserve">N 318-ФЗ</w:t>
        </w:r>
      </w:hyperlink>
      <w:r>
        <w:rPr>
          <w:sz w:val="24"/>
        </w:rPr>
        <w:t xml:space="preserve">, от 14.07.2022 </w:t>
      </w:r>
      <w:hyperlink w:history="0" r:id="rId121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10) требовать от банков документы, подтверждающие факт списания со счетов налогоплательщиков, плательщиков сборов, налоговых агентов и с корреспондентских счетов банков денежных средств, перечисляемых в счет исполнения обязанностей налогоплательщиков, плательщиков сборов, налоговых агентов по уплате налогов, сборов, страховых взносов (в том числе в качестве единого налогового платежа), и перечисления этих денежных средств в бюджетную систему Российской Федерации;</w:t>
      </w:r>
    </w:p>
    <w:p>
      <w:pPr>
        <w:pStyle w:val="0"/>
        <w:jc w:val="both"/>
      </w:pPr>
      <w:r>
        <w:rPr>
          <w:sz w:val="24"/>
        </w:rPr>
        <w:t xml:space="preserve">(пп. 10 в ред. Федерального </w:t>
      </w:r>
      <w:hyperlink w:history="0" r:id="rId121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11) привлекать для проведения налогового контроля специалистов, экспертов и переводчиков;</w:t>
      </w:r>
    </w:p>
    <w:p>
      <w:pPr>
        <w:pStyle w:val="0"/>
        <w:spacing w:before="240" w:lineRule="auto"/>
        <w:ind w:firstLine="540"/>
        <w:jc w:val="both"/>
      </w:pPr>
      <w:r>
        <w:rPr>
          <w:sz w:val="24"/>
        </w:rPr>
        <w:t xml:space="preserve">12) вызывать в качестве свидетелей лиц, которым могут быть известны какие-либо обстоятельства, имеющие значение для проведения налогового контроля;</w:t>
      </w:r>
    </w:p>
    <w:p>
      <w:pPr>
        <w:pStyle w:val="0"/>
        <w:spacing w:before="240" w:lineRule="auto"/>
        <w:ind w:firstLine="540"/>
        <w:jc w:val="both"/>
      </w:pPr>
      <w:r>
        <w:rPr>
          <w:sz w:val="24"/>
        </w:rPr>
        <w:t xml:space="preserve">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14 п. 1 ст. 31 см. </w:t>
            </w:r>
            <w:hyperlink w:history="0" r:id="rId1220" w:tooltip="Постановление Конституционного Суда РФ от 08.12.2017 N 39-П &quot;По делу о проверке конституционности положений статей 15, 1064 и 1068 Гражданского кодекса Российской Федерации, подпункта 14 пункта 1 статьи 31 Налогового кодекса Российской Федерации, статьи 199.2 Уголовного кодекса Российской Федерации и части первой статьи 54 Уголовно-процессуального кодекса Российской Федерации в связи с жалобами граждан Г.Г. Ахмадеевой, С.И. Лысяка и А.Н. Сергеева&quot; {КонсультантПлюс}">
              <w:r>
                <w:rPr>
                  <w:sz w:val="24"/>
                  <w:color w:val="0000ff"/>
                </w:rPr>
                <w:t xml:space="preserve">Постановление</w:t>
              </w:r>
            </w:hyperlink>
            <w:r>
              <w:rPr>
                <w:sz w:val="24"/>
                <w:color w:val="392c69"/>
              </w:rPr>
              <w:t xml:space="preserve"> КС РФ от 08.12.2017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предъявлять в суды общей юрисдикции, Верховный Суд Российской Федерации или арбитражные суды иски (заявления):</w:t>
      </w:r>
    </w:p>
    <w:p>
      <w:pPr>
        <w:pStyle w:val="0"/>
        <w:jc w:val="both"/>
      </w:pPr>
      <w:r>
        <w:rPr>
          <w:sz w:val="24"/>
        </w:rPr>
        <w:t xml:space="preserve">(в ред. Федерального </w:t>
      </w:r>
      <w:hyperlink w:history="0" r:id="rId1221"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закона</w:t>
        </w:r>
      </w:hyperlink>
      <w:r>
        <w:rPr>
          <w:sz w:val="24"/>
        </w:rPr>
        <w:t xml:space="preserve"> от 28.06.2014 N 198-ФЗ)</w:t>
      </w:r>
    </w:p>
    <w:p>
      <w:pPr>
        <w:pStyle w:val="0"/>
        <w:spacing w:before="240" w:lineRule="auto"/>
        <w:ind w:firstLine="540"/>
        <w:jc w:val="both"/>
      </w:pPr>
      <w:r>
        <w:rPr>
          <w:sz w:val="24"/>
        </w:rPr>
        <w:t xml:space="preserve">о взыскании задолженности в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случаях</w:t>
        </w:r>
      </w:hyperlink>
      <w:r>
        <w:rPr>
          <w:sz w:val="24"/>
        </w:rPr>
        <w:t xml:space="preserve">, предусмотренных настоящим Кодексом;</w:t>
      </w:r>
    </w:p>
    <w:p>
      <w:pPr>
        <w:pStyle w:val="0"/>
        <w:jc w:val="both"/>
      </w:pPr>
      <w:r>
        <w:rPr>
          <w:sz w:val="24"/>
        </w:rPr>
        <w:t xml:space="preserve">(в ред. Федерального </w:t>
      </w:r>
      <w:hyperlink w:history="0" r:id="rId122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о возмещении ущерба, причиненного государству, муниципальному образованию и (или) федеральной территории "Сириус" вследствие неправомерных действий банка по списанию денежных средств (драгоценных металлов) со счета налогоплательщика, операции по которому приостановлены налоговым органом, в результате которых стало невозможным взыскание налоговым органом задолженности с налогоплательщика в порядке, предусмотренном настоящим Кодексом;</w:t>
      </w:r>
    </w:p>
    <w:p>
      <w:pPr>
        <w:pStyle w:val="0"/>
        <w:jc w:val="both"/>
      </w:pPr>
      <w:r>
        <w:rPr>
          <w:sz w:val="24"/>
        </w:rPr>
        <w:t xml:space="preserve">(в ред. Федеральных законов от 27.11.2017 </w:t>
      </w:r>
      <w:hyperlink w:history="0" r:id="rId122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 от 11.06.2021 </w:t>
      </w:r>
      <w:hyperlink w:history="0" r:id="rId1224"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22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о досрочном расторжении договора об инвестиционном налоговом кредите;</w:t>
      </w:r>
    </w:p>
    <w:p>
      <w:pPr>
        <w:pStyle w:val="0"/>
        <w:spacing w:before="240" w:lineRule="auto"/>
        <w:ind w:firstLine="540"/>
        <w:jc w:val="both"/>
      </w:pPr>
      <w:hyperlink w:history="0" r:id="rId1226" w:tooltip="Закон РФ от 21.03.1991 N 943-1 (ред. от 23.07.2025) &quot;О налоговых органах Российской Федерации&quot; {КонсультантПлюс}">
        <w:r>
          <w:rPr>
            <w:sz w:val="24"/>
            <w:color w:val="0000ff"/>
          </w:rPr>
          <w:t xml:space="preserve">в иных случаях</w:t>
        </w:r>
      </w:hyperlink>
      <w:r>
        <w:rPr>
          <w:sz w:val="24"/>
        </w:rPr>
        <w:t xml:space="preserve">, предусмотренных настоящим Кодексом;</w:t>
      </w:r>
    </w:p>
    <w:p>
      <w:pPr>
        <w:pStyle w:val="0"/>
        <w:spacing w:before="240" w:lineRule="auto"/>
        <w:ind w:firstLine="540"/>
        <w:jc w:val="both"/>
      </w:pPr>
      <w:r>
        <w:rPr>
          <w:sz w:val="24"/>
        </w:rPr>
        <w:t xml:space="preserve">15) восстанавливать в случае, предусмотренном </w:t>
      </w:r>
      <w:hyperlink w:history="0" w:anchor="P3034" w:tooltip="1.1. В случае постановки иностранного лица на учет в соответствии с пунктом 4.6 статьи 83 настоящего Кодекса после снятия его с учета в налоговом органе в соответствии с пунктом 5.5 статьи 84 настоящего Кодекса сумма задолженности, признанная безнадежной к взысканию на основании подпункта 4.2 пункта 1 настоящей статьи, восстанавливается и подлежит уплате в срок, предусмотренный пунктом 11 статьи 174.2 или пунктом 7 статьи 174.3 настоящего Кодекса.">
        <w:r>
          <w:rPr>
            <w:sz w:val="24"/>
            <w:color w:val="0000ff"/>
          </w:rPr>
          <w:t xml:space="preserve">пунктом 1.1 статьи 59</w:t>
        </w:r>
      </w:hyperlink>
      <w:r>
        <w:rPr>
          <w:sz w:val="24"/>
        </w:rPr>
        <w:t xml:space="preserve"> настоящего Кодекса, суммы задолженности, признанной безнадежной к взысканию.</w:t>
      </w:r>
    </w:p>
    <w:p>
      <w:pPr>
        <w:pStyle w:val="0"/>
        <w:jc w:val="both"/>
      </w:pPr>
      <w:r>
        <w:rPr>
          <w:sz w:val="24"/>
        </w:rPr>
        <w:t xml:space="preserve">(пп. 15 введен Федеральным </w:t>
      </w:r>
      <w:hyperlink w:history="0" r:id="rId122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122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Налоговые органы осуществляют также другие права, предусмотренные настоящим Кодексом.</w:t>
      </w:r>
    </w:p>
    <w:p>
      <w:pPr>
        <w:pStyle w:val="0"/>
        <w:spacing w:before="240" w:lineRule="auto"/>
        <w:ind w:firstLine="540"/>
        <w:jc w:val="both"/>
      </w:pPr>
      <w:r>
        <w:rPr>
          <w:sz w:val="24"/>
        </w:rPr>
        <w:t xml:space="preserve">2.1. Права, предусмотренные настоящим </w:t>
      </w:r>
      <w:hyperlink w:history="0" w:anchor="P2055" w:tooltip="1. Налоговые органы вправе:">
        <w:r>
          <w:rPr>
            <w:sz w:val="24"/>
            <w:color w:val="0000ff"/>
          </w:rPr>
          <w:t xml:space="preserve">Кодексом</w:t>
        </w:r>
      </w:hyperlink>
      <w:r>
        <w:rPr>
          <w:sz w:val="24"/>
        </w:rPr>
        <w:t xml:space="preserve"> в отношении налогоплательщиков, налоговые органы также осуществляют в отношении плательщиков страховых взносов.</w:t>
      </w:r>
    </w:p>
    <w:p>
      <w:pPr>
        <w:pStyle w:val="0"/>
        <w:jc w:val="both"/>
      </w:pPr>
      <w:r>
        <w:rPr>
          <w:sz w:val="24"/>
        </w:rPr>
        <w:t xml:space="preserve">(п. 2.1 введен Федеральным </w:t>
      </w:r>
      <w:hyperlink w:history="0" r:id="rId12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3. Вышестоящие налоговые органы </w:t>
      </w:r>
      <w:r>
        <w:rPr>
          <w:sz w:val="24"/>
        </w:rPr>
        <w:t xml:space="preserve">вправе</w:t>
      </w:r>
      <w:r>
        <w:rPr>
          <w:sz w:val="24"/>
        </w:rPr>
        <w:t xml:space="preserve"> отменять и изменять решения нижестоящих налоговых органов в случае несоответствия указанных решений законодательству о налогах и сборах.</w:t>
      </w:r>
    </w:p>
    <w:p>
      <w:pPr>
        <w:pStyle w:val="0"/>
        <w:spacing w:before="240" w:lineRule="auto"/>
        <w:ind w:firstLine="540"/>
        <w:jc w:val="both"/>
      </w:pPr>
      <w:r>
        <w:rPr>
          <w:sz w:val="24"/>
        </w:rPr>
        <w:t xml:space="preserve">4. </w:t>
      </w:r>
      <w:r>
        <w:rPr>
          <w:sz w:val="24"/>
        </w:rPr>
        <w:t xml:space="preserve">Формы</w:t>
      </w:r>
      <w:r>
        <w:rPr>
          <w:sz w:val="24"/>
        </w:rPr>
        <w:t xml:space="preserve"> и </w:t>
      </w:r>
      <w:r>
        <w:rPr>
          <w:sz w:val="24"/>
        </w:rPr>
        <w:t xml:space="preserve">форматы</w:t>
      </w:r>
      <w:r>
        <w:rPr>
          <w:sz w:val="24"/>
        </w:rPr>
        <w:t xml:space="preserve">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w:t>
      </w:r>
      <w:r>
        <w:rPr>
          <w:sz w:val="24"/>
        </w:rPr>
        <w:t xml:space="preserve">электронного документооборота</w:t>
      </w:r>
      <w:r>
        <w:rPr>
          <w:sz w:val="24"/>
        </w:rPr>
        <w:t xml:space="preserve"> в отношениях, регулируемых законодательством о налогах и сборах, а также </w:t>
      </w:r>
      <w:r>
        <w:rPr>
          <w:sz w:val="24"/>
        </w:rPr>
        <w:t xml:space="preserve">порядок</w:t>
      </w:r>
      <w:r>
        <w:rPr>
          <w:sz w:val="24"/>
        </w:rPr>
        <w:t xml:space="preserve"> заполнения форм указанных документов и </w:t>
      </w:r>
      <w:r>
        <w:rPr>
          <w:sz w:val="24"/>
        </w:rPr>
        <w:t xml:space="preserve">порядок</w:t>
      </w:r>
      <w:r>
        <w:rPr>
          <w:sz w:val="24"/>
        </w:rPr>
        <w:t xml:space="preserve">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pPr>
        <w:pStyle w:val="0"/>
        <w:jc w:val="both"/>
      </w:pPr>
      <w:r>
        <w:rPr>
          <w:sz w:val="24"/>
        </w:rPr>
        <w:t xml:space="preserve">(в ред. Федеральных законов от 04.11.2014 </w:t>
      </w:r>
      <w:hyperlink w:history="0" r:id="rId123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29.12.2020 </w:t>
      </w:r>
      <w:hyperlink w:history="0" r:id="rId123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bookmarkStart w:id="2095" w:name="P2095"/>
    <w:bookmarkEnd w:id="2095"/>
    <w:p>
      <w:pPr>
        <w:pStyle w:val="0"/>
        <w:spacing w:before="240" w:lineRule="auto"/>
        <w:ind w:firstLine="540"/>
        <w:jc w:val="both"/>
      </w:pPr>
      <w:r>
        <w:rPr>
          <w:sz w:val="24"/>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w:t>
      </w:r>
      <w:hyperlink w:history="0" r:id="rId1232" w:tooltip="Приказ ФНС России от 25.09.2025 N БВ-7-10/828@ &quot;О перечне документов, образующихся в процессе деятельности Федеральной налоговой службы и подлежащих отправке на бумажном носителе при отсутствии возможности направления в электронном виде&quot; {КонсультантПлюс}">
        <w:r>
          <w:rPr>
            <w:sz w:val="24"/>
            <w:color w:val="0000ff"/>
          </w:rPr>
          <w:t xml:space="preserve">направлены</w:t>
        </w:r>
      </w:hyperlink>
      <w:r>
        <w:rPr>
          <w:sz w:val="24"/>
        </w:rPr>
        <w:t xml:space="preserve">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 если порядок их передачи прямо не предусмотрен настоящим </w:t>
      </w:r>
      <w:hyperlink w:history="0" w:anchor="P3882" w:tooltip="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 есл...">
        <w:r>
          <w:rPr>
            <w:sz w:val="24"/>
            <w:color w:val="0000ff"/>
          </w:rPr>
          <w:t xml:space="preserve">Кодексом</w:t>
        </w:r>
      </w:hyperlink>
      <w:r>
        <w:rPr>
          <w:sz w:val="24"/>
        </w:rPr>
        <w:t xml:space="preserve">, а также могут быть переданы в электронной форме через личный кабинет на едином портале государственных и муниципальных услуг в соответствии с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w:t>
      </w:r>
    </w:p>
    <w:p>
      <w:pPr>
        <w:pStyle w:val="0"/>
        <w:jc w:val="both"/>
      </w:pPr>
      <w:r>
        <w:rPr>
          <w:sz w:val="24"/>
        </w:rPr>
        <w:t xml:space="preserve">(в ред. Федеральных законов от 04.11.2014 </w:t>
      </w:r>
      <w:hyperlink w:history="0" r:id="rId123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02.05.2015 </w:t>
      </w:r>
      <w:hyperlink w:history="0" r:id="rId1234"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29.09.2019 </w:t>
      </w:r>
      <w:hyperlink w:history="0" r:id="rId12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29.12.2020 </w:t>
      </w:r>
      <w:hyperlink w:history="0" r:id="rId123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14.04.2023 </w:t>
      </w:r>
      <w:hyperlink w:history="0" r:id="rId1237"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rPr>
        <w:t xml:space="preserve">)</w:t>
      </w:r>
    </w:p>
    <w:p>
      <w:pPr>
        <w:pStyle w:val="0"/>
        <w:spacing w:before="240" w:lineRule="auto"/>
        <w:ind w:firstLine="540"/>
        <w:jc w:val="both"/>
      </w:pPr>
      <w:r>
        <w:rPr>
          <w:sz w:val="24"/>
        </w:rPr>
        <w:t xml:space="preserve">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pPr>
        <w:pStyle w:val="0"/>
        <w:spacing w:before="240" w:lineRule="auto"/>
        <w:ind w:firstLine="540"/>
        <w:jc w:val="both"/>
      </w:pPr>
      <w:r>
        <w:rPr>
          <w:sz w:val="24"/>
        </w:rPr>
        <w:t xml:space="preserve">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pPr>
        <w:pStyle w:val="0"/>
        <w:jc w:val="both"/>
      </w:pPr>
      <w:r>
        <w:rPr>
          <w:sz w:val="24"/>
        </w:rPr>
        <w:t xml:space="preserve">(абзац введен Федеральным </w:t>
      </w:r>
      <w:hyperlink w:history="0" r:id="rId123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r>
        <w:rPr>
          <w:sz w:val="24"/>
        </w:rPr>
        <w:t xml:space="preserve">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pPr>
        <w:pStyle w:val="0"/>
        <w:jc w:val="both"/>
      </w:pPr>
      <w:r>
        <w:rPr>
          <w:sz w:val="24"/>
        </w:rPr>
        <w:t xml:space="preserve">(абзац введен Федеральным </w:t>
      </w:r>
      <w:hyperlink w:history="0" r:id="rId123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В случае направления документа налоговым органом через многофункциональный центр предоставления государственных и муниципальных услуг датой его получения считается день, следующий за днем получения указанного документа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4"/>
        </w:rPr>
        <w:t xml:space="preserve">(абзац введен Федеральным </w:t>
      </w:r>
      <w:hyperlink w:history="0" r:id="rId124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В случае направления документа налоговым органом в электронной форме через личный кабинет на едином портале государственных и муниципальных услуг датой его получения считается день, следующий за днем направления документа налоговым органом в электронной форме через личный кабинет на едином портале государственных и муниципальных услуг.</w:t>
      </w:r>
    </w:p>
    <w:p>
      <w:pPr>
        <w:pStyle w:val="0"/>
        <w:jc w:val="both"/>
      </w:pPr>
      <w:r>
        <w:rPr>
          <w:sz w:val="24"/>
        </w:rPr>
        <w:t xml:space="preserve">(абзац введен Федеральным </w:t>
      </w:r>
      <w:hyperlink w:history="0" r:id="rId1241"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spacing w:before="240" w:lineRule="auto"/>
        <w:ind w:firstLine="540"/>
        <w:jc w:val="both"/>
      </w:pPr>
      <w:r>
        <w:rPr>
          <w:sz w:val="24"/>
        </w:rPr>
        <w:t xml:space="preserve">В случае направления налоговым органом налогоплательщику, указанному в </w:t>
      </w:r>
      <w:hyperlink w:history="0" w:anchor="P1006"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 первом пункта 5.1 статьи 23</w:t>
        </w:r>
      </w:hyperlink>
      <w:r>
        <w:rPr>
          <w:sz w:val="24"/>
        </w:rPr>
        <w:t xml:space="preserve"> настоящего Кодекса, документа в электронной форме по телекоммуникационным каналам связи через оператора электронного документооборота датой его получения считается шестой день со дня направления такого документа, указанного в подтверждении даты отправки электронного документа. Подтверждение даты отправки электронного документа </w:t>
      </w:r>
      <w:r>
        <w:rPr>
          <w:sz w:val="24"/>
        </w:rPr>
        <w:t xml:space="preserve">направляется</w:t>
      </w:r>
      <w:r>
        <w:rPr>
          <w:sz w:val="24"/>
        </w:rPr>
        <w:t xml:space="preserve"> оператором электронного документооборота в налоговый орган не позднее дня, следующего за днем направления документа налогоплательщику.</w:t>
      </w:r>
    </w:p>
    <w:p>
      <w:pPr>
        <w:pStyle w:val="0"/>
        <w:jc w:val="both"/>
      </w:pPr>
      <w:r>
        <w:rPr>
          <w:sz w:val="24"/>
        </w:rPr>
        <w:t xml:space="preserve">(абзац введен Федеральным </w:t>
      </w:r>
      <w:hyperlink w:history="0" r:id="rId124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Документы (сведения), не содержащие налоговую тайну, используемые налоговыми органами при реализации своих полномочий в отношениях, регулируемых законодательством о налогах и сборах, передаются налоговым органом налогоплательщику - физическому лицу, зарегистрированному в единой системе идентификации и аутентификации, в электронной форме через личный кабинет на едином портале государственных и муниципальных услуг, если такой порядок передачи документов (сведений), не содержащих налоговую тайну, предусмотрен настоящим Кодексом или если указанные документы (сведения) включены в </w:t>
      </w:r>
      <w:hyperlink w:history="0" r:id="rId1243" w:tooltip="Приказ ФНС России от 09.10.2025 N ЕД-7-21/877@ &quot;Об утверждении Перечня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 {КонсультантПлюс}">
        <w:r>
          <w:rPr>
            <w:sz w:val="24"/>
            <w:color w:val="0000ff"/>
          </w:rPr>
          <w:t xml:space="preserve">перечень</w:t>
        </w:r>
      </w:hyperlink>
      <w:r>
        <w:rPr>
          <w:sz w:val="24"/>
        </w:rPr>
        <w:t xml:space="preserve">, утверждаемый в соответствии с </w:t>
      </w:r>
      <w:hyperlink w:history="0" w:anchor="P2139" w:tooltip="9. Перечень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
        <w:r>
          <w:rPr>
            <w:sz w:val="24"/>
            <w:color w:val="0000ff"/>
          </w:rPr>
          <w:t xml:space="preserve">абзацем первым пункта 9</w:t>
        </w:r>
      </w:hyperlink>
      <w:r>
        <w:rPr>
          <w:sz w:val="24"/>
        </w:rPr>
        <w:t xml:space="preserve"> настоящей статьи.</w:t>
      </w:r>
    </w:p>
    <w:p>
      <w:pPr>
        <w:pStyle w:val="0"/>
        <w:jc w:val="both"/>
      </w:pPr>
      <w:r>
        <w:rPr>
          <w:sz w:val="24"/>
        </w:rPr>
        <w:t xml:space="preserve">(абзац введен Федеральным </w:t>
      </w:r>
      <w:hyperlink w:history="0" r:id="rId1244"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Документы (сведения), не содержащие налоговую тайну,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зарегистрированным в единой системе идентификации и аутентификации, направленные через личный кабинет на едином портале государственных и муниципальных услуг, на бумажном носителе по почте не направляются, если иное не предусмотрено </w:t>
      </w:r>
      <w:hyperlink w:history="0" w:anchor="P519"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
        <w:r>
          <w:rPr>
            <w:sz w:val="24"/>
            <w:color w:val="0000ff"/>
          </w:rPr>
          <w:t xml:space="preserve">пунктом 2 статьи 11.2</w:t>
        </w:r>
      </w:hyperlink>
      <w:r>
        <w:rPr>
          <w:sz w:val="24"/>
        </w:rPr>
        <w:t xml:space="preserve"> настоящего Кодекса.</w:t>
      </w:r>
    </w:p>
    <w:p>
      <w:pPr>
        <w:pStyle w:val="0"/>
        <w:jc w:val="both"/>
      </w:pPr>
      <w:r>
        <w:rPr>
          <w:sz w:val="24"/>
        </w:rPr>
        <w:t xml:space="preserve">(абзац введен Федеральным </w:t>
      </w:r>
      <w:hyperlink w:history="0" r:id="rId1245"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jc w:val="both"/>
      </w:pPr>
      <w:r>
        <w:rPr>
          <w:sz w:val="24"/>
        </w:rPr>
        <w:t xml:space="preserve">(п. 4 в ред. Федерального </w:t>
      </w:r>
      <w:hyperlink w:history="0" r:id="rId124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w:t>
      </w:r>
      <w:hyperlink w:history="0" r:id="rId1247" w:tooltip="&lt;Письмо&gt; ФНС России от 23.09.2022 N БС-4-21/12683@ &quot;О разъяснениях по отдельным вопросам администрирования налогообложения имущества&quot; (вместе с &lt;Письмом&gt; ФНС России от 15.08.2022 N 21-1-06/0020@ &quot;О дате начала применения кадастровой стоимости в качестве налоговой базы по земельному налогу&quot;, &lt;Письмом&gt; ФНС России от 15.08.2022 N 21-4-05/0031@ &quot;Об определении адреса для направления налоговых уведомлений&quot;, &lt;Письмом&gt; ФНС России от 29.08.2022 N СД-4-21/11343@ &quot;Об определении обособленного подразделения организаци {КонсультантПлюс}">
        <w:r>
          <w:rPr>
            <w:sz w:val="24"/>
            <w:color w:val="0000ff"/>
          </w:rPr>
          <w:t xml:space="preserve">направляются</w:t>
        </w:r>
      </w:hyperlink>
      <w:r>
        <w:rPr>
          <w:sz w:val="24"/>
        </w:rPr>
        <w:t xml:space="preserve"> налоговым органом:</w:t>
      </w:r>
    </w:p>
    <w:p>
      <w:pPr>
        <w:pStyle w:val="0"/>
        <w:spacing w:before="240" w:lineRule="auto"/>
        <w:ind w:firstLine="540"/>
        <w:jc w:val="both"/>
      </w:pPr>
      <w:r>
        <w:rPr>
          <w:sz w:val="24"/>
        </w:rPr>
        <w:t xml:space="preserve">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pPr>
        <w:pStyle w:val="0"/>
        <w:spacing w:before="240" w:lineRule="auto"/>
        <w:ind w:firstLine="540"/>
        <w:jc w:val="both"/>
      </w:pPr>
      <w:r>
        <w:rPr>
          <w:sz w:val="24"/>
        </w:rPr>
        <w:t xml:space="preserve">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pPr>
        <w:pStyle w:val="0"/>
        <w:spacing w:before="240" w:lineRule="auto"/>
        <w:ind w:firstLine="540"/>
        <w:jc w:val="both"/>
      </w:pPr>
      <w:r>
        <w:rPr>
          <w:sz w:val="24"/>
        </w:rPr>
        <w:t xml:space="preserve">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pPr>
        <w:pStyle w:val="0"/>
        <w:jc w:val="both"/>
      </w:pPr>
      <w:r>
        <w:rPr>
          <w:sz w:val="24"/>
        </w:rPr>
        <w:t xml:space="preserve">(абзац введен Федеральным </w:t>
      </w:r>
      <w:hyperlink w:history="0" r:id="rId124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pPr>
        <w:pStyle w:val="0"/>
        <w:jc w:val="both"/>
      </w:pPr>
      <w:r>
        <w:rPr>
          <w:sz w:val="24"/>
        </w:rPr>
        <w:t xml:space="preserve">(абзац введен Федеральным </w:t>
      </w:r>
      <w:hyperlink w:history="0" r:id="rId124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 При отсутствии у физического лица, не являющегося индивидуальным предпринимателем, места жительства (места пребывания) на территории Российской Федерации и отсутствии в Едином государственном реестре налогоплательщиков сведений об адресе для направления этому лицу документов, указанных в настоящем пункте, такие документы направляются налоговым органом по адресу места нахождения одного из принадлежащих такому физическому лицу объектов недвижимого имущества (за исключением земельного участка).</w:t>
      </w:r>
    </w:p>
    <w:p>
      <w:pPr>
        <w:pStyle w:val="0"/>
        <w:jc w:val="both"/>
      </w:pPr>
      <w:r>
        <w:rPr>
          <w:sz w:val="24"/>
        </w:rPr>
        <w:t xml:space="preserve">(в ред. Федерального </w:t>
      </w:r>
      <w:hyperlink w:history="0" r:id="rId125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p>
      <w:pPr>
        <w:pStyle w:val="0"/>
        <w:spacing w:before="240" w:lineRule="auto"/>
        <w:ind w:firstLine="540"/>
        <w:jc w:val="both"/>
      </w:pPr>
      <w:r>
        <w:rPr>
          <w:sz w:val="24"/>
        </w:rPr>
        <w:t xml:space="preserve">Форма</w:t>
      </w:r>
      <w:r>
        <w:rPr>
          <w:sz w:val="24"/>
        </w:rPr>
        <w:t xml:space="preserve">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25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pStyle w:val="0"/>
        <w:jc w:val="both"/>
      </w:pPr>
      <w:r>
        <w:rPr>
          <w:sz w:val="24"/>
        </w:rPr>
        <w:t xml:space="preserve">(п. 5 введен Федеральным </w:t>
      </w:r>
      <w:hyperlink w:history="0" r:id="rId12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иностранному лицу, состоящему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и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в электронной форме через личный кабинет налогоплательщика.</w:t>
      </w:r>
    </w:p>
    <w:p>
      <w:pPr>
        <w:pStyle w:val="0"/>
        <w:jc w:val="both"/>
      </w:pPr>
      <w:r>
        <w:rPr>
          <w:sz w:val="24"/>
        </w:rPr>
        <w:t xml:space="preserve">(в ред. Федеральных законов от 29.05.2024 </w:t>
      </w:r>
      <w:hyperlink w:history="0" r:id="rId125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 от 28.11.2025 </w:t>
      </w:r>
      <w:hyperlink w:history="0" r:id="rId125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До предоставления иностранному лицу, подлежащему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и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доступа к личному кабинету налогоплательщика в соответствии с </w:t>
      </w:r>
      <w:hyperlink w:history="0" w:anchor="P537" w:tooltip="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пунктом 4.6 или 4.10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реализации товаров посредством электронной торговой площадки...">
        <w:r>
          <w:rPr>
            <w:sz w:val="24"/>
            <w:color w:val="0000ff"/>
          </w:rPr>
          <w:t xml:space="preserve">абзацем вторым пункта 3 статьи 11.2</w:t>
        </w:r>
      </w:hyperlink>
      <w:r>
        <w:rPr>
          <w:sz w:val="24"/>
        </w:rP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такого иностранного лица. В этом случае датой получения иностранным лицом соответствующего документа считается день, следующий за днем его передачи по адресу электронной почты.</w:t>
      </w:r>
    </w:p>
    <w:p>
      <w:pPr>
        <w:pStyle w:val="0"/>
        <w:jc w:val="both"/>
      </w:pPr>
      <w:r>
        <w:rPr>
          <w:sz w:val="24"/>
        </w:rPr>
        <w:t xml:space="preserve">(в ред. Федеральных законов от 29.05.2024 </w:t>
      </w:r>
      <w:hyperlink w:history="0" r:id="rId125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 от 28.11.2025 </w:t>
      </w:r>
      <w:hyperlink w:history="0" r:id="rId125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jc w:val="both"/>
      </w:pPr>
      <w:r>
        <w:rPr>
          <w:sz w:val="24"/>
        </w:rPr>
        <w:t xml:space="preserve">(п. 6 введен Федеральным </w:t>
      </w:r>
      <w:hyperlink w:history="0" r:id="rId125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w:t>
      </w:r>
    </w:p>
    <w:p>
      <w:pPr>
        <w:pStyle w:val="0"/>
        <w:spacing w:before="240" w:lineRule="auto"/>
        <w:ind w:firstLine="540"/>
        <w:jc w:val="both"/>
      </w:pPr>
      <w:r>
        <w:rPr>
          <w:sz w:val="24"/>
        </w:rPr>
        <w:t xml:space="preserve">7. Налоговые органы вправе информировать налогоплательщиков, плательщиков сборов, плательщиков страховых взносов, налоговых агентов о наличии задолженности посредством СМС-сообщений и (или) электронной почты и (или) иными способами, не противоречащими законодательству Российской Федерации, не чаще одного раза в квартал при условии получения их согласия на такое информирование в письменной </w:t>
      </w:r>
      <w:hyperlink w:history="0" r:id="rId1258" w:tooltip="Приказ ФНС России от 30.11.2022 N ЕД-7-8/1135@ &quot;Об утверждении формы, формата представления, порядка заполнения и порядка представления согласия налогоплательщика, плательщика сбора, плательщика страховых взносов, налогового агента на информирование о наличии задолженности&quot; (Зарегистрировано в Минюсте России 29.12.2022 N 71894) {КонсультантПлюс}">
        <w:r>
          <w:rPr>
            <w:sz w:val="24"/>
            <w:color w:val="0000ff"/>
          </w:rPr>
          <w:t xml:space="preserve">форме</w:t>
        </w:r>
      </w:hyperlink>
      <w:r>
        <w:rPr>
          <w:sz w:val="24"/>
        </w:rPr>
        <w:t xml:space="preserve">.</w:t>
      </w:r>
    </w:p>
    <w:p>
      <w:pPr>
        <w:pStyle w:val="0"/>
        <w:jc w:val="both"/>
      </w:pPr>
      <w:r>
        <w:rPr>
          <w:sz w:val="24"/>
        </w:rPr>
        <w:t xml:space="preserve">(п. 7 введен Федеральным </w:t>
      </w:r>
      <w:hyperlink w:history="0" r:id="rId125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126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w:t>
      </w:r>
      <w:hyperlink w:history="0" r:id="rId1261" w:tooltip="Приказ ФНС России от 09.07.2013 N ЗН-7-12/234@ (ред. от 12.12.2024)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Взаимодействие</w:t>
        </w:r>
      </w:hyperlink>
      <w:r>
        <w:rPr>
          <w:sz w:val="24"/>
        </w:rPr>
        <w:t xml:space="preserve"> налоговых органов с многофункциональными центрами предоставления государственных и муниципальных услуг может осуществляться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(сведения), представляемые в налоговый орган через многофункциональный центр предоставления государственных и муниципальных услуг, не позднее дня, следующего за днем их приема, направляются многофункциональным центром предоставления государственных и муниципальных услуг в налоговый орган в форме электронных документов, если иное не предусмотрено настоящим пунктом.</w:t>
      </w:r>
    </w:p>
    <w:p>
      <w:pPr>
        <w:pStyle w:val="0"/>
        <w:spacing w:before="240" w:lineRule="auto"/>
        <w:ind w:firstLine="540"/>
        <w:jc w:val="both"/>
      </w:pPr>
      <w:hyperlink w:history="0" r:id="rId1262"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4"/>
            <w:color w:val="0000ff"/>
          </w:rPr>
          <w:t xml:space="preserve">Порядок</w:t>
        </w:r>
      </w:hyperlink>
      <w:r>
        <w:rPr>
          <w:sz w:val="24"/>
        </w:rPr>
        <w:t xml:space="preserve"> взаимодействия налоговых органов с многофункциональными центрами предоставления государственных и муниципальных услуг в электронной форме и требования к формированию электронных документов, используемых при таком взаимодействии,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Порядок передачи документов (сведений), принятых многофункциональными центрами предоставления государственных и муниципальных услуг, в налоговые органы на бумажном носителе, порядок передачи по результатам рассмотрения указанных документов (сведений) налоговыми органами документов на бумажном носителе через многофункциональные центры предоставления государственных и муниципальных услуг определяются </w:t>
      </w:r>
      <w:hyperlink w:history="0" r:id="rId1263" w:tooltip="Приказ ФНС России от 09.07.2013 N ЗН-7-12/234@ (ред. от 12.12.2024)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соглашением</w:t>
        </w:r>
      </w:hyperlink>
      <w:r>
        <w:rPr>
          <w:sz w:val="24"/>
        </w:rPr>
        <w:t xml:space="preserve"> взаимодействующих сторон.</w:t>
      </w:r>
    </w:p>
    <w:p>
      <w:pPr>
        <w:pStyle w:val="0"/>
        <w:spacing w:before="240" w:lineRule="auto"/>
        <w:ind w:firstLine="540"/>
        <w:jc w:val="both"/>
      </w:pPr>
      <w:r>
        <w:rPr>
          <w:sz w:val="24"/>
        </w:rPr>
        <w:t xml:space="preserve">В случае представления физическим лицом в налоговый орган документов (сведений), за исключением налоговых деклараций, через многофункциональный центр предоставления государственных и муниципальных услуг по просьбе этого физического лица, выраженной в письменной форме, о получении по результатам рассмотрения указанных документов (сведений) от налогового органа документа через многофункциональный центр предоставления государственных и муниципальных услуг налоговый орган обязан в срок, не превышающий двух дней после подготовки соответствующего документа, передать такой документ в многофункциональный центр предоставления государственных и муниципальных услуг для его получения физическим лицом на бумажном носителе.</w:t>
      </w:r>
    </w:p>
    <w:p>
      <w:pPr>
        <w:pStyle w:val="0"/>
        <w:spacing w:before="240" w:lineRule="auto"/>
        <w:ind w:firstLine="540"/>
        <w:jc w:val="both"/>
      </w:pPr>
      <w:r>
        <w:rPr>
          <w:sz w:val="24"/>
        </w:rPr>
        <w:t xml:space="preserve">Передача налоговым органом физическому лицу документов, содержащих сведения о нем, составляющие налоговую тайну, на бумажном носителе через многофункциональный центр предоставления государственных и муниципальных услуг осуществляется при наличии письменного согласия на это указанного физического лица, которое может быть выражено им в документе (сведениях), представляемых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(п. 8 введен Федеральным </w:t>
      </w:r>
      <w:hyperlink w:history="0" r:id="rId126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bookmarkStart w:id="2139" w:name="P2139"/>
    <w:bookmarkEnd w:id="2139"/>
    <w:p>
      <w:pPr>
        <w:pStyle w:val="0"/>
        <w:spacing w:before="240" w:lineRule="auto"/>
        <w:ind w:firstLine="540"/>
        <w:jc w:val="both"/>
      </w:pPr>
      <w:r>
        <w:rPr>
          <w:sz w:val="24"/>
        </w:rPr>
        <w:t xml:space="preserve">9. </w:t>
      </w:r>
      <w:hyperlink w:history="0" r:id="rId1265" w:tooltip="Приказ ФНС России от 09.10.2025 N ЕД-7-21/877@ &quot;Об утверждении Перечня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 {КонсультантПлюс}">
        <w:r>
          <w:rPr>
            <w:sz w:val="24"/>
            <w:color w:val="0000ff"/>
          </w:rPr>
          <w:t xml:space="preserve">Перечень</w:t>
        </w:r>
      </w:hyperlink>
      <w:r>
        <w:rPr>
          <w:sz w:val="24"/>
        </w:rPr>
        <w:t xml:space="preserve">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услуг, </w:t>
      </w:r>
      <w:hyperlink w:history="0" r:id="rId1266" w:tooltip="Приказ ФНС России от 14.06.2023 N ЕА-7-6/396@ (ред. от 10.12.2024) &quot;Об утверждении Порядка направления документов (сведений), представляемых налогоплательщиком - физическим лицом в налоговый орган в электронной форме через личный кабинет на едином портале государственных и муниципальных услуг, и документов, используемых налоговым органом при реализации своих полномочий в отношениях, регулируемых законодательством о налогах и сборах, направляемых налогоплательщику - физическому лицу в электронной форме через {КонсультантПлюс}">
        <w:r>
          <w:rPr>
            <w:sz w:val="24"/>
            <w:color w:val="0000ff"/>
          </w:rPr>
          <w:t xml:space="preserve">порядок</w:t>
        </w:r>
      </w:hyperlink>
      <w:r>
        <w:rPr>
          <w:sz w:val="24"/>
        </w:rPr>
        <w:t xml:space="preserve"> направления указанных в настоящем абзаце документов (сведений) в электронной форме через личный кабинет на едином портале государственных и муниципальных услуг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pPr>
        <w:pStyle w:val="0"/>
        <w:jc w:val="both"/>
      </w:pPr>
      <w:r>
        <w:rPr>
          <w:sz w:val="24"/>
        </w:rPr>
        <w:t xml:space="preserve">(в ред. Федерального </w:t>
      </w:r>
      <w:hyperlink w:history="0" r:id="rId126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01.08.2026 в абз. 2 п. 9 ст. 31 вносятся изменения (</w:t>
            </w:r>
            <w:hyperlink w:history="0" r:id="rId126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269" w:tooltip="&quot;Налоговый кодекс Российской Федерации (часть первая)&quot; от 31.07.1998 N 146-ФЗ (ред. от 11.02.2026) (с изм. и доп., вступ. в силу с 01.08.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Передача налоговым органом налогоплательщику - физическому лицу документов, содержащих сведения о нем, составляющие налоговую тайну, в электронной форме через личный кабинет на едином портале государственных и муниципальных услуг осуществляется при наличии согласия на это указанного налогоплательщика, выраженного им в уведомлении о необходимости получения документов с использованием единого портала государственных и муниципальных услуг.</w:t>
      </w:r>
    </w:p>
    <w:p>
      <w:pPr>
        <w:pStyle w:val="0"/>
        <w:jc w:val="both"/>
      </w:pPr>
      <w:r>
        <w:rPr>
          <w:sz w:val="24"/>
        </w:rPr>
        <w:t xml:space="preserve">(п. 9 в ред. Федерального </w:t>
      </w:r>
      <w:hyperlink w:history="0" r:id="rId1270"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32 см. </w:t>
            </w:r>
            <w:hyperlink w:history="0" r:id="rId1271"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32. Обязанности налоговых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127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152" w:name="P2152"/>
    <w:bookmarkEnd w:id="2152"/>
    <w:p>
      <w:pPr>
        <w:pStyle w:val="0"/>
        <w:ind w:firstLine="540"/>
        <w:jc w:val="both"/>
      </w:pPr>
      <w:r>
        <w:rPr>
          <w:sz w:val="24"/>
        </w:rPr>
        <w:t xml:space="preserve">1. Налоговые органы обязаны:</w:t>
      </w:r>
    </w:p>
    <w:p>
      <w:pPr>
        <w:pStyle w:val="0"/>
        <w:spacing w:before="240" w:lineRule="auto"/>
        <w:ind w:firstLine="540"/>
        <w:jc w:val="both"/>
      </w:pPr>
      <w:r>
        <w:rPr>
          <w:sz w:val="24"/>
        </w:rPr>
        <w:t xml:space="preserve">1) соблюдать законодательство о налогах и сборах;</w:t>
      </w:r>
    </w:p>
    <w:p>
      <w:pPr>
        <w:pStyle w:val="0"/>
        <w:spacing w:before="240" w:lineRule="auto"/>
        <w:ind w:firstLine="540"/>
        <w:jc w:val="both"/>
      </w:pPr>
      <w:r>
        <w:rPr>
          <w:sz w:val="24"/>
        </w:rPr>
        <w:t xml:space="preserve">2) осуществлять контроль за соблюдением законодательства о налогах и сборах, а также принятых в соответствии с ним нормативных правовых актов;</w:t>
      </w:r>
    </w:p>
    <w:p>
      <w:pPr>
        <w:pStyle w:val="0"/>
        <w:spacing w:before="240" w:lineRule="auto"/>
        <w:ind w:firstLine="540"/>
        <w:jc w:val="both"/>
      </w:pPr>
      <w:r>
        <w:rPr>
          <w:sz w:val="24"/>
        </w:rPr>
        <w:t xml:space="preserve">3) вести в установленном порядке учет организаций и физических лиц;</w:t>
      </w:r>
    </w:p>
    <w:p>
      <w:pPr>
        <w:pStyle w:val="0"/>
        <w:spacing w:before="240" w:lineRule="auto"/>
        <w:ind w:firstLine="540"/>
        <w:jc w:val="both"/>
      </w:pPr>
      <w:r>
        <w:rPr>
          <w:sz w:val="24"/>
        </w:rPr>
        <w:t xml:space="preserve">4) бесплатно </w:t>
      </w:r>
      <w:r>
        <w:rPr>
          <w:sz w:val="24"/>
        </w:rPr>
        <w:t xml:space="preserve">информировать</w:t>
      </w:r>
      <w:r>
        <w:rPr>
          <w:sz w:val="24"/>
        </w:rP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pPr>
        <w:pStyle w:val="0"/>
        <w:spacing w:before="240" w:lineRule="auto"/>
        <w:ind w:firstLine="540"/>
        <w:jc w:val="both"/>
      </w:pPr>
      <w:r>
        <w:rPr>
          <w:sz w:val="24"/>
        </w:rPr>
        <w:t xml:space="preserve">4.1) передавать налогоплательщикам, указанным в </w:t>
      </w:r>
      <w:hyperlink w:history="0" w:anchor="P519"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
        <w:r>
          <w:rPr>
            <w:sz w:val="24"/>
            <w:color w:val="0000ff"/>
          </w:rPr>
          <w:t xml:space="preserve">пунктах 2</w:t>
        </w:r>
      </w:hyperlink>
      <w:r>
        <w:rPr>
          <w:sz w:val="24"/>
        </w:rPr>
        <w:t xml:space="preserve"> и </w:t>
      </w:r>
      <w:hyperlink w:history="0" w:anchor="P537" w:tooltip="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пунктом 4.6 или 4.10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реализации товаров посредством электронной торговой площадки...">
        <w:r>
          <w:rPr>
            <w:sz w:val="24"/>
            <w:color w:val="0000ff"/>
          </w:rPr>
          <w:t xml:space="preserve">3 статьи 11.2</w:t>
        </w:r>
      </w:hyperlink>
      <w:r>
        <w:rPr>
          <w:sz w:val="24"/>
        </w:rPr>
        <w:t xml:space="preserve"> настоящего Кодекса, в электронной форме </w:t>
      </w:r>
      <w:hyperlink w:history="0" r:id="rId1273" w:tooltip="Приказ ФНС России от 19.10.2018 N ММВ-7-6/602@ &quot;Об утверждении форматов документов, необходимых для обеспечения электронного документооборота в отношениях, регулируемых законодательством Российской Федерации о налогах и сборах&quot; (Зарегистрировано в Минюсте России 11.01.2019 N 53294) {КонсультантПлюс}">
        <w:r>
          <w:rPr>
            <w:sz w:val="24"/>
            <w:color w:val="0000ff"/>
          </w:rPr>
          <w:t xml:space="preserve">квитанцию</w:t>
        </w:r>
      </w:hyperlink>
      <w:r>
        <w:rPr>
          <w:sz w:val="24"/>
        </w:rPr>
        <w:t xml:space="preserve"> о приеме при получении документов, переданных в налоговый орган через личный кабинет налогоплательщика;</w:t>
      </w:r>
    </w:p>
    <w:p>
      <w:pPr>
        <w:pStyle w:val="0"/>
        <w:jc w:val="both"/>
      </w:pPr>
      <w:r>
        <w:rPr>
          <w:sz w:val="24"/>
        </w:rPr>
        <w:t xml:space="preserve">(пп. 4.1 введен Федеральным </w:t>
      </w:r>
      <w:hyperlink w:history="0" r:id="rId127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1275"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pStyle w:val="0"/>
        <w:spacing w:before="240" w:lineRule="auto"/>
        <w:ind w:firstLine="540"/>
        <w:jc w:val="both"/>
      </w:pPr>
      <w:r>
        <w:rPr>
          <w:sz w:val="24"/>
        </w:rPr>
        <w:t xml:space="preserve">5) руководствоваться письменными </w:t>
      </w:r>
      <w:r>
        <w:rPr>
          <w:sz w:val="24"/>
        </w:rPr>
        <w:t xml:space="preserve">разъяснениями</w:t>
      </w:r>
      <w:r>
        <w:rPr>
          <w:sz w:val="24"/>
        </w:rPr>
        <w:t xml:space="preserve"> Министерства финансов Российской Федерации по вопросам применения законодательства Российской Федерации о налогах и сборах;</w:t>
      </w:r>
    </w:p>
    <w:p>
      <w:pPr>
        <w:pStyle w:val="0"/>
        <w:spacing w:before="240" w:lineRule="auto"/>
        <w:ind w:firstLine="540"/>
        <w:jc w:val="both"/>
      </w:pPr>
      <w:r>
        <w:rPr>
          <w:sz w:val="24"/>
        </w:rPr>
        <w:t xml:space="preserve">6) доводить до сведения налогоплательщиков, плательщиков сборов и налоговых агентов </w:t>
      </w:r>
      <w:hyperlink w:history="0" r:id="rId1276" w:tooltip="Приказ ФНС РФ от 09.11.2006 N САЭ-3-10/776@ &quot;Об утверждении Порядка доведения до налогоплательщиков, плательщиков сборов и налоговых агентов сведений об изменении реквизитов соответствующих счетов Федерального казначейства и иных сведений, необходимых для заполнения поручений на перечисление налогов, сборов, пеней и штрафов в бюджетную систему Российской Федерации&quot; (Зарегистрировано в Минюсте РФ 04.12.2006 N 8556) {КонсультантПлюс}">
        <w:r>
          <w:rPr>
            <w:sz w:val="24"/>
            <w:color w:val="0000ff"/>
          </w:rPr>
          <w:t xml:space="preserve">информацию</w:t>
        </w:r>
      </w:hyperlink>
      <w:r>
        <w:rPr>
          <w:sz w:val="24"/>
        </w:rPr>
        <w:t xml:space="preserve"> о реквизитах счета Федерального казначейства, об их изменении и иную информацию, необходимую для заполнения поручений на перечисление налогов, сборов, уплачиваемых не в качестве единого налогового платежа;</w:t>
      </w:r>
    </w:p>
    <w:p>
      <w:pPr>
        <w:pStyle w:val="0"/>
        <w:jc w:val="both"/>
      </w:pPr>
      <w:r>
        <w:rPr>
          <w:sz w:val="24"/>
        </w:rPr>
        <w:t xml:space="preserve">(пп. 6 в ред. Федерального </w:t>
      </w:r>
      <w:hyperlink w:history="0" r:id="rId127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7) осуществлять возврат лицу - налогоплательщику, плательщику сбора или налоговому агенту денежных средств в размере, не превышающем положительное сальдо единого налогового счета такого лица, или осуществлять зачет указанных денежных средств в счет исполнения обязанности другого лица по уплате налогов, сборов, страховых взносов, пеней, штрафов и (или) процентов, в счет исполнения предстоящей обязанности по уплате конкретного налога (сбора, страхового взноса) либо в счет исполнения решений налоговых органов, указанных в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подпунктах 10</w:t>
        </w:r>
      </w:hyperlink>
      <w:r>
        <w:rPr>
          <w:sz w:val="24"/>
        </w:rPr>
        <w:t xml:space="preserve"> и </w:t>
      </w:r>
      <w:hyperlink w:history="0" w:anchor="P607"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w:t>
        </w:r>
      </w:hyperlink>
      <w:r>
        <w:rPr>
          <w:sz w:val="24"/>
        </w:rPr>
        <w:t xml:space="preserve"> и </w:t>
      </w:r>
      <w:hyperlink w:history="0" w:anchor="P631" w:tooltip="3) суммы налогов, сборов, страховых взносов, пеней, штрафов, процентов, указанных в вынесенном налоговым органом акте,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акта налогового органа, либо если вышестоящим налоговым органом было принято решение о приостановлении исполнения такого акта, - до дня вступления в законную силу судебного акта об отмене (замене) указанных мер предварите...">
        <w:r>
          <w:rPr>
            <w:sz w:val="24"/>
            <w:color w:val="0000ff"/>
          </w:rPr>
          <w:t xml:space="preserve">подпункте 3 пункта 7 статьи 11.3</w:t>
        </w:r>
      </w:hyperlink>
      <w:r>
        <w:rPr>
          <w:sz w:val="24"/>
        </w:rPr>
        <w:t xml:space="preserve"> настоящего Кодекса, в </w:t>
      </w:r>
      <w:hyperlink w:history="0" w:anchor="P3735" w:tooltip="Глава 12. РАСПОРЯЖЕНИЕ СУММОЙ ДЕНЕЖНЫХ СРЕДСТВ, ФОРМИРУЮЩЕЙ">
        <w:r>
          <w:rPr>
            <w:sz w:val="24"/>
            <w:color w:val="0000ff"/>
          </w:rPr>
          <w:t xml:space="preserve">порядке</w:t>
        </w:r>
      </w:hyperlink>
      <w:r>
        <w:rPr>
          <w:sz w:val="24"/>
        </w:rPr>
        <w:t xml:space="preserve">, предусмотренном настоящим Кодексом;</w:t>
      </w:r>
    </w:p>
    <w:p>
      <w:pPr>
        <w:pStyle w:val="0"/>
        <w:jc w:val="both"/>
      </w:pPr>
      <w:r>
        <w:rPr>
          <w:sz w:val="24"/>
        </w:rPr>
        <w:t xml:space="preserve">(пп. 7 в ред. Федерального </w:t>
      </w:r>
      <w:hyperlink w:history="0" r:id="rId127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соблюдать </w:t>
      </w:r>
      <w:hyperlink w:history="0" w:anchor="P5266" w:tooltip="Статья 102. Налоговая тайна">
        <w:r>
          <w:rPr>
            <w:sz w:val="24"/>
            <w:color w:val="0000ff"/>
          </w:rPr>
          <w:t xml:space="preserve">налоговую тайну</w:t>
        </w:r>
      </w:hyperlink>
      <w:r>
        <w:rPr>
          <w:sz w:val="24"/>
        </w:rPr>
        <w:t xml:space="preserve"> и обеспечивать ее сохранение;</w:t>
      </w:r>
    </w:p>
    <w:p>
      <w:pPr>
        <w:pStyle w:val="0"/>
        <w:spacing w:before="240" w:lineRule="auto"/>
        <w:ind w:firstLine="540"/>
        <w:jc w:val="both"/>
      </w:pPr>
      <w:r>
        <w:rPr>
          <w:sz w:val="24"/>
        </w:rPr>
        <w:t xml:space="preserve">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w:t>
      </w:r>
      <w:r>
        <w:rPr>
          <w:sz w:val="24"/>
        </w:rPr>
        <w:t xml:space="preserve">Кодексом</w:t>
      </w:r>
      <w:r>
        <w:rPr>
          <w:sz w:val="24"/>
        </w:rPr>
        <w:t xml:space="preserve">, налоговое уведомление и (или) требование об уплате задолженности;</w:t>
      </w:r>
    </w:p>
    <w:p>
      <w:pPr>
        <w:pStyle w:val="0"/>
        <w:jc w:val="both"/>
      </w:pPr>
      <w:r>
        <w:rPr>
          <w:sz w:val="24"/>
        </w:rPr>
        <w:t xml:space="preserve">(в ред. Федерального </w:t>
      </w:r>
      <w:hyperlink w:history="0" r:id="rId127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167" w:name="P2167"/>
    <w:bookmarkEnd w:id="2167"/>
    <w:p>
      <w:pPr>
        <w:pStyle w:val="0"/>
        <w:spacing w:before="240" w:lineRule="auto"/>
        <w:ind w:firstLine="540"/>
        <w:jc w:val="both"/>
      </w:pPr>
      <w:r>
        <w:rPr>
          <w:sz w:val="24"/>
        </w:rPr>
        <w:t xml:space="preserve">10) представлять налогоплательщику, плательщику сбора или налоговому агенту по его запросу, переданному в налоговый орган в электронной форме по телекоммуникационным каналам связи или через личный кабинет налогоплательщика либо на бумажном носителе, </w:t>
      </w:r>
      <w:hyperlink w:history="0" r:id="rId1280"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09.12.2024 N 80495) {КонсультантПлюс}">
        <w:r>
          <w:rPr>
            <w:sz w:val="24"/>
            <w:color w:val="0000ff"/>
          </w:rPr>
          <w:t xml:space="preserve">справку</w:t>
        </w:r>
      </w:hyperlink>
      <w:r>
        <w:rPr>
          <w:sz w:val="24"/>
        </w:rPr>
        <w:t xml:space="preserve"> о наличии по состоянию на </w:t>
      </w:r>
      <w:hyperlink w:history="0" r:id="rId1281" w:tooltip="&lt;Письмо&gt; ФНС России от 28.04.2023 N АБ-4-19/5479@ &quot;О формировании справок и актов сверки&quot; {КонсультантПлюс}">
        <w:r>
          <w:rPr>
            <w:sz w:val="24"/>
            <w:color w:val="0000ff"/>
          </w:rPr>
          <w:t xml:space="preserve">дату</w:t>
        </w:r>
      </w:hyperlink>
      <w:r>
        <w:rPr>
          <w:sz w:val="24"/>
        </w:rPr>
        <w:t xml:space="preserve"> формирования справки положительного, отрицательного или нулевого сальдо единого налогового счета такого налогоплательщика, плательщика сбора или налогового агента, </w:t>
      </w:r>
      <w:hyperlink w:history="0" r:id="rId1282" w:tooltip="Приказ ФНС России от 30.11.2022 N ЕД-7-8/1129@ &quot;Об утверждении формы справки о принадлежности сумм денежных средств, перечисленных в качестве единого налогового платеж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29.12.2022 N 71888) {КонсультантПлюс}">
        <w:r>
          <w:rPr>
            <w:sz w:val="24"/>
            <w:color w:val="0000ff"/>
          </w:rPr>
          <w:t xml:space="preserve">справку</w:t>
        </w:r>
      </w:hyperlink>
      <w:r>
        <w:rPr>
          <w:sz w:val="24"/>
        </w:rPr>
        <w:t xml:space="preserve"> о принадлежности сумм денежных средств, перечисленных в качестве единого налогового платежа, и </w:t>
      </w:r>
      <w:hyperlink w:history="0" r:id="rId1283" w:tooltip="Приказ ФНС России от 23.11.2022 N ЕД-7-8/1123@ &quot;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и формата ее представления в электронной форме&quot; (Зарегистрировано в Минюсте России 30.12.2022 N 71932) {КонсультантПлюс}">
        <w:r>
          <w:rPr>
            <w:sz w:val="24"/>
            <w:color w:val="0000ff"/>
          </w:rPr>
          <w:t xml:space="preserve">справку</w:t>
        </w:r>
      </w:hyperlink>
      <w:r>
        <w:rPr>
          <w:sz w:val="24"/>
        </w:rPr>
        <w:t xml:space="preserve"> об исполнении обязанности по уплате налогов, сборов, пеней, штрафов, процентов по состоянию на дату формирования справки на основании данных налогового органа в электронной форме по телекоммуникационным каналам связи или через личный кабинет налогоплательщика либо на бумажном носителе в порядке, установленном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Справка о наличии положительного, отрицательного или нулевого сальдо единого налогового счета и справка о принадлежности сумм денежных средств, перечисленных в качестве единого налогового платежа, представляются лицу, указанному в </w:t>
      </w:r>
      <w:hyperlink w:history="0" w:anchor="P570"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 статьи 11.3</w:t>
        </w:r>
      </w:hyperlink>
      <w:r>
        <w:rPr>
          <w:sz w:val="24"/>
        </w:rPr>
        <w:t xml:space="preserve"> настоящего Кодекса (его представителю), в течение пяти дней со дня поступления в налоговый орган соответствующих запросов,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pPr>
        <w:pStyle w:val="0"/>
        <w:spacing w:before="240" w:lineRule="auto"/>
        <w:ind w:firstLine="540"/>
        <w:jc w:val="both"/>
      </w:pPr>
      <w:r>
        <w:rPr>
          <w:sz w:val="24"/>
        </w:rPr>
        <w:t xml:space="preserve">При этом справка о наличии отрицательного сальдо должна содержать имеющиеся в налоговом органе детализированные сведения об обязанности лица, указанного в </w:t>
      </w:r>
      <w:hyperlink w:history="0" w:anchor="P570"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 статьи 11.3</w:t>
        </w:r>
      </w:hyperlink>
      <w:r>
        <w:rPr>
          <w:sz w:val="24"/>
        </w:rPr>
        <w:t xml:space="preserve"> настоящего Кодекса, по уплате налогов (авансовых платежей по налогам, сборов, страховых взносов, пеней, штрафов, процентов).</w:t>
      </w:r>
    </w:p>
    <w:p>
      <w:pPr>
        <w:pStyle w:val="0"/>
        <w:spacing w:before="240" w:lineRule="auto"/>
        <w:ind w:firstLine="540"/>
        <w:jc w:val="both"/>
      </w:pPr>
      <w:r>
        <w:rPr>
          <w:sz w:val="24"/>
        </w:rPr>
        <w:t xml:space="preserve">Справка о принадлежности сумм денежных средств, перечисленных в качестве единого налогового платежа, формируется за период, не превышающий трех лет, предшествующих дню поступления в налоговый орган соответствующего запроса, и должна содержать сведения о всех денежных средствах, поступивших и признаваемых в качестве единого налогового платежа, и иных суммах, признаваемых в качестве единого налогового платежа, с указанием их принадлежности, определенной на дату формирования справки;</w:t>
      </w:r>
    </w:p>
    <w:p>
      <w:pPr>
        <w:pStyle w:val="0"/>
        <w:jc w:val="both"/>
      </w:pPr>
      <w:r>
        <w:rPr>
          <w:sz w:val="24"/>
        </w:rPr>
        <w:t xml:space="preserve">(пп. 10 в ред. Федерального </w:t>
      </w:r>
      <w:hyperlink w:history="0" r:id="rId128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10.1) - 11) утратили силу с 1 января 2023 года. - Федеральный </w:t>
      </w:r>
      <w:hyperlink w:history="0" r:id="rId128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pPr>
        <w:pStyle w:val="0"/>
        <w:spacing w:before="240" w:lineRule="auto"/>
        <w:ind w:firstLine="540"/>
        <w:jc w:val="both"/>
      </w:pPr>
      <w:r>
        <w:rPr>
          <w:sz w:val="24"/>
        </w:rPr>
        <w:t xml:space="preserve">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pPr>
        <w:pStyle w:val="0"/>
        <w:jc w:val="both"/>
      </w:pPr>
      <w:r>
        <w:rPr>
          <w:sz w:val="24"/>
        </w:rPr>
        <w:t xml:space="preserve">(пп. 13 введен Федеральным </w:t>
      </w:r>
      <w:hyperlink w:history="0" r:id="rId128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14) представлять пользователям </w:t>
      </w:r>
      <w:r>
        <w:rPr>
          <w:sz w:val="24"/>
        </w:rPr>
        <w:t xml:space="preserve">выписки</w:t>
      </w:r>
      <w:r>
        <w:rPr>
          <w:sz w:val="24"/>
        </w:rPr>
        <w:t xml:space="preserve"> из Единого государственного реестра налогоплательщиков;</w:t>
      </w:r>
    </w:p>
    <w:p>
      <w:pPr>
        <w:pStyle w:val="0"/>
        <w:jc w:val="both"/>
      </w:pPr>
      <w:r>
        <w:rPr>
          <w:sz w:val="24"/>
        </w:rPr>
        <w:t xml:space="preserve">(пп. 14 введен Федеральным </w:t>
      </w:r>
      <w:hyperlink w:history="0" r:id="rId128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15) представлять в электронной форме в </w:t>
      </w:r>
      <w:hyperlink w:history="0" r:id="rId1288" w:tooltip="&quot;Соглашение об информационном взаимодействии Федеральной налоговой службы и Фонда пенсионного и социального страхования Российской Федерации&quot; (утв. ФНС России N ЕД-23-11/8@, СФР N СЧ-09-26/сог/6 07.03.2023) (ред. от 18.04.2025) {КонсультантПлюс}">
        <w:r>
          <w:rPr>
            <w:sz w:val="24"/>
            <w:color w:val="0000ff"/>
          </w:rPr>
          <w:t xml:space="preserve">порядке</w:t>
        </w:r>
      </w:hyperlink>
      <w:r>
        <w:rPr>
          <w:sz w:val="24"/>
        </w:rPr>
        <w:t xml:space="preserve">, определяемом соглашением взаимодействующих сторон, в территориальные органы Фонда пенсионного и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4"/>
        </w:rPr>
        <w:t xml:space="preserve">(в ред. Федеральных законов от 30.11.2016 </w:t>
      </w:r>
      <w:hyperlink w:history="0" r:id="rId128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14.07.2022 </w:t>
      </w:r>
      <w:hyperlink w:history="0" r:id="rId1290"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16) по </w:t>
      </w:r>
      <w:hyperlink w:history="0" r:id="rId1291" w:tooltip="Приказ ФНС России от 07.11.2017 N ММВ-7-17/837@ (ред. от 21.02.2025)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заявлению</w:t>
        </w:r>
      </w:hyperlink>
      <w:r>
        <w:rPr>
          <w:sz w:val="24"/>
        </w:rP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w:history="0" r:id="rId1292" w:tooltip="Приказ ФНС России от 07.11.2017 N ММВ-7-17/837@ (ред. от 21.02.2025)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порядке</w:t>
        </w:r>
      </w:hyperlink>
      <w:r>
        <w:rPr>
          <w:sz w:val="24"/>
        </w:rPr>
        <w:t xml:space="preserve">, по </w:t>
      </w:r>
      <w:hyperlink w:history="0" r:id="rId1293" w:tooltip="Приказ ФНС России от 07.11.2017 N ММВ-7-17/837@ (ред. от 21.02.2025)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форме</w:t>
        </w:r>
      </w:hyperlink>
      <w:r>
        <w:rPr>
          <w:sz w:val="24"/>
        </w:rP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16 введен Федеральным </w:t>
      </w:r>
      <w:hyperlink w:history="0" r:id="rId129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17) представлять в электронной форме в порядке, определяемом соглашением взаимодействующих сторон, в территориальные органы Фонда пенсионного и социального страхования Российской Федерации сведения о постановке на учет (снятии с учета) в налоговых органах физических лиц, в том числе индивидуальных предпринимателей, в качестве налогоплательщиков налога на профессиональный доход, признаваемых таковыми в соответствии с Федеральным </w:t>
      </w:r>
      <w:hyperlink w:history="0" r:id="rId1295" w:tooltip="Федеральный закон от 27.11.2018 N 422-ФЗ (ред. от 28.11.2025)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4"/>
        </w:rPr>
        <w:t xml:space="preserve">(пп. 17 введен Федеральным </w:t>
      </w:r>
      <w:hyperlink w:history="0" r:id="rId129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Федеральных законов от 28.01.2020 </w:t>
      </w:r>
      <w:hyperlink w:history="0" r:id="rId1297"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N 5-ФЗ</w:t>
        </w:r>
      </w:hyperlink>
      <w:r>
        <w:rPr>
          <w:sz w:val="24"/>
        </w:rPr>
        <w:t xml:space="preserve">, от 14.07.2022 </w:t>
      </w:r>
      <w:hyperlink w:history="0" r:id="rId1298"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Налоговые органы несут также другие обязанности, предусмотренные настоящим Кодексом и иными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2.1. Обязанности, предусмотренные настоящим </w:t>
      </w:r>
      <w:hyperlink w:history="0" w:anchor="P2152" w:tooltip="1. Налоговые органы обязаны:">
        <w:r>
          <w:rPr>
            <w:sz w:val="24"/>
            <w:color w:val="0000ff"/>
          </w:rPr>
          <w:t xml:space="preserve">Кодексом</w:t>
        </w:r>
      </w:hyperlink>
      <w:r>
        <w:rPr>
          <w:sz w:val="24"/>
        </w:rP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pPr>
        <w:pStyle w:val="0"/>
        <w:jc w:val="both"/>
      </w:pPr>
      <w:r>
        <w:rPr>
          <w:sz w:val="24"/>
        </w:rPr>
        <w:t xml:space="preserve">(п. 2.1 введен Федеральным </w:t>
      </w:r>
      <w:hyperlink w:history="0" r:id="rId12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2187" w:name="P2187"/>
    <w:bookmarkEnd w:id="2187"/>
    <w:p>
      <w:pPr>
        <w:pStyle w:val="0"/>
        <w:spacing w:before="240" w:lineRule="auto"/>
        <w:ind w:firstLine="540"/>
        <w:jc w:val="both"/>
      </w:pPr>
      <w:r>
        <w:rPr>
          <w:sz w:val="24"/>
        </w:rPr>
        <w:t xml:space="preserve">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w:t>
      </w:r>
      <w:hyperlink w:history="0" w:anchor="P2415"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 в полном объеме обязанности по уплате сумм недоимок, указанных в таком решении, в отношении неисполненной обязанности,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w:t>
      </w:r>
      <w:r>
        <w:rPr>
          <w:sz w:val="24"/>
        </w:rPr>
        <w:t xml:space="preserve">направить материалы</w:t>
      </w:r>
      <w:r>
        <w:rPr>
          <w:sz w:val="24"/>
        </w:rPr>
        <w:t xml:space="preserve"> в следственные органы, уполномоченные производить предварительное следствие по уголовным делам о преступлениях, предусмотренных </w:t>
      </w:r>
      <w:hyperlink w:history="0" r:id="rId1300" w:tooltip="&quot;Уголовный кодекс Российской Федерации&quot; от 13.06.1996 N 63-ФЗ (ред. от 20.02.2026) {КонсультантПлюс}">
        <w:r>
          <w:rPr>
            <w:sz w:val="24"/>
            <w:color w:val="0000ff"/>
          </w:rPr>
          <w:t xml:space="preserve">статьями 198</w:t>
        </w:r>
      </w:hyperlink>
      <w:r>
        <w:rPr>
          <w:sz w:val="24"/>
        </w:rPr>
        <w:t xml:space="preserve"> - </w:t>
      </w:r>
      <w:hyperlink w:history="0" r:id="rId1301" w:tooltip="&quot;Уголовный кодекс Российской Федерации&quot; от 13.06.1996 N 63-ФЗ (ред. от 20.02.2026) {КонсультантПлюс}">
        <w:r>
          <w:rPr>
            <w:sz w:val="24"/>
            <w:color w:val="0000ff"/>
          </w:rPr>
          <w:t xml:space="preserve">199.2</w:t>
        </w:r>
      </w:hyperlink>
      <w:r>
        <w:rPr>
          <w:sz w:val="24"/>
        </w:rPr>
        <w:t xml:space="preserve"> Уголовного кодекса Российской Федерации (далее - следственные органы), для решения вопроса о возбуждении уголовного дела.</w:t>
      </w:r>
    </w:p>
    <w:p>
      <w:pPr>
        <w:pStyle w:val="0"/>
        <w:jc w:val="both"/>
      </w:pPr>
      <w:r>
        <w:rPr>
          <w:sz w:val="24"/>
        </w:rPr>
        <w:t xml:space="preserve">(п. 3 в ред. Федерального </w:t>
      </w:r>
      <w:hyperlink w:history="0" r:id="rId130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2190" w:name="P2190"/>
    <w:bookmarkEnd w:id="2190"/>
    <w:p>
      <w:pPr>
        <w:pStyle w:val="2"/>
        <w:outlineLvl w:val="2"/>
        <w:ind w:firstLine="540"/>
        <w:jc w:val="both"/>
      </w:pPr>
      <w:r>
        <w:rPr>
          <w:sz w:val="24"/>
        </w:rPr>
        <w:t xml:space="preserve">Статья 33. Обязанности должностных лиц налоговых органов</w:t>
      </w:r>
    </w:p>
    <w:p>
      <w:pPr>
        <w:pStyle w:val="0"/>
        <w:jc w:val="both"/>
      </w:pPr>
      <w:r>
        <w:rPr>
          <w:sz w:val="24"/>
        </w:rPr>
      </w:r>
    </w:p>
    <w:p>
      <w:pPr>
        <w:pStyle w:val="0"/>
        <w:ind w:firstLine="540"/>
        <w:jc w:val="both"/>
      </w:pPr>
      <w:r>
        <w:rPr>
          <w:sz w:val="24"/>
        </w:rPr>
        <w:t xml:space="preserve">Должностные лица налоговых органов обязаны:</w:t>
      </w:r>
    </w:p>
    <w:p>
      <w:pPr>
        <w:pStyle w:val="0"/>
        <w:spacing w:before="240" w:lineRule="auto"/>
        <w:ind w:firstLine="540"/>
        <w:jc w:val="both"/>
      </w:pPr>
      <w:r>
        <w:rPr>
          <w:sz w:val="24"/>
        </w:rPr>
        <w:t xml:space="preserve">1) действовать в строгом соответствии с настоящим Кодексом и иными федеральными законами;</w:t>
      </w:r>
    </w:p>
    <w:p>
      <w:pPr>
        <w:pStyle w:val="0"/>
        <w:spacing w:before="240" w:lineRule="auto"/>
        <w:ind w:firstLine="540"/>
        <w:jc w:val="both"/>
      </w:pPr>
      <w:r>
        <w:rPr>
          <w:sz w:val="24"/>
        </w:rPr>
        <w:t xml:space="preserve">2) реализовывать в пределах своей компетенции права и обязанности налоговых органов;</w:t>
      </w:r>
    </w:p>
    <w:p>
      <w:pPr>
        <w:pStyle w:val="0"/>
        <w:spacing w:before="240" w:lineRule="auto"/>
        <w:ind w:firstLine="540"/>
        <w:jc w:val="both"/>
      </w:pPr>
      <w:r>
        <w:rPr>
          <w:sz w:val="24"/>
        </w:rPr>
        <w:t xml:space="preserve">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pPr>
        <w:pStyle w:val="0"/>
        <w:jc w:val="both"/>
      </w:pPr>
      <w:r>
        <w:rPr>
          <w:sz w:val="24"/>
        </w:rPr>
        <w:t xml:space="preserve">(в ред. Федерального </w:t>
      </w:r>
      <w:hyperlink w:history="0" r:id="rId130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34. Полномочия таможенных органов и обязанности их должностных лиц в области налогообложения и сборов</w:t>
      </w:r>
    </w:p>
    <w:p>
      <w:pPr>
        <w:pStyle w:val="0"/>
        <w:jc w:val="both"/>
      </w:pPr>
      <w:r>
        <w:rPr>
          <w:sz w:val="24"/>
        </w:rPr>
      </w:r>
    </w:p>
    <w:bookmarkStart w:id="2200" w:name="P2200"/>
    <w:bookmarkEnd w:id="2200"/>
    <w:p>
      <w:pPr>
        <w:pStyle w:val="0"/>
        <w:ind w:firstLine="540"/>
        <w:jc w:val="both"/>
      </w:pPr>
      <w:r>
        <w:rPr>
          <w:sz w:val="24"/>
        </w:rP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w:t>
      </w:r>
      <w:hyperlink w:history="0" r:id="rId13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305"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pPr>
        <w:pStyle w:val="0"/>
        <w:jc w:val="both"/>
      </w:pPr>
      <w:r>
        <w:rPr>
          <w:sz w:val="24"/>
        </w:rPr>
        <w:t xml:space="preserve">(в ред. Федеральных законов от 09.07.1999 </w:t>
      </w:r>
      <w:hyperlink w:history="0" r:id="rId130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1307"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1308"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spacing w:before="240" w:lineRule="auto"/>
        <w:ind w:firstLine="540"/>
        <w:jc w:val="both"/>
      </w:pPr>
      <w:r>
        <w:rPr>
          <w:sz w:val="24"/>
        </w:rPr>
        <w:t xml:space="preserve">2. Должностные лица таможенных органов несут обязанности, предусмотренные </w:t>
      </w:r>
      <w:hyperlink w:history="0" w:anchor="P2190" w:tooltip="Статья 33. Обязанности должностных лиц налоговых органов">
        <w:r>
          <w:rPr>
            <w:sz w:val="24"/>
            <w:color w:val="0000ff"/>
          </w:rPr>
          <w:t xml:space="preserve">статьей 33</w:t>
        </w:r>
      </w:hyperlink>
      <w:r>
        <w:rPr>
          <w:sz w:val="24"/>
        </w:rPr>
        <w:t xml:space="preserve"> настоящего Кодекса, а также другие обязанности в соответствии с таможенным </w:t>
      </w:r>
      <w:hyperlink w:history="0" r:id="rId13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310"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131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3. Утратил силу. - Федеральный </w:t>
      </w:r>
      <w:hyperlink w:history="0" r:id="rId1312"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jc w:val="both"/>
      </w:pPr>
      <w:r>
        <w:rPr>
          <w:sz w:val="24"/>
        </w:rPr>
      </w:r>
    </w:p>
    <w:p>
      <w:pPr>
        <w:pStyle w:val="2"/>
        <w:outlineLvl w:val="2"/>
        <w:ind w:firstLine="540"/>
        <w:jc w:val="both"/>
      </w:pPr>
      <w:r>
        <w:rPr>
          <w:sz w:val="24"/>
        </w:rPr>
        <w:t xml:space="preserve">Статья 34.1. Утратила силу. - Федеральный </w:t>
      </w:r>
      <w:hyperlink w:history="0" r:id="rId1313"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jc w:val="both"/>
      </w:pPr>
      <w:r>
        <w:rPr>
          <w:sz w:val="24"/>
        </w:rPr>
      </w:r>
    </w:p>
    <w:p>
      <w:pPr>
        <w:pStyle w:val="2"/>
        <w:outlineLvl w:val="2"/>
        <w:ind w:firstLine="540"/>
        <w:jc w:val="both"/>
      </w:pPr>
      <w:r>
        <w:rPr>
          <w:sz w:val="24"/>
        </w:rPr>
        <w:t xml:space="preserve">Статья 34.2. Полномочия финансовых органов в области налогов, сборов, страховых взносов</w:t>
      </w:r>
    </w:p>
    <w:p>
      <w:pPr>
        <w:pStyle w:val="0"/>
        <w:jc w:val="both"/>
      </w:pPr>
      <w:r>
        <w:rPr>
          <w:sz w:val="24"/>
        </w:rPr>
        <w:t xml:space="preserve">(в ред. Федерального </w:t>
      </w:r>
      <w:hyperlink w:history="0" r:id="rId13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(введена Федеральным </w:t>
      </w:r>
      <w:hyperlink w:history="0" r:id="rId1315"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законом</w:t>
        </w:r>
      </w:hyperlink>
      <w:r>
        <w:rPr>
          <w:sz w:val="24"/>
        </w:rPr>
        <w:t xml:space="preserve"> от 29.06.2004 N 58-ФЗ)</w:t>
      </w:r>
    </w:p>
    <w:p>
      <w:pPr>
        <w:pStyle w:val="0"/>
        <w:ind w:firstLine="540"/>
        <w:jc w:val="both"/>
      </w:pPr>
      <w:r>
        <w:rPr>
          <w:sz w:val="24"/>
        </w:rPr>
      </w:r>
    </w:p>
    <w:p>
      <w:pPr>
        <w:pStyle w:val="0"/>
        <w:ind w:firstLine="540"/>
        <w:jc w:val="both"/>
      </w:pPr>
      <w:r>
        <w:rPr>
          <w:sz w:val="24"/>
        </w:rPr>
        <w:t xml:space="preserve">1. Министерство финансов Российской Федерации дает письменные </w:t>
      </w:r>
      <w:hyperlink w:history="0" r:id="rId1316" w:tooltip="&lt;Письмо&gt; ФНС России от 26.11.2013 N ГД-4-3/21097 &lt;О направлении письма Минфина России&gt; (вместе с &lt;Письмом&gt; Минфина России от 07.11.2013 N 03-01-13/01/47571 &quot;О формировании единой правоприменительной практики&quot;) {КонсультантПлюс}">
        <w:r>
          <w:rPr>
            <w:sz w:val="24"/>
            <w:color w:val="0000ff"/>
          </w:rPr>
          <w:t xml:space="preserve">разъяснения</w:t>
        </w:r>
      </w:hyperlink>
      <w:r>
        <w:rPr>
          <w:sz w:val="24"/>
        </w:rPr>
        <w:t xml:space="preserve">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pPr>
        <w:pStyle w:val="0"/>
        <w:jc w:val="both"/>
      </w:pPr>
      <w:r>
        <w:rPr>
          <w:sz w:val="24"/>
        </w:rPr>
        <w:t xml:space="preserve">(в ред. Федеральных законов от 27.07.2006 </w:t>
      </w:r>
      <w:hyperlink w:history="0" r:id="rId131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31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18.07.2011 </w:t>
      </w:r>
      <w:hyperlink w:history="0" r:id="rId131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rPr>
        <w:t xml:space="preserve">, от 16.11.2011 </w:t>
      </w:r>
      <w:hyperlink w:history="0" r:id="rId132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132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Финансовые органы субъектов Российской Федерации, муниципальных образований, федеральной территории "Сириус" дают письменные разъяснения налоговым органам, налогоплательщикам, плательщикам сборов и налоговым агентам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4"/>
        </w:rPr>
        <w:t xml:space="preserve">(п. 2 в ред. Федерального </w:t>
      </w:r>
      <w:hyperlink w:history="0" r:id="rId132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3. Министерство финансов Российской Федерации, финансовые органы субъектов Российской Федерации, муниципальных образований, федеральной территории "Сириус"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pPr>
        <w:pStyle w:val="0"/>
        <w:jc w:val="both"/>
      </w:pPr>
      <w:r>
        <w:rPr>
          <w:sz w:val="24"/>
        </w:rPr>
        <w:t xml:space="preserve">(п. 3 введен Федеральным </w:t>
      </w:r>
      <w:hyperlink w:history="0" r:id="rId132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1324"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Письменное разъяснение может быть направлено в форме электронного документа по адресу электронной почты, указанному в запросе.</w:t>
      </w:r>
    </w:p>
    <w:p>
      <w:pPr>
        <w:pStyle w:val="0"/>
        <w:jc w:val="both"/>
      </w:pPr>
      <w:r>
        <w:rPr>
          <w:sz w:val="24"/>
        </w:rPr>
        <w:t xml:space="preserve">(п. 4 введен Федеральным </w:t>
      </w:r>
      <w:hyperlink w:history="0" r:id="rId132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r>
    </w:p>
    <w:p>
      <w:pPr>
        <w:pStyle w:val="2"/>
        <w:outlineLvl w:val="2"/>
        <w:ind w:firstLine="540"/>
        <w:jc w:val="both"/>
      </w:pPr>
      <w:r>
        <w:rPr>
          <w:sz w:val="24"/>
        </w:rPr>
        <w:t xml:space="preserve">Статья 35. Ответственность налоговых органов, таможенных органов, а также их должностных лиц</w:t>
      </w:r>
    </w:p>
    <w:p>
      <w:pPr>
        <w:pStyle w:val="0"/>
        <w:jc w:val="both"/>
      </w:pPr>
      <w:r>
        <w:rPr>
          <w:sz w:val="24"/>
        </w:rPr>
        <w:t xml:space="preserve">(в ред. Федеральных законов от 09.07.1999 </w:t>
      </w:r>
      <w:hyperlink w:history="0" r:id="rId13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327"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bookmarkStart w:id="2225" w:name="P2225"/>
    <w:bookmarkEnd w:id="2225"/>
    <w:p>
      <w:pPr>
        <w:pStyle w:val="0"/>
        <w:ind w:firstLine="540"/>
        <w:jc w:val="both"/>
      </w:pPr>
      <w:r>
        <w:rPr>
          <w:sz w:val="24"/>
        </w:rPr>
        <w:t xml:space="preserve">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pPr>
        <w:pStyle w:val="0"/>
        <w:jc w:val="both"/>
      </w:pPr>
      <w:r>
        <w:rPr>
          <w:sz w:val="24"/>
        </w:rPr>
        <w:t xml:space="preserve">(в ред. Федеральных законов от 27.07.2006 </w:t>
      </w:r>
      <w:hyperlink w:history="0" r:id="rId132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3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history="0" w:anchor="P5373"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4"/>
            <w:color w:val="0000ff"/>
          </w:rPr>
          <w:t xml:space="preserve">Кодексом</w:t>
        </w:r>
      </w:hyperlink>
      <w:r>
        <w:rPr>
          <w:sz w:val="24"/>
        </w:rPr>
        <w:t xml:space="preserve"> и иными федеральными законами.</w:t>
      </w:r>
    </w:p>
    <w:p>
      <w:pPr>
        <w:pStyle w:val="0"/>
        <w:jc w:val="both"/>
      </w:pPr>
      <w:r>
        <w:rPr>
          <w:sz w:val="24"/>
        </w:rPr>
        <w:t xml:space="preserve">(в ред. Федеральных законов от 27.07.2006 </w:t>
      </w:r>
      <w:hyperlink w:history="0" r:id="rId133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3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1332"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За неправомерные действия или бездействие должностные лица и другие работники органов, указанных в </w:t>
      </w:r>
      <w:hyperlink w:history="0" w:anchor="P2225" w:tooltip="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
        <w:r>
          <w:rPr>
            <w:sz w:val="24"/>
            <w:color w:val="0000ff"/>
          </w:rPr>
          <w:t xml:space="preserve">пункте 1</w:t>
        </w:r>
      </w:hyperlink>
      <w:r>
        <w:rPr>
          <w:sz w:val="24"/>
        </w:rPr>
        <w:t xml:space="preserve"> настоящей статьи, несут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33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334"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p>
      <w:pPr>
        <w:pStyle w:val="2"/>
        <w:outlineLvl w:val="1"/>
        <w:jc w:val="center"/>
      </w:pPr>
      <w:r>
        <w:rPr>
          <w:sz w:val="24"/>
        </w:rPr>
        <w:t xml:space="preserve">Глава 6. ОРГАНЫ ВНУТРЕННИХ ДЕЛ. СЛЕДСТВЕННЫЕ ОРГАНЫ</w:t>
      </w:r>
    </w:p>
    <w:p>
      <w:pPr>
        <w:pStyle w:val="0"/>
        <w:jc w:val="center"/>
      </w:pPr>
      <w:r>
        <w:rPr>
          <w:sz w:val="24"/>
        </w:rPr>
        <w:t xml:space="preserve">(в ред. Федеральных законов от 30.06.2003 </w:t>
      </w:r>
      <w:hyperlink w:history="0" r:id="rId13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w:t>
      </w:r>
    </w:p>
    <w:p>
      <w:pPr>
        <w:pStyle w:val="0"/>
        <w:jc w:val="center"/>
      </w:pPr>
      <w:r>
        <w:rPr>
          <w:sz w:val="24"/>
        </w:rPr>
        <w:t xml:space="preserve">от 28.12.2010 </w:t>
      </w:r>
      <w:hyperlink w:history="0" r:id="rId133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2"/>
        <w:ind w:firstLine="540"/>
        <w:jc w:val="both"/>
      </w:pPr>
      <w:r>
        <w:rPr>
          <w:sz w:val="24"/>
        </w:rPr>
        <w:t xml:space="preserve">Статья 36. Полномочия органов внутренних дел, следственных органов</w:t>
      </w:r>
    </w:p>
    <w:p>
      <w:pPr>
        <w:pStyle w:val="0"/>
        <w:jc w:val="both"/>
      </w:pPr>
      <w:r>
        <w:rPr>
          <w:sz w:val="24"/>
        </w:rPr>
        <w:t xml:space="preserve">(в ред. Федерального </w:t>
      </w:r>
      <w:hyperlink w:history="0" r:id="rId1337"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ind w:firstLine="540"/>
        <w:jc w:val="both"/>
      </w:pPr>
      <w:r>
        <w:rPr>
          <w:sz w:val="24"/>
        </w:rPr>
      </w:r>
    </w:p>
    <w:p>
      <w:pPr>
        <w:pStyle w:val="0"/>
        <w:ind w:firstLine="540"/>
        <w:jc w:val="both"/>
      </w:pPr>
      <w:r>
        <w:rPr>
          <w:sz w:val="24"/>
        </w:rPr>
        <w:t xml:space="preserve">(в ред. Федерального </w:t>
      </w:r>
      <w:hyperlink w:history="0" r:id="rId13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jc w:val="both"/>
      </w:pPr>
      <w:r>
        <w:rPr>
          <w:sz w:val="24"/>
        </w:rPr>
      </w:r>
    </w:p>
    <w:bookmarkStart w:id="2242" w:name="P2242"/>
    <w:bookmarkEnd w:id="2242"/>
    <w:p>
      <w:pPr>
        <w:pStyle w:val="0"/>
        <w:ind w:firstLine="540"/>
        <w:jc w:val="both"/>
      </w:pPr>
      <w:r>
        <w:rPr>
          <w:sz w:val="24"/>
        </w:rPr>
        <w:t xml:space="preserve">1. По </w:t>
      </w:r>
      <w:r>
        <w:rPr>
          <w:sz w:val="24"/>
        </w:rPr>
        <w:t xml:space="preserve">запросу</w:t>
      </w:r>
      <w:r>
        <w:rPr>
          <w:sz w:val="24"/>
        </w:rPr>
        <w:t xml:space="preserve"> налоговых органов органы внутренних дел </w:t>
      </w:r>
      <w:r>
        <w:rPr>
          <w:sz w:val="24"/>
        </w:rPr>
        <w:t xml:space="preserve">участвуют</w:t>
      </w:r>
      <w:r>
        <w:rPr>
          <w:sz w:val="24"/>
        </w:rPr>
        <w:t xml:space="preserve"> вместе с налоговыми органами в проводимых налоговыми органами выездных налоговых проверках.</w:t>
      </w:r>
    </w:p>
    <w:p>
      <w:pPr>
        <w:pStyle w:val="0"/>
        <w:spacing w:before="240" w:lineRule="auto"/>
        <w:ind w:firstLine="540"/>
        <w:jc w:val="both"/>
      </w:pPr>
      <w:r>
        <w:rPr>
          <w:sz w:val="24"/>
        </w:rPr>
        <w:t xml:space="preserve">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w:t>
      </w:r>
      <w:hyperlink w:history="0" r:id="rId1339" w:tooltip="Приказ МВД России N 495, ФНС России N ММ-7-2-347 от 30.06.2009 (ред. от 12.11.2013) &quo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quot; (вместе с &quot;Инструкцией о порядке взаимодействия органов внутренних дел и налоговых органов при организации и проведении выездных налоговых проверок&quot;, &quot;Инструкцией о порядке направления органами внутренних дел материалов в налоговые органы при выявлении обстоятель {КонсультантПлюс}">
        <w:r>
          <w:rPr>
            <w:sz w:val="24"/>
            <w:color w:val="0000ff"/>
          </w:rPr>
          <w:t xml:space="preserve">направить</w:t>
        </w:r>
      </w:hyperlink>
      <w:r>
        <w:rPr>
          <w:sz w:val="24"/>
        </w:rPr>
        <w:t xml:space="preserve"> материалы в соответствующий налоговый орган для принятия по ним решения.</w:t>
      </w:r>
    </w:p>
    <w:p>
      <w:pPr>
        <w:pStyle w:val="0"/>
        <w:jc w:val="both"/>
      </w:pPr>
      <w:r>
        <w:rPr>
          <w:sz w:val="24"/>
        </w:rPr>
        <w:t xml:space="preserve">(в ред. Федерального </w:t>
      </w:r>
      <w:hyperlink w:history="0" r:id="rId1340"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jc w:val="both"/>
      </w:pPr>
      <w:r>
        <w:rPr>
          <w:sz w:val="24"/>
        </w:rPr>
      </w:r>
    </w:p>
    <w:p>
      <w:pPr>
        <w:pStyle w:val="2"/>
        <w:outlineLvl w:val="2"/>
        <w:ind w:firstLine="540"/>
        <w:jc w:val="both"/>
      </w:pPr>
      <w:r>
        <w:rPr>
          <w:sz w:val="24"/>
        </w:rPr>
        <w:t xml:space="preserve">Статья 37. Ответственность органов внутренних дел, следственных органов и их должностных лиц</w:t>
      </w:r>
    </w:p>
    <w:p>
      <w:pPr>
        <w:pStyle w:val="0"/>
        <w:jc w:val="both"/>
      </w:pPr>
      <w:r>
        <w:rPr>
          <w:sz w:val="24"/>
        </w:rPr>
        <w:t xml:space="preserve">(в ред. Федеральных законов от 30.06.2003 </w:t>
      </w:r>
      <w:hyperlink w:history="0" r:id="rId13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134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0"/>
        <w:ind w:firstLine="540"/>
        <w:jc w:val="both"/>
      </w:pPr>
      <w:r>
        <w:rPr>
          <w:sz w:val="24"/>
        </w:rPr>
        <w:t xml:space="preserve">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pPr>
        <w:pStyle w:val="0"/>
        <w:jc w:val="both"/>
      </w:pPr>
      <w:r>
        <w:rPr>
          <w:sz w:val="24"/>
        </w:rPr>
        <w:t xml:space="preserve">(в ред. Федеральных законов от 30.06.2003 </w:t>
      </w:r>
      <w:hyperlink w:history="0" r:id="rId13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27.07.2006 </w:t>
      </w:r>
      <w:hyperlink w:history="0" r:id="rId134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28.12.2010 </w:t>
      </w:r>
      <w:hyperlink w:history="0" r:id="rId1345"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13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history="0" w:anchor="P2242" w:tooltip="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
        <w:r>
          <w:rPr>
            <w:sz w:val="24"/>
            <w:color w:val="0000ff"/>
          </w:rPr>
          <w:t xml:space="preserve">пунктом 1 статьи 36</w:t>
        </w:r>
      </w:hyperlink>
      <w:r>
        <w:rPr>
          <w:sz w:val="24"/>
        </w:rPr>
        <w:t xml:space="preserve"> настоящего Кодекса, убытки возмещаются за счет федерального бюджета в порядке, предусмотренном настоящим </w:t>
      </w:r>
      <w:hyperlink w:history="0" w:anchor="P5373"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4"/>
            <w:color w:val="0000ff"/>
          </w:rPr>
          <w:t xml:space="preserve">Кодексом</w:t>
        </w:r>
      </w:hyperlink>
      <w:r>
        <w:rPr>
          <w:sz w:val="24"/>
        </w:rPr>
        <w:t xml:space="preserve"> и иными федеральными </w:t>
      </w:r>
      <w:r>
        <w:rPr>
          <w:sz w:val="24"/>
        </w:rPr>
        <w:t xml:space="preserve">законами</w:t>
      </w:r>
      <w:r>
        <w:rPr>
          <w:sz w:val="24"/>
        </w:rPr>
        <w:t xml:space="preserve">.</w:t>
      </w:r>
    </w:p>
    <w:p>
      <w:pPr>
        <w:pStyle w:val="0"/>
        <w:jc w:val="both"/>
      </w:pPr>
      <w:r>
        <w:rPr>
          <w:sz w:val="24"/>
        </w:rPr>
        <w:t xml:space="preserve">(в ред. Федеральных законов от 30.06.2003 </w:t>
      </w:r>
      <w:hyperlink w:history="0" r:id="rId13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27.07.2006 </w:t>
      </w:r>
      <w:hyperlink w:history="0" r:id="rId134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3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30.06.2003 </w:t>
      </w:r>
      <w:hyperlink w:history="0" r:id="rId13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135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0"/>
        <w:jc w:val="center"/>
      </w:pPr>
      <w:r>
        <w:rPr>
          <w:sz w:val="24"/>
        </w:rPr>
        <w:t xml:space="preserve">Раздел IV. ОБЩИЕ ПРАВИЛА ИСПОЛНЕНИЯ ОБЯЗАННОСТИ</w:t>
      </w:r>
    </w:p>
    <w:p>
      <w:pPr>
        <w:pStyle w:val="2"/>
        <w:jc w:val="center"/>
      </w:pPr>
      <w:r>
        <w:rPr>
          <w:sz w:val="24"/>
        </w:rPr>
        <w:t xml:space="preserve">ПО УПЛАТЕ НАЛОГОВ, СБОРОВ, СТРАХОВЫХ ВЗНОСОВ</w:t>
      </w:r>
    </w:p>
    <w:p>
      <w:pPr>
        <w:pStyle w:val="0"/>
        <w:jc w:val="center"/>
      </w:pPr>
      <w:r>
        <w:rPr>
          <w:sz w:val="24"/>
        </w:rPr>
        <w:t xml:space="preserve">(в ред. Федерального </w:t>
      </w:r>
      <w:hyperlink w:history="0" r:id="rId135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1"/>
        <w:jc w:val="center"/>
      </w:pPr>
      <w:r>
        <w:rPr>
          <w:sz w:val="24"/>
        </w:rPr>
        <w:t xml:space="preserve">Глава 7. ОБЪЕКТЫ НАЛОГООБЛОЖЕНИЯ</w:t>
      </w:r>
    </w:p>
    <w:p>
      <w:pPr>
        <w:pStyle w:val="0"/>
        <w:jc w:val="both"/>
      </w:pPr>
      <w:r>
        <w:rPr>
          <w:sz w:val="24"/>
        </w:rPr>
      </w:r>
    </w:p>
    <w:p>
      <w:pPr>
        <w:pStyle w:val="2"/>
        <w:outlineLvl w:val="2"/>
        <w:ind w:firstLine="540"/>
        <w:jc w:val="both"/>
      </w:pPr>
      <w:r>
        <w:rPr>
          <w:sz w:val="24"/>
        </w:rPr>
        <w:t xml:space="preserve">Статья 38. Объект налогообложения</w:t>
      </w:r>
    </w:p>
    <w:p>
      <w:pPr>
        <w:pStyle w:val="0"/>
        <w:jc w:val="both"/>
      </w:pPr>
      <w:r>
        <w:rPr>
          <w:sz w:val="24"/>
        </w:rPr>
      </w:r>
    </w:p>
    <w:p>
      <w:pPr>
        <w:pStyle w:val="0"/>
        <w:ind w:firstLine="540"/>
        <w:jc w:val="both"/>
      </w:pPr>
      <w:r>
        <w:rPr>
          <w:sz w:val="24"/>
        </w:rPr>
        <w:t xml:space="preserve">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pPr>
        <w:pStyle w:val="0"/>
        <w:jc w:val="both"/>
      </w:pPr>
      <w:r>
        <w:rPr>
          <w:sz w:val="24"/>
        </w:rPr>
        <w:t xml:space="preserve">(в ред. Федерального </w:t>
      </w:r>
      <w:hyperlink w:history="0" r:id="rId135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Каждый налог имеет самостоятельный объект налогообложения, определяемый в соответствии с </w:t>
      </w:r>
      <w:hyperlink w:history="0" r:id="rId135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и с учетом положений настоящей статьи.</w:t>
      </w:r>
    </w:p>
    <w:p>
      <w:pPr>
        <w:pStyle w:val="0"/>
        <w:spacing w:before="240" w:lineRule="auto"/>
        <w:ind w:firstLine="540"/>
        <w:jc w:val="both"/>
      </w:pPr>
      <w:r>
        <w:rPr>
          <w:sz w:val="24"/>
        </w:rPr>
        <w:t xml:space="preserve">2. Утратил силу с 1 января 2026 года. - Федеральный </w:t>
      </w:r>
      <w:hyperlink w:history="0" r:id="rId135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28.11.2025 N 425-ФЗ.</w:t>
      </w:r>
    </w:p>
    <w:p>
      <w:pPr>
        <w:pStyle w:val="0"/>
        <w:spacing w:before="240" w:lineRule="auto"/>
        <w:ind w:firstLine="540"/>
        <w:jc w:val="both"/>
      </w:pPr>
      <w:r>
        <w:rPr>
          <w:sz w:val="24"/>
        </w:rP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w:t>
      </w:r>
      <w:hyperlink w:history="0" r:id="rId135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357"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1358"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pPr>
        <w:pStyle w:val="0"/>
        <w:spacing w:before="240" w:lineRule="auto"/>
        <w:ind w:firstLine="540"/>
        <w:jc w:val="both"/>
      </w:pPr>
      <w:r>
        <w:rPr>
          <w:sz w:val="24"/>
        </w:rPr>
        <w:t xml:space="preserve">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bookmarkStart w:id="2272" w:name="P2272"/>
    <w:bookmarkEnd w:id="2272"/>
    <w:p>
      <w:pPr>
        <w:pStyle w:val="0"/>
        <w:spacing w:before="240" w:lineRule="auto"/>
        <w:ind w:firstLine="540"/>
        <w:jc w:val="both"/>
      </w:pPr>
      <w:r>
        <w:rPr>
          <w:sz w:val="24"/>
        </w:rPr>
        <w:t xml:space="preserve">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pPr>
        <w:pStyle w:val="0"/>
        <w:spacing w:before="240" w:lineRule="auto"/>
        <w:ind w:firstLine="540"/>
        <w:jc w:val="both"/>
      </w:pPr>
      <w:r>
        <w:rPr>
          <w:sz w:val="24"/>
        </w:rPr>
        <w:t xml:space="preserve">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pPr>
        <w:pStyle w:val="0"/>
        <w:spacing w:before="240" w:lineRule="auto"/>
        <w:ind w:firstLine="540"/>
        <w:jc w:val="both"/>
      </w:pPr>
      <w:r>
        <w:rPr>
          <w:sz w:val="24"/>
        </w:rPr>
        <w:t xml:space="preserve">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pPr>
        <w:pStyle w:val="0"/>
        <w:jc w:val="both"/>
      </w:pPr>
      <w:r>
        <w:rPr>
          <w:sz w:val="24"/>
        </w:rPr>
        <w:t xml:space="preserve">(п. 6 введен Федеральным </w:t>
      </w:r>
      <w:hyperlink w:history="0" r:id="rId135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bookmarkStart w:id="2276" w:name="P2276"/>
    <w:bookmarkEnd w:id="2276"/>
    <w:p>
      <w:pPr>
        <w:pStyle w:val="0"/>
        <w:spacing w:before="240" w:lineRule="auto"/>
        <w:ind w:firstLine="540"/>
        <w:jc w:val="both"/>
      </w:pPr>
      <w:r>
        <w:rPr>
          <w:sz w:val="24"/>
        </w:rPr>
        <w:t xml:space="preserve">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pPr>
        <w:pStyle w:val="0"/>
        <w:spacing w:before="240" w:lineRule="auto"/>
        <w:ind w:firstLine="540"/>
        <w:jc w:val="both"/>
      </w:pPr>
      <w:r>
        <w:rPr>
          <w:sz w:val="24"/>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pPr>
        <w:pStyle w:val="0"/>
        <w:jc w:val="both"/>
      </w:pPr>
      <w:r>
        <w:rPr>
          <w:sz w:val="24"/>
        </w:rPr>
        <w:t xml:space="preserve">(п. 7 введен Федеральным </w:t>
      </w:r>
      <w:hyperlink w:history="0" r:id="rId136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jc w:val="both"/>
      </w:pPr>
      <w:r>
        <w:rPr>
          <w:sz w:val="24"/>
        </w:rPr>
      </w:r>
    </w:p>
    <w:p>
      <w:pPr>
        <w:pStyle w:val="2"/>
        <w:outlineLvl w:val="2"/>
        <w:ind w:firstLine="540"/>
        <w:jc w:val="both"/>
      </w:pPr>
      <w:r>
        <w:rPr>
          <w:sz w:val="24"/>
        </w:rPr>
        <w:t xml:space="preserve">Статья 39. Реализация товаров, работ или услуг</w:t>
      </w:r>
    </w:p>
    <w:p>
      <w:pPr>
        <w:pStyle w:val="0"/>
        <w:jc w:val="both"/>
      </w:pPr>
      <w:r>
        <w:rPr>
          <w:sz w:val="24"/>
        </w:rPr>
      </w:r>
    </w:p>
    <w:p>
      <w:pPr>
        <w:pStyle w:val="0"/>
        <w:ind w:firstLine="540"/>
        <w:jc w:val="both"/>
      </w:pPr>
      <w:r>
        <w:rPr>
          <w:sz w:val="24"/>
        </w:rPr>
        <w:t xml:space="preserve">1. Реализацией товаров, работ или услуг организацией или индивидуальным предпринимателем признается соответственно передача на </w:t>
      </w:r>
      <w:hyperlink w:history="0" r:id="rId136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возмездной основе</w:t>
        </w:r>
      </w:hyperlink>
      <w:r>
        <w:rPr>
          <w:sz w:val="24"/>
        </w:rPr>
        <w:t xml:space="preserve">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w:t>
      </w:r>
      <w:r>
        <w:rPr>
          <w:sz w:val="24"/>
        </w:rPr>
        <w:t xml:space="preserve">Кодексом</w:t>
      </w:r>
      <w:r>
        <w:rPr>
          <w:sz w:val="24"/>
        </w:rPr>
        <w:t xml:space="preserve">, передача права собственности на товары, результатов выполненных работ одним лицом для другого лица, оказание услуг одним лицом другому лицу - на </w:t>
      </w:r>
      <w:hyperlink w:history="0" r:id="rId1362"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безвозмездной основе</w:t>
        </w:r>
      </w:hyperlink>
      <w:r>
        <w:rPr>
          <w:sz w:val="24"/>
        </w:rPr>
        <w:t xml:space="preserve">.</w:t>
      </w:r>
    </w:p>
    <w:p>
      <w:pPr>
        <w:pStyle w:val="0"/>
        <w:jc w:val="both"/>
      </w:pPr>
      <w:r>
        <w:rPr>
          <w:sz w:val="24"/>
        </w:rPr>
        <w:t xml:space="preserve">(в ред. Федерального </w:t>
      </w:r>
      <w:hyperlink w:history="0" r:id="rId136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Место и момент фактической реализации товаров, работ или услуг определяются в соответствии с </w:t>
      </w:r>
      <w:hyperlink w:history="0" r:id="rId136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w:t>
      </w:r>
    </w:p>
    <w:p>
      <w:pPr>
        <w:pStyle w:val="0"/>
        <w:spacing w:before="240" w:lineRule="auto"/>
        <w:ind w:firstLine="540"/>
        <w:jc w:val="both"/>
      </w:pPr>
      <w:r>
        <w:rPr>
          <w:sz w:val="24"/>
        </w:rPr>
        <w:t xml:space="preserve">3. Не признается реализацией товаров, работ или услуг:</w:t>
      </w:r>
    </w:p>
    <w:p>
      <w:pPr>
        <w:pStyle w:val="0"/>
        <w:spacing w:before="240" w:lineRule="auto"/>
        <w:ind w:firstLine="540"/>
        <w:jc w:val="both"/>
      </w:pPr>
      <w:r>
        <w:rPr>
          <w:sz w:val="24"/>
        </w:rPr>
        <w:t xml:space="preserve">1) осуществление операций, связанных с обращением российской или иностранной валюты (за исключением целей нумизматики);</w:t>
      </w:r>
    </w:p>
    <w:p>
      <w:pPr>
        <w:pStyle w:val="0"/>
        <w:spacing w:before="240" w:lineRule="auto"/>
        <w:ind w:firstLine="540"/>
        <w:jc w:val="both"/>
      </w:pPr>
      <w:r>
        <w:rPr>
          <w:sz w:val="24"/>
        </w:rPr>
        <w:t xml:space="preserve">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pPr>
        <w:pStyle w:val="0"/>
        <w:spacing w:before="240" w:lineRule="auto"/>
        <w:ind w:firstLine="540"/>
        <w:jc w:val="both"/>
      </w:pPr>
      <w:r>
        <w:rPr>
          <w:sz w:val="24"/>
        </w:rPr>
        <w:t xml:space="preserve">3) передача основных средств, нематериальных активов и (или) иного имущества </w:t>
      </w:r>
      <w:hyperlink w:history="0" r:id="rId1365"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некоммерческим организациям</w:t>
        </w:r>
      </w:hyperlink>
      <w:r>
        <w:rPr>
          <w:sz w:val="24"/>
        </w:rPr>
        <w:t xml:space="preserve"> на осуществление основной уставной деятельности, не связанной с предпринимательской деятельностью;</w:t>
      </w:r>
    </w:p>
    <w:p>
      <w:pPr>
        <w:pStyle w:val="0"/>
        <w:jc w:val="both"/>
      </w:pPr>
      <w:r>
        <w:rPr>
          <w:sz w:val="24"/>
        </w:rPr>
        <w:t xml:space="preserve">(пп. 3 введен Федеральным </w:t>
      </w:r>
      <w:hyperlink w:history="0" r:id="rId13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w:t>
      </w:r>
      <w:r>
        <w:rPr>
          <w:sz w:val="24"/>
        </w:rPr>
        <w:t xml:space="preserve">вклады</w:t>
      </w:r>
      <w:r>
        <w:rPr>
          <w:sz w:val="24"/>
        </w:rPr>
        <w:t xml:space="preserve">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pPr>
        <w:pStyle w:val="0"/>
        <w:jc w:val="both"/>
      </w:pPr>
      <w:r>
        <w:rPr>
          <w:sz w:val="24"/>
        </w:rPr>
        <w:t xml:space="preserve">(в ред. Федеральных законов от 09.07.1999 </w:t>
      </w:r>
      <w:hyperlink w:history="0" r:id="rId136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28.11.2011 </w:t>
      </w:r>
      <w:hyperlink w:history="0" r:id="rId1368"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w:t>
      </w:r>
    </w:p>
    <w:p>
      <w:pPr>
        <w:pStyle w:val="0"/>
        <w:spacing w:before="240" w:lineRule="auto"/>
        <w:ind w:firstLine="540"/>
        <w:jc w:val="both"/>
      </w:pPr>
      <w:r>
        <w:rPr>
          <w:sz w:val="24"/>
        </w:rPr>
        <w:t xml:space="preserve">4.1) передача имущества и (или) имущественных прав по концессионному соглашению, соглашению о государственно-частном партнерстве, соглашению о муниципально-частном партнерстве в соответствии с </w:t>
      </w:r>
      <w:hyperlink w:history="0" r:id="rId1369" w:tooltip="Федеральный закон от 21.07.2005 N 115-ФЗ (ред. от 28.11.2025) &quot;О концессионных соглашениях&quot; ------------ Недействующая редакция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(пп. 4.1 введен Федеральным </w:t>
      </w:r>
      <w:hyperlink w:history="0" r:id="rId1370"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30.06.2008 N 108-ФЗ; в ред. Федерального </w:t>
      </w:r>
      <w:hyperlink w:history="0" r:id="rId1371"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25.12.2018 N 493-ФЗ)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5 п. 3 ст. 39 признан частично не соответствующим Конституции РФ (</w:t>
            </w:r>
            <w:hyperlink w:history="0" r:id="rId1372"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Постановление</w:t>
              </w:r>
            </w:hyperlink>
            <w:r>
              <w:rPr>
                <w:sz w:val="24"/>
                <w:color w:val="392c69"/>
              </w:rPr>
              <w:t xml:space="preserve"> КС РФ от 21.01.2025 N 2-П). О правовом регулировании до внесения изменений см. </w:t>
            </w:r>
            <w:hyperlink w:history="0" r:id="rId1373"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pPr>
        <w:pStyle w:val="0"/>
        <w:jc w:val="both"/>
      </w:pPr>
      <w:r>
        <w:rPr>
          <w:sz w:val="24"/>
        </w:rPr>
        <w:t xml:space="preserve">(в ред. Федерального </w:t>
      </w:r>
      <w:hyperlink w:history="0" r:id="rId137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pPr>
        <w:pStyle w:val="0"/>
        <w:jc w:val="both"/>
      </w:pPr>
      <w:r>
        <w:rPr>
          <w:sz w:val="24"/>
        </w:rPr>
        <w:t xml:space="preserve">(в ред. Федеральных законов от 09.07.1999 </w:t>
      </w:r>
      <w:hyperlink w:history="0" r:id="rId137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28.11.2011 </w:t>
      </w:r>
      <w:hyperlink w:history="0" r:id="rId137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w:t>
      </w:r>
    </w:p>
    <w:p>
      <w:pPr>
        <w:pStyle w:val="0"/>
        <w:spacing w:before="240" w:lineRule="auto"/>
        <w:ind w:firstLine="540"/>
        <w:jc w:val="both"/>
      </w:pPr>
      <w:r>
        <w:rPr>
          <w:sz w:val="24"/>
        </w:rPr>
        <w:t xml:space="preserve">7) передача жилых помещений физическим лицам в домах государственного или муниципального жилищного фонда при проведении </w:t>
      </w:r>
      <w:hyperlink w:history="0" r:id="rId1377" w:tooltip="Закон РФ от 04.07.1991 N 1541-1 (ред. от 11.06.2021) &quot;О приватизации жилищного фонда в Российской Федерации&quot; {КонсультантПлюс}">
        <w:r>
          <w:rPr>
            <w:sz w:val="24"/>
            <w:color w:val="0000ff"/>
          </w:rPr>
          <w:t xml:space="preserve">приватизации</w:t>
        </w:r>
      </w:hyperlink>
      <w:r>
        <w:rPr>
          <w:sz w:val="24"/>
        </w:rPr>
        <w:t xml:space="preserve">;</w:t>
      </w:r>
    </w:p>
    <w:p>
      <w:pPr>
        <w:pStyle w:val="0"/>
        <w:jc w:val="both"/>
      </w:pPr>
      <w:r>
        <w:rPr>
          <w:sz w:val="24"/>
        </w:rPr>
        <w:t xml:space="preserve">(в ред. Федерального </w:t>
      </w:r>
      <w:hyperlink w:history="0" r:id="rId137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w:t>
      </w:r>
      <w:r>
        <w:rPr>
          <w:sz w:val="24"/>
        </w:rPr>
        <w:t xml:space="preserve">кодекса</w:t>
      </w:r>
      <w:r>
        <w:rPr>
          <w:sz w:val="24"/>
        </w:rPr>
        <w:t xml:space="preserve"> Российской Федерации;</w:t>
      </w:r>
    </w:p>
    <w:p>
      <w:pPr>
        <w:pStyle w:val="0"/>
        <w:jc w:val="both"/>
      </w:pPr>
      <w:r>
        <w:rPr>
          <w:sz w:val="24"/>
        </w:rPr>
        <w:t xml:space="preserve">(в ред. Федерального </w:t>
      </w:r>
      <w:hyperlink w:history="0" r:id="rId137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8.1) утратил силу с 1 января 2017 года. - Федеральный </w:t>
      </w:r>
      <w:hyperlink w:history="0" r:id="rId138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закон</w:t>
        </w:r>
      </w:hyperlink>
      <w:r>
        <w:rPr>
          <w:sz w:val="24"/>
        </w:rPr>
        <w:t xml:space="preserve"> от 30.07.2010 N 242-ФЗ;</w:t>
      </w:r>
    </w:p>
    <w:p>
      <w:pPr>
        <w:pStyle w:val="0"/>
        <w:spacing w:before="240" w:lineRule="auto"/>
        <w:ind w:firstLine="540"/>
        <w:jc w:val="both"/>
      </w:pPr>
      <w:r>
        <w:rPr>
          <w:sz w:val="24"/>
        </w:rP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w:t>
      </w:r>
      <w:hyperlink w:history="0" r:id="rId138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(пп. 8.2 введен Федеральным </w:t>
      </w:r>
      <w:hyperlink w:history="0" r:id="rId138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9) иные операции в случаях,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138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40 с 01.01.2012 </w:t>
            </w:r>
            <w:hyperlink w:history="0" r:id="rId138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применяется</w:t>
              </w:r>
            </w:hyperlink>
            <w:r>
              <w:rPr>
                <w:sz w:val="24"/>
                <w:color w:val="392c69"/>
              </w:rPr>
              <w:t xml:space="preserve"> исключительно к сделкам, доходы и (или) расходы по которым признаны в соответствии с </w:t>
            </w:r>
            <w:hyperlink w:history="0" r:id="rId1385" w:tooltip="&quot;Налоговый кодекс Российской Федерации (часть вторая)&quot; от 05.08.2000 N 117-ФЗ (ред. от 30.11.2011) ------------ Недействующая редакция {КонсультантПлюс}">
              <w:r>
                <w:rPr>
                  <w:sz w:val="24"/>
                  <w:color w:val="0000ff"/>
                </w:rPr>
                <w:t xml:space="preserve">гл. 25</w:t>
              </w:r>
            </w:hyperlink>
            <w:r>
              <w:rPr>
                <w:sz w:val="24"/>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40. Принципы определения цены товаров, работ или услуг для целей налогообложения</w:t>
      </w:r>
    </w:p>
    <w:p>
      <w:pPr>
        <w:pStyle w:val="0"/>
        <w:jc w:val="both"/>
      </w:pPr>
      <w:r>
        <w:rPr>
          <w:sz w:val="24"/>
        </w:rPr>
      </w:r>
    </w:p>
    <w:p>
      <w:pPr>
        <w:pStyle w:val="0"/>
        <w:ind w:firstLine="540"/>
        <w:jc w:val="both"/>
      </w:pPr>
      <w:r>
        <w:rPr>
          <w:sz w:val="24"/>
        </w:rPr>
        <w:t xml:space="preserve">1.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bookmarkStart w:id="2315" w:name="P2315"/>
    <w:bookmarkEnd w:id="2315"/>
    <w:p>
      <w:pPr>
        <w:pStyle w:val="0"/>
        <w:spacing w:before="240" w:lineRule="auto"/>
        <w:ind w:firstLine="540"/>
        <w:jc w:val="both"/>
      </w:pPr>
      <w:r>
        <w:rPr>
          <w:sz w:val="24"/>
        </w:rPr>
        <w:t xml:space="preserve">2. Налоговые органы при осуществлении </w:t>
      </w:r>
      <w:hyperlink w:history="0" r:id="rId1386" w:tooltip="&lt;Письмо&gt; ФНС России от 29.01.2024 N ШЮ-4-13/796@ &quot;О работе территориальных налоговых органов по вопросам осуществления налогового контроля в связи с совершением сделок между взаимозависимыми лицами&quot; {КонсультантПлюс}">
        <w:r>
          <w:rPr>
            <w:sz w:val="24"/>
            <w:color w:val="0000ff"/>
          </w:rPr>
          <w:t xml:space="preserve">контроля</w:t>
        </w:r>
      </w:hyperlink>
      <w:r>
        <w:rPr>
          <w:sz w:val="24"/>
        </w:rPr>
        <w:t xml:space="preserve"> за полнотой исчисления налогов вправе проверять правильность применения цен по сделкам лишь в следующих случаях:</w:t>
      </w:r>
    </w:p>
    <w:p>
      <w:pPr>
        <w:pStyle w:val="0"/>
        <w:jc w:val="both"/>
      </w:pPr>
      <w:r>
        <w:rPr>
          <w:sz w:val="24"/>
        </w:rPr>
        <w:t xml:space="preserve">(в ред. Федерального </w:t>
      </w:r>
      <w:hyperlink w:history="0" r:id="rId138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 между </w:t>
      </w:r>
      <w:hyperlink w:history="0" r:id="rId1388"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4"/>
            <w:color w:val="0000ff"/>
          </w:rPr>
          <w:t xml:space="preserve">взаимозависимыми</w:t>
        </w:r>
      </w:hyperlink>
      <w:r>
        <w:rPr>
          <w:sz w:val="24"/>
        </w:rPr>
        <w:t xml:space="preserve"> лицами;</w:t>
      </w:r>
    </w:p>
    <w:p>
      <w:pPr>
        <w:pStyle w:val="0"/>
        <w:spacing w:before="240" w:lineRule="auto"/>
        <w:ind w:firstLine="540"/>
        <w:jc w:val="both"/>
      </w:pPr>
      <w:r>
        <w:rPr>
          <w:sz w:val="24"/>
        </w:rPr>
        <w:t xml:space="preserve">2) по товарообменным (бартерным) операциям;</w:t>
      </w:r>
    </w:p>
    <w:p>
      <w:pPr>
        <w:pStyle w:val="0"/>
        <w:spacing w:before="240" w:lineRule="auto"/>
        <w:ind w:firstLine="540"/>
        <w:jc w:val="both"/>
      </w:pPr>
      <w:r>
        <w:rPr>
          <w:sz w:val="24"/>
        </w:rPr>
        <w:t xml:space="preserve">3) при совершении внешнеторговых сделок;</w:t>
      </w:r>
    </w:p>
    <w:p>
      <w:pPr>
        <w:pStyle w:val="0"/>
        <w:jc w:val="both"/>
      </w:pPr>
      <w:r>
        <w:rPr>
          <w:sz w:val="24"/>
        </w:rPr>
        <w:t xml:space="preserve">(пп. 3 введен Федеральным </w:t>
      </w:r>
      <w:hyperlink w:history="0" r:id="rId13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pPr>
        <w:pStyle w:val="0"/>
        <w:jc w:val="both"/>
      </w:pPr>
      <w:r>
        <w:rPr>
          <w:sz w:val="24"/>
        </w:rPr>
        <w:t xml:space="preserve">(пп. 4 в ред. Федерального </w:t>
      </w:r>
      <w:hyperlink w:history="0" r:id="rId13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323" w:name="P2323"/>
    <w:bookmarkEnd w:id="2323"/>
    <w:p>
      <w:pPr>
        <w:pStyle w:val="0"/>
        <w:spacing w:before="240" w:lineRule="auto"/>
        <w:ind w:firstLine="540"/>
        <w:jc w:val="both"/>
      </w:pPr>
      <w:r>
        <w:rPr>
          <w:sz w:val="24"/>
        </w:rPr>
        <w:t xml:space="preserve">3. В случаях, предусмотренных </w:t>
      </w:r>
      <w:hyperlink w:history="0" w:anchor="P2315" w:tooltip="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
        <w:r>
          <w:rPr>
            <w:sz w:val="24"/>
            <w:color w:val="0000ff"/>
          </w:rPr>
          <w:t xml:space="preserve">пунктом 2</w:t>
        </w:r>
      </w:hyperlink>
      <w:r>
        <w:rPr>
          <w:sz w:val="24"/>
        </w:rP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рассчитанного таким образом, как если бы результаты этой сделки были оценены исходя из применения рыночных цен на соответствующие товары, работы или услуги.</w:t>
      </w:r>
    </w:p>
    <w:p>
      <w:pPr>
        <w:pStyle w:val="0"/>
        <w:jc w:val="both"/>
      </w:pPr>
      <w:r>
        <w:rPr>
          <w:sz w:val="24"/>
        </w:rPr>
        <w:t xml:space="preserve">(в ред. Федерального </w:t>
      </w:r>
      <w:hyperlink w:history="0" r:id="rId139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Рыночная цена определяется с учетом положений, предусмотренных </w:t>
      </w:r>
      <w:hyperlink w:history="0" w:anchor="P2332"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4"/>
            <w:color w:val="0000ff"/>
          </w:rPr>
          <w:t xml:space="preserve">пунктами 4</w:t>
        </w:r>
      </w:hyperlink>
      <w:r>
        <w:rPr>
          <w:sz w:val="24"/>
        </w:rPr>
        <w:t xml:space="preserve"> - </w:t>
      </w:r>
      <w:hyperlink w:history="0" w:anchor="P2352"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4"/>
            <w:color w:val="0000ff"/>
          </w:rPr>
          <w:t xml:space="preserve">11</w:t>
        </w:r>
      </w:hyperlink>
      <w:r>
        <w:rPr>
          <w:sz w:val="24"/>
        </w:rP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pPr>
        <w:pStyle w:val="0"/>
        <w:spacing w:before="240" w:lineRule="auto"/>
        <w:ind w:firstLine="540"/>
        <w:jc w:val="both"/>
      </w:pPr>
      <w:r>
        <w:rPr>
          <w:sz w:val="24"/>
        </w:rPr>
        <w:t xml:space="preserve">сезонными и иными колебаниями потребительского спроса на товары (работы, услуги);</w:t>
      </w:r>
    </w:p>
    <w:p>
      <w:pPr>
        <w:pStyle w:val="0"/>
        <w:spacing w:before="240" w:lineRule="auto"/>
        <w:ind w:firstLine="540"/>
        <w:jc w:val="both"/>
      </w:pPr>
      <w:r>
        <w:rPr>
          <w:sz w:val="24"/>
        </w:rPr>
        <w:t xml:space="preserve">потерей товарами качества или иных потребительских свойств;</w:t>
      </w:r>
    </w:p>
    <w:p>
      <w:pPr>
        <w:pStyle w:val="0"/>
        <w:spacing w:before="240" w:lineRule="auto"/>
        <w:ind w:firstLine="540"/>
        <w:jc w:val="both"/>
      </w:pPr>
      <w:r>
        <w:rPr>
          <w:sz w:val="24"/>
        </w:rPr>
        <w:t xml:space="preserve">истечением (приближением даты истечения) сроков годности или реализации товаров;</w:t>
      </w:r>
    </w:p>
    <w:p>
      <w:pPr>
        <w:pStyle w:val="0"/>
        <w:spacing w:before="240" w:lineRule="auto"/>
        <w:ind w:firstLine="540"/>
        <w:jc w:val="both"/>
      </w:pPr>
      <w:r>
        <w:rPr>
          <w:sz w:val="24"/>
        </w:rPr>
        <w:t xml:space="preserve">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pPr>
        <w:pStyle w:val="0"/>
        <w:spacing w:before="240" w:lineRule="auto"/>
        <w:ind w:firstLine="540"/>
        <w:jc w:val="both"/>
      </w:pPr>
      <w:r>
        <w:rPr>
          <w:sz w:val="24"/>
        </w:rPr>
        <w:t xml:space="preserve">реализацией опытных моделей и образцов товаров в целях ознакомления с ними потребителей.</w:t>
      </w:r>
    </w:p>
    <w:p>
      <w:pPr>
        <w:pStyle w:val="0"/>
        <w:jc w:val="both"/>
      </w:pPr>
      <w:r>
        <w:rPr>
          <w:sz w:val="24"/>
        </w:rPr>
        <w:t xml:space="preserve">(п. 3 в ред. Федерального </w:t>
      </w:r>
      <w:hyperlink w:history="0" r:id="rId13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332" w:name="P2332"/>
    <w:bookmarkEnd w:id="2332"/>
    <w:p>
      <w:pPr>
        <w:pStyle w:val="0"/>
        <w:spacing w:before="240" w:lineRule="auto"/>
        <w:ind w:firstLine="540"/>
        <w:jc w:val="both"/>
      </w:pPr>
      <w:r>
        <w:rPr>
          <w:sz w:val="24"/>
        </w:rPr>
        <w:t xml:space="preserve">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pPr>
        <w:pStyle w:val="0"/>
        <w:spacing w:before="240" w:lineRule="auto"/>
        <w:ind w:firstLine="540"/>
        <w:jc w:val="both"/>
      </w:pPr>
      <w:r>
        <w:rPr>
          <w:sz w:val="24"/>
        </w:rPr>
        <w:t xml:space="preserve">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jc w:val="both"/>
      </w:pPr>
      <w:r>
        <w:rPr>
          <w:sz w:val="24"/>
        </w:rPr>
        <w:t xml:space="preserve">(в ред. Федерального </w:t>
      </w:r>
      <w:hyperlink w:history="0" r:id="rId139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Идентичными признаются товары, имеющие одинаковые характерные для них основные признаки.</w:t>
      </w:r>
    </w:p>
    <w:p>
      <w:pPr>
        <w:pStyle w:val="0"/>
        <w:jc w:val="both"/>
      </w:pPr>
      <w:r>
        <w:rPr>
          <w:sz w:val="24"/>
        </w:rPr>
        <w:t xml:space="preserve">(в ред. Федерального </w:t>
      </w:r>
      <w:hyperlink w:history="0" r:id="rId139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pPr>
        <w:pStyle w:val="0"/>
        <w:jc w:val="both"/>
      </w:pPr>
      <w:r>
        <w:rPr>
          <w:sz w:val="24"/>
        </w:rPr>
        <w:t xml:space="preserve">(в ред. Федерального </w:t>
      </w:r>
      <w:hyperlink w:history="0" r:id="rId13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pPr>
        <w:pStyle w:val="0"/>
        <w:jc w:val="both"/>
      </w:pPr>
      <w:r>
        <w:rPr>
          <w:sz w:val="24"/>
        </w:rPr>
        <w:t xml:space="preserve">(в ред. Федерального </w:t>
      </w:r>
      <w:hyperlink w:history="0" r:id="rId139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При определении однородности товаров учитываются, в частности, их качество, наличие товарного знака, репутация на рынке, страна происхождения.</w:t>
      </w:r>
    </w:p>
    <w:p>
      <w:pPr>
        <w:pStyle w:val="0"/>
        <w:spacing w:before="240" w:lineRule="auto"/>
        <w:ind w:firstLine="540"/>
        <w:jc w:val="both"/>
      </w:pPr>
      <w:r>
        <w:rPr>
          <w:sz w:val="24"/>
        </w:rPr>
        <w:t xml:space="preserve">Абзац исключен. - Федеральный </w:t>
      </w:r>
      <w:hyperlink w:history="0" r:id="rId139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pPr>
        <w:pStyle w:val="0"/>
        <w:jc w:val="both"/>
      </w:pPr>
      <w:r>
        <w:rPr>
          <w:sz w:val="24"/>
        </w:rPr>
        <w:t xml:space="preserve">(в ред. Федерального </w:t>
      </w:r>
      <w:hyperlink w:history="0" r:id="rId139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pPr>
        <w:pStyle w:val="0"/>
        <w:spacing w:before="240" w:lineRule="auto"/>
        <w:ind w:firstLine="540"/>
        <w:jc w:val="both"/>
      </w:pPr>
      <w:r>
        <w:rPr>
          <w:sz w:val="24"/>
        </w:rPr>
        <w:t xml:space="preserve">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pPr>
        <w:pStyle w:val="0"/>
        <w:jc w:val="both"/>
      </w:pPr>
      <w:r>
        <w:rPr>
          <w:sz w:val="24"/>
        </w:rPr>
        <w:t xml:space="preserve">(п. 9 в ред. Федерального </w:t>
      </w:r>
      <w:hyperlink w:history="0" r:id="rId139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Исключен. - Федеральный </w:t>
      </w:r>
      <w:hyperlink w:history="0" r:id="rId140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bookmarkStart w:id="2349" w:name="P2349"/>
    <w:bookmarkEnd w:id="2349"/>
    <w:p>
      <w:pPr>
        <w:pStyle w:val="0"/>
        <w:spacing w:before="240" w:lineRule="auto"/>
        <w:ind w:firstLine="540"/>
        <w:jc w:val="both"/>
      </w:pPr>
      <w:r>
        <w:rPr>
          <w:sz w:val="24"/>
        </w:rP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pPr>
        <w:pStyle w:val="0"/>
        <w:spacing w:before="240" w:lineRule="auto"/>
        <w:ind w:firstLine="540"/>
        <w:jc w:val="both"/>
      </w:pPr>
      <w:r>
        <w:rPr>
          <w:sz w:val="24"/>
        </w:rPr>
        <w:t xml:space="preserve">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pPr>
        <w:pStyle w:val="0"/>
        <w:jc w:val="both"/>
      </w:pPr>
      <w:r>
        <w:rPr>
          <w:sz w:val="24"/>
        </w:rPr>
        <w:t xml:space="preserve">(п. 10 в ред. Федерального </w:t>
      </w:r>
      <w:hyperlink w:history="0" r:id="rId140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352" w:name="P2352"/>
    <w:bookmarkEnd w:id="2352"/>
    <w:p>
      <w:pPr>
        <w:pStyle w:val="0"/>
        <w:spacing w:before="240" w:lineRule="auto"/>
        <w:ind w:firstLine="540"/>
        <w:jc w:val="both"/>
      </w:pPr>
      <w:r>
        <w:rPr>
          <w:sz w:val="24"/>
        </w:rPr>
        <w:t xml:space="preserve">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pPr>
        <w:pStyle w:val="0"/>
        <w:jc w:val="both"/>
      </w:pPr>
      <w:r>
        <w:rPr>
          <w:sz w:val="24"/>
        </w:rPr>
        <w:t xml:space="preserve">(в ред. Федерального </w:t>
      </w:r>
      <w:hyperlink w:history="0" r:id="rId140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history="0" w:anchor="P2332"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4"/>
            <w:color w:val="0000ff"/>
          </w:rPr>
          <w:t xml:space="preserve">пунктах 4</w:t>
        </w:r>
      </w:hyperlink>
      <w:r>
        <w:rPr>
          <w:sz w:val="24"/>
        </w:rPr>
        <w:t xml:space="preserve"> - </w:t>
      </w:r>
      <w:hyperlink w:history="0" w:anchor="P2352"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4"/>
            <w:color w:val="0000ff"/>
          </w:rPr>
          <w:t xml:space="preserve">11</w:t>
        </w:r>
      </w:hyperlink>
      <w:r>
        <w:rPr>
          <w:sz w:val="24"/>
        </w:rPr>
        <w:t xml:space="preserve"> настоящей статьи.</w:t>
      </w:r>
    </w:p>
    <w:p>
      <w:pPr>
        <w:pStyle w:val="0"/>
        <w:jc w:val="both"/>
      </w:pPr>
      <w:r>
        <w:rPr>
          <w:sz w:val="24"/>
        </w:rPr>
        <w:t xml:space="preserve">(в ред. Федерального </w:t>
      </w:r>
      <w:hyperlink w:history="0" r:id="rId14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13. При реализации товаров (работ, услуг) по государственным регулируемым ценам (тарифам), установленным в соответствии с </w:t>
      </w:r>
      <w:r>
        <w:rPr>
          <w:sz w:val="24"/>
        </w:rPr>
        <w:t xml:space="preserve">законодательством</w:t>
      </w:r>
      <w:r>
        <w:rPr>
          <w:sz w:val="24"/>
        </w:rPr>
        <w:t xml:space="preserve"> Российской Федерации, для целей налогообложения принимаются указанные цены (тарифы).</w:t>
      </w:r>
    </w:p>
    <w:p>
      <w:pPr>
        <w:pStyle w:val="0"/>
        <w:jc w:val="both"/>
      </w:pPr>
      <w:r>
        <w:rPr>
          <w:sz w:val="24"/>
        </w:rPr>
        <w:t xml:space="preserve">(п. 13 введен Федеральным </w:t>
      </w:r>
      <w:hyperlink w:history="0" r:id="rId140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14. Положения, предусмотренные </w:t>
      </w:r>
      <w:hyperlink w:history="0" w:anchor="P2323" w:tooltip="3. В случаях, предусмотренных пунктом 2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рассчитанного таким образом, как если бы результаты этой сделки были оценены исходя из применения рыночных цен на соответствующие товары, работы или услуги.">
        <w:r>
          <w:rPr>
            <w:sz w:val="24"/>
            <w:color w:val="0000ff"/>
          </w:rPr>
          <w:t xml:space="preserve">пунктами 3</w:t>
        </w:r>
      </w:hyperlink>
      <w:r>
        <w:rPr>
          <w:sz w:val="24"/>
        </w:rPr>
        <w:t xml:space="preserve"> и </w:t>
      </w:r>
      <w:hyperlink w:history="0" w:anchor="P2349" w:tooltip="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
        <w:r>
          <w:rPr>
            <w:sz w:val="24"/>
            <w:color w:val="0000ff"/>
          </w:rPr>
          <w:t xml:space="preserve">10</w:t>
        </w:r>
      </w:hyperlink>
      <w:r>
        <w:rPr>
          <w:sz w:val="24"/>
        </w:rP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history="0" r:id="rId14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23</w:t>
        </w:r>
      </w:hyperlink>
      <w:r>
        <w:rPr>
          <w:sz w:val="24"/>
        </w:rPr>
        <w:t xml:space="preserve"> настоящего Кодекса "Налог на доходы физических лиц" и </w:t>
      </w:r>
      <w:hyperlink w:history="0" r:id="rId14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"Налог на прибыль организаций".</w:t>
      </w:r>
    </w:p>
    <w:p>
      <w:pPr>
        <w:pStyle w:val="0"/>
        <w:jc w:val="both"/>
      </w:pPr>
      <w:r>
        <w:rPr>
          <w:sz w:val="24"/>
        </w:rPr>
        <w:t xml:space="preserve">(в ред. Федеральных законов от 09.07.1999 </w:t>
      </w:r>
      <w:hyperlink w:history="0" r:id="rId140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25.11.2009 </w:t>
      </w:r>
      <w:hyperlink w:history="0" r:id="rId1408"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r>
    </w:p>
    <w:p>
      <w:pPr>
        <w:pStyle w:val="2"/>
        <w:outlineLvl w:val="2"/>
        <w:ind w:firstLine="540"/>
        <w:jc w:val="both"/>
      </w:pPr>
      <w:r>
        <w:rPr>
          <w:sz w:val="24"/>
        </w:rPr>
        <w:t xml:space="preserve">Статья 41. Принципы определения доходов</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41 признан частично не соответствующим Конституции РФ (</w:t>
            </w:r>
            <w:hyperlink w:history="0" r:id="rId1409"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Постановление</w:t>
              </w:r>
            </w:hyperlink>
            <w:r>
              <w:rPr>
                <w:sz w:val="24"/>
                <w:color w:val="392c69"/>
              </w:rPr>
              <w:t xml:space="preserve"> КС РФ от 21.01.2025 N 2-П). О правовом регулировании до внесения изменений см. </w:t>
            </w:r>
            <w:hyperlink w:history="0" r:id="rId1410"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141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1</w:t>
        </w:r>
      </w:hyperlink>
      <w:r>
        <w:rPr>
          <w:sz w:val="24"/>
        </w:rPr>
        <w:t xml:space="preserve">.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history="0" r:id="rId141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доходы физических лиц"</w:t>
        </w:r>
      </w:hyperlink>
      <w:r>
        <w:rPr>
          <w:sz w:val="24"/>
        </w:rPr>
        <w:t xml:space="preserve">, </w:t>
      </w:r>
      <w:hyperlink w:history="0" r:id="rId141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прибыль организаций"</w:t>
        </w:r>
      </w:hyperlink>
      <w:r>
        <w:rPr>
          <w:sz w:val="24"/>
        </w:rPr>
        <w:t xml:space="preserve"> настоящего Кодекса.</w:t>
      </w:r>
    </w:p>
    <w:p>
      <w:pPr>
        <w:pStyle w:val="0"/>
        <w:jc w:val="both"/>
      </w:pPr>
      <w:r>
        <w:rPr>
          <w:sz w:val="24"/>
        </w:rPr>
        <w:t xml:space="preserve">(в ред. Федеральных законов от 05.08.2000 </w:t>
      </w:r>
      <w:hyperlink w:history="0" r:id="rId1414"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4"/>
            <w:color w:val="0000ff"/>
          </w:rPr>
          <w:t xml:space="preserve">N 118-ФЗ</w:t>
        </w:r>
      </w:hyperlink>
      <w:r>
        <w:rPr>
          <w:sz w:val="24"/>
        </w:rPr>
        <w:t xml:space="preserve"> (ред. 24.03.2001), от 27.07.2006 </w:t>
      </w:r>
      <w:hyperlink w:history="0" r:id="rId141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w:t>
      </w:r>
      <w:hyperlink w:history="0" r:id="rId141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2 введен Федеральным </w:t>
      </w:r>
      <w:hyperlink w:history="0" r:id="rId141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r>
    </w:p>
    <w:p>
      <w:pPr>
        <w:pStyle w:val="2"/>
        <w:outlineLvl w:val="2"/>
        <w:ind w:firstLine="540"/>
        <w:jc w:val="both"/>
      </w:pPr>
      <w:r>
        <w:rPr>
          <w:sz w:val="24"/>
        </w:rPr>
        <w:t xml:space="preserve">Статья 42. Доходы от источников в Российской Федерации и от источников за пределами Российской Федерации</w:t>
      </w:r>
    </w:p>
    <w:p>
      <w:pPr>
        <w:pStyle w:val="0"/>
        <w:jc w:val="both"/>
      </w:pPr>
      <w:r>
        <w:rPr>
          <w:sz w:val="24"/>
        </w:rPr>
      </w:r>
    </w:p>
    <w:p>
      <w:pPr>
        <w:pStyle w:val="0"/>
        <w:ind w:firstLine="540"/>
        <w:jc w:val="both"/>
      </w:pPr>
      <w:r>
        <w:rPr>
          <w:sz w:val="24"/>
        </w:rP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history="0" r:id="rId14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прибыль организаций"</w:t>
        </w:r>
      </w:hyperlink>
      <w:r>
        <w:rPr>
          <w:sz w:val="24"/>
        </w:rPr>
        <w:t xml:space="preserve">, </w:t>
      </w:r>
      <w:hyperlink w:history="0" r:id="rId141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"Налог на доходы физических лиц"</w:t>
        </w:r>
      </w:hyperlink>
      <w:r>
        <w:rPr>
          <w:sz w:val="24"/>
        </w:rPr>
        <w:t xml:space="preserve"> настоящего Кодекса.</w:t>
      </w:r>
    </w:p>
    <w:p>
      <w:pPr>
        <w:pStyle w:val="0"/>
        <w:jc w:val="both"/>
      </w:pPr>
      <w:r>
        <w:rPr>
          <w:sz w:val="24"/>
        </w:rPr>
        <w:t xml:space="preserve">(п. 1 в ред. Федерального </w:t>
      </w:r>
      <w:hyperlink w:history="0" r:id="rId1420"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pPr>
        <w:pStyle w:val="0"/>
        <w:jc w:val="both"/>
      </w:pPr>
      <w:r>
        <w:rPr>
          <w:sz w:val="24"/>
        </w:rPr>
        <w:t xml:space="preserve">(в ред. Федеральных законов от 09.07.1999 </w:t>
      </w:r>
      <w:hyperlink w:history="0" r:id="rId14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422"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1423"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w:t>
      </w:r>
    </w:p>
    <w:p>
      <w:pPr>
        <w:pStyle w:val="0"/>
        <w:jc w:val="both"/>
      </w:pPr>
      <w:r>
        <w:rPr>
          <w:sz w:val="24"/>
        </w:rPr>
      </w:r>
    </w:p>
    <w:p>
      <w:pPr>
        <w:pStyle w:val="2"/>
        <w:outlineLvl w:val="2"/>
        <w:ind w:firstLine="540"/>
        <w:jc w:val="both"/>
      </w:pPr>
      <w:r>
        <w:rPr>
          <w:sz w:val="24"/>
        </w:rPr>
        <w:t xml:space="preserve">Статья 43. Дивиденды и проценты</w:t>
      </w:r>
    </w:p>
    <w:p>
      <w:pPr>
        <w:pStyle w:val="0"/>
        <w:jc w:val="both"/>
      </w:pPr>
      <w:r>
        <w:rPr>
          <w:sz w:val="24"/>
        </w:rPr>
      </w:r>
    </w:p>
    <w:p>
      <w:pPr>
        <w:pStyle w:val="0"/>
        <w:ind w:firstLine="540"/>
        <w:jc w:val="both"/>
      </w:pPr>
      <w:r>
        <w:rPr>
          <w:sz w:val="24"/>
        </w:rPr>
        <w:t xml:space="preserve">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pPr>
        <w:pStyle w:val="0"/>
        <w:jc w:val="both"/>
      </w:pPr>
      <w:r>
        <w:rPr>
          <w:sz w:val="24"/>
        </w:rPr>
        <w:t xml:space="preserve">(в ред. Федерального </w:t>
      </w:r>
      <w:hyperlink w:history="0" r:id="rId14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pPr>
        <w:pStyle w:val="0"/>
        <w:jc w:val="both"/>
      </w:pPr>
      <w:r>
        <w:rPr>
          <w:sz w:val="24"/>
        </w:rPr>
        <w:t xml:space="preserve">(абзац введен Федеральным </w:t>
      </w:r>
      <w:hyperlink w:history="0" r:id="rId14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2. Не признаются дивидендами:</w:t>
      </w:r>
    </w:p>
    <w:p>
      <w:pPr>
        <w:pStyle w:val="0"/>
        <w:spacing w:before="240" w:lineRule="auto"/>
        <w:ind w:firstLine="540"/>
        <w:jc w:val="both"/>
      </w:pPr>
      <w:r>
        <w:rPr>
          <w:sz w:val="24"/>
        </w:rPr>
        <w:t xml:space="preserve">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pPr>
        <w:pStyle w:val="0"/>
        <w:jc w:val="both"/>
      </w:pPr>
      <w:r>
        <w:rPr>
          <w:sz w:val="24"/>
        </w:rPr>
        <w:t xml:space="preserve">(в ред. Федерального </w:t>
      </w:r>
      <w:hyperlink w:history="0" r:id="rId14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выплаты акционерам (участникам) организации в виде передачи акций этой же организации в собственность;</w:t>
      </w:r>
    </w:p>
    <w:p>
      <w:pPr>
        <w:pStyle w:val="0"/>
        <w:spacing w:before="240" w:lineRule="auto"/>
        <w:ind w:firstLine="540"/>
        <w:jc w:val="both"/>
      </w:pPr>
      <w:r>
        <w:rPr>
          <w:sz w:val="24"/>
        </w:rPr>
        <w:t xml:space="preserve">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pPr>
        <w:pStyle w:val="0"/>
        <w:jc w:val="both"/>
      </w:pPr>
      <w:r>
        <w:rPr>
          <w:sz w:val="24"/>
        </w:rPr>
        <w:t xml:space="preserve">(пп. 3 введен Федеральным </w:t>
      </w:r>
      <w:hyperlink w:history="0" r:id="rId142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pPr>
        <w:pStyle w:val="0"/>
        <w:jc w:val="both"/>
      </w:pPr>
      <w:r>
        <w:rPr>
          <w:sz w:val="24"/>
        </w:rPr>
      </w:r>
    </w:p>
    <w:p>
      <w:pPr>
        <w:pStyle w:val="2"/>
        <w:outlineLvl w:val="1"/>
        <w:jc w:val="center"/>
      </w:pPr>
      <w:r>
        <w:rPr>
          <w:sz w:val="24"/>
        </w:rPr>
        <w:t xml:space="preserve">Глава 8. ИСПОЛНЕНИЕ ОБЯЗАННОСТИ ПО УПЛАТЕ</w:t>
      </w:r>
    </w:p>
    <w:p>
      <w:pPr>
        <w:pStyle w:val="2"/>
        <w:jc w:val="center"/>
      </w:pPr>
      <w:r>
        <w:rPr>
          <w:sz w:val="24"/>
        </w:rPr>
        <w:t xml:space="preserve">НАЛОГОВ, СБОРОВ, СТРАХОВЫХ ВЗНОСОВ</w:t>
      </w:r>
    </w:p>
    <w:p>
      <w:pPr>
        <w:pStyle w:val="0"/>
        <w:jc w:val="center"/>
      </w:pPr>
      <w:r>
        <w:rPr>
          <w:sz w:val="24"/>
        </w:rPr>
        <w:t xml:space="preserve">(в ред. Федерального </w:t>
      </w:r>
      <w:hyperlink w:history="0" r:id="rId142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44. Возникновение, изменение и прекращение обязанности по уплате налога, сбора, страховых взносов</w:t>
      </w:r>
    </w:p>
    <w:p>
      <w:pPr>
        <w:pStyle w:val="0"/>
        <w:jc w:val="both"/>
      </w:pPr>
      <w:r>
        <w:rPr>
          <w:sz w:val="24"/>
        </w:rPr>
        <w:t xml:space="preserve">(в ред. Федерального </w:t>
      </w:r>
      <w:hyperlink w:history="0" r:id="rId14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pPr>
        <w:pStyle w:val="0"/>
        <w:spacing w:before="240" w:lineRule="auto"/>
        <w:ind w:firstLine="540"/>
        <w:jc w:val="both"/>
      </w:pPr>
      <w:r>
        <w:rPr>
          <w:sz w:val="24"/>
        </w:rPr>
        <w:t xml:space="preserve">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pPr>
        <w:pStyle w:val="0"/>
        <w:spacing w:before="240" w:lineRule="auto"/>
        <w:ind w:firstLine="540"/>
        <w:jc w:val="both"/>
      </w:pPr>
      <w:r>
        <w:rPr>
          <w:sz w:val="24"/>
        </w:rPr>
        <w:t xml:space="preserve">3. Обязанность по уплате налога и (или) сбора прекращается:</w:t>
      </w:r>
    </w:p>
    <w:p>
      <w:pPr>
        <w:pStyle w:val="0"/>
        <w:spacing w:before="240" w:lineRule="auto"/>
        <w:ind w:firstLine="540"/>
        <w:jc w:val="both"/>
      </w:pPr>
      <w:r>
        <w:rPr>
          <w:sz w:val="24"/>
        </w:rPr>
        <w:t xml:space="preserve">1) с уплатой налога и (или) сбора в случаях, предусмотренных настоящим Кодексом;</w:t>
      </w:r>
    </w:p>
    <w:p>
      <w:pPr>
        <w:pStyle w:val="0"/>
        <w:jc w:val="both"/>
      </w:pPr>
      <w:r>
        <w:rPr>
          <w:sz w:val="24"/>
        </w:rPr>
        <w:t xml:space="preserve">(в ред. Федеральных законов от 16.11.2011 </w:t>
      </w:r>
      <w:hyperlink w:history="0" r:id="rId143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30.11.2016 </w:t>
      </w:r>
      <w:hyperlink w:history="0" r:id="rId143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2) утратил силу с 1 января 2007 года. - Федеральный </w:t>
      </w:r>
      <w:hyperlink w:history="0" r:id="rId143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пп. 3 п. 3 ст. 44 вносятся изменения (</w:t>
            </w:r>
            <w:hyperlink w:history="0" r:id="rId143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43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со смертью физического лица - налогоплательщика или с объявлением его умершим в </w:t>
      </w:r>
      <w:hyperlink w:history="0" r:id="rId1435"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порядке</w:t>
        </w:r>
      </w:hyperlink>
      <w:r>
        <w:rPr>
          <w:sz w:val="24"/>
        </w:rPr>
        <w:t xml:space="preserve">, установленном гражданским процессуальным законодательством Российской Федерации. Задолженность по налогам, указанным в </w:t>
      </w:r>
      <w:hyperlink w:history="0" w:anchor="P735" w:tooltip="3) транспортный налог.">
        <w:r>
          <w:rPr>
            <w:sz w:val="24"/>
            <w:color w:val="0000ff"/>
          </w:rPr>
          <w:t xml:space="preserve">пункте 3 статьи 14</w:t>
        </w:r>
      </w:hyperlink>
      <w:r>
        <w:rPr>
          <w:sz w:val="24"/>
        </w:rPr>
        <w:t xml:space="preserve"> и </w:t>
      </w:r>
      <w:hyperlink w:history="0" w:anchor="P742" w:tooltip="1) земельный налог;">
        <w:r>
          <w:rPr>
            <w:sz w:val="24"/>
            <w:color w:val="0000ff"/>
          </w:rPr>
          <w:t xml:space="preserve">пунктах 1</w:t>
        </w:r>
      </w:hyperlink>
      <w:r>
        <w:rPr>
          <w:sz w:val="24"/>
        </w:rPr>
        <w:t xml:space="preserve"> и </w:t>
      </w:r>
      <w:hyperlink w:history="0" w:anchor="P743" w:tooltip="2) налог на имущество физических лиц;">
        <w:r>
          <w:rPr>
            <w:sz w:val="24"/>
            <w:color w:val="0000ff"/>
          </w:rPr>
          <w:t xml:space="preserve">2 статьи 15</w:t>
        </w:r>
      </w:hyperlink>
      <w:r>
        <w:rPr>
          <w:sz w:val="24"/>
        </w:rP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w:t>
      </w:r>
      <w:hyperlink w:history="0" r:id="rId1436" w:tooltip="&quot;Гражданский кодекс Российской Федерации (часть третья)&quot; от 26.11.2001 N 146-ФЗ (ред. от 08.08.2024) {КонсультантПлюс}">
        <w:r>
          <w:rPr>
            <w:sz w:val="24"/>
            <w:color w:val="0000ff"/>
          </w:rPr>
          <w:t xml:space="preserve">порядке</w:t>
        </w:r>
      </w:hyperlink>
      <w:r>
        <w:rPr>
          <w:sz w:val="24"/>
        </w:rPr>
        <w:t xml:space="preserve">, установленном гражданским законодательством Российской Федерации для оплаты наследниками долгов наследодателя;</w:t>
      </w:r>
    </w:p>
    <w:p>
      <w:pPr>
        <w:pStyle w:val="0"/>
        <w:jc w:val="both"/>
      </w:pPr>
      <w:r>
        <w:rPr>
          <w:sz w:val="24"/>
        </w:rPr>
        <w:t xml:space="preserve">(в ред. Федеральных законов от 27.07.2010 </w:t>
      </w:r>
      <w:hyperlink w:history="0" r:id="rId143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27.11.2017 </w:t>
      </w:r>
      <w:hyperlink w:history="0" r:id="rId1438"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w:t>
      </w:r>
    </w:p>
    <w:p>
      <w:pPr>
        <w:pStyle w:val="0"/>
        <w:spacing w:before="240" w:lineRule="auto"/>
        <w:ind w:firstLine="540"/>
        <w:jc w:val="both"/>
      </w:pPr>
      <w:r>
        <w:rPr>
          <w:sz w:val="24"/>
        </w:rPr>
        <w:t xml:space="preserve">4) с </w:t>
      </w:r>
      <w:hyperlink w:history="0" r:id="rId1439"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ликвидацией</w:t>
        </w:r>
      </w:hyperlink>
      <w:r>
        <w:rPr>
          <w:sz w:val="24"/>
        </w:rPr>
        <w:t xml:space="preserve"> организации-налогоплательщика после проведения всех расчетов с бюджетной системой Российской Федерации в соответствии со </w:t>
      </w:r>
      <w:hyperlink w:history="0" w:anchor="P2701" w:tooltip="Статья 49. Исполнение обязанности по уплате налогов, сборов, страховых взносов (пеней, штрафов) при ликвидации организации">
        <w:r>
          <w:rPr>
            <w:sz w:val="24"/>
            <w:color w:val="0000ff"/>
          </w:rPr>
          <w:t xml:space="preserve">статьей 49</w:t>
        </w:r>
      </w:hyperlink>
      <w:r>
        <w:rPr>
          <w:sz w:val="24"/>
        </w:rPr>
        <w:t xml:space="preserve"> настоящего Кодекса;</w:t>
      </w:r>
    </w:p>
    <w:p>
      <w:pPr>
        <w:pStyle w:val="0"/>
        <w:jc w:val="both"/>
      </w:pPr>
      <w:r>
        <w:rPr>
          <w:sz w:val="24"/>
        </w:rPr>
        <w:t xml:space="preserve">(в ред. Федерального </w:t>
      </w:r>
      <w:hyperlink w:history="0" r:id="rId144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pPr>
        <w:pStyle w:val="0"/>
        <w:jc w:val="both"/>
      </w:pPr>
      <w:r>
        <w:rPr>
          <w:sz w:val="24"/>
        </w:rPr>
        <w:t xml:space="preserve">(пп. 5 введен Федеральным </w:t>
      </w:r>
      <w:hyperlink w:history="0" r:id="rId144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4"/>
        </w:rPr>
        <w:t xml:space="preserve">(п. 4 введен Федеральным </w:t>
      </w:r>
      <w:hyperlink w:history="0" r:id="rId144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bookmarkStart w:id="2415" w:name="P2415"/>
    <w:bookmarkEnd w:id="2415"/>
    <w:p>
      <w:pPr>
        <w:pStyle w:val="2"/>
        <w:outlineLvl w:val="2"/>
        <w:ind w:firstLine="540"/>
        <w:jc w:val="both"/>
      </w:pPr>
      <w:r>
        <w:rPr>
          <w:sz w:val="24"/>
        </w:rPr>
        <w:t xml:space="preserve">Статья 45. Исполнение обязанности по уплате налога, сбора, страховых взносов</w:t>
      </w:r>
    </w:p>
    <w:p>
      <w:pPr>
        <w:pStyle w:val="0"/>
        <w:ind w:firstLine="540"/>
        <w:jc w:val="both"/>
      </w:pPr>
      <w:r>
        <w:rPr>
          <w:sz w:val="24"/>
        </w:rPr>
      </w:r>
    </w:p>
    <w:p>
      <w:pPr>
        <w:pStyle w:val="0"/>
        <w:ind w:firstLine="540"/>
        <w:jc w:val="both"/>
      </w:pPr>
      <w:r>
        <w:rPr>
          <w:sz w:val="24"/>
        </w:rPr>
        <w:t xml:space="preserve">(в ред. Федерального </w:t>
      </w:r>
      <w:hyperlink w:history="0" r:id="rId14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обязан самостоятельно исполнить обязанность по уплате налога посредством перечисления денежных средств в качестве единого налогового платежа, если </w:t>
      </w:r>
      <w:r>
        <w:rPr>
          <w:sz w:val="24"/>
        </w:rPr>
        <w:t xml:space="preserve">иное</w:t>
      </w:r>
      <w:r>
        <w:rPr>
          <w:sz w:val="24"/>
        </w:rPr>
        <w:t xml:space="preserve"> не предусмотрено законодательством Российской Федерации о налогах и сборах.</w:t>
      </w:r>
    </w:p>
    <w:p>
      <w:pPr>
        <w:pStyle w:val="0"/>
        <w:spacing w:before="240" w:lineRule="auto"/>
        <w:ind w:firstLine="540"/>
        <w:jc w:val="both"/>
      </w:pPr>
      <w:r>
        <w:rPr>
          <w:sz w:val="24"/>
        </w:rPr>
        <w:t xml:space="preserve">Обязанность по уплате налога должна быть исполнена в срок, установленный в соответствии с настоящим Кодексом. Налогоплательщик вправе перечислить денежные средства в счет исполнения обязанности по уплате налога до наступления установленного срока.</w:t>
      </w:r>
    </w:p>
    <w:p>
      <w:pPr>
        <w:pStyle w:val="0"/>
        <w:jc w:val="both"/>
      </w:pPr>
      <w:r>
        <w:rPr>
          <w:sz w:val="24"/>
        </w:rPr>
        <w:t xml:space="preserve">(в ред. Федерального </w:t>
      </w:r>
      <w:hyperlink w:history="0" r:id="rId144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Перечисление денежных средств в счет исполнения обязанности налогоплательщика по уплате налога может быть произведено </w:t>
      </w:r>
      <w:r>
        <w:rPr>
          <w:sz w:val="24"/>
        </w:rPr>
        <w:t xml:space="preserve">иным</w:t>
      </w:r>
      <w:r>
        <w:rPr>
          <w:sz w:val="24"/>
        </w:rPr>
        <w:t xml:space="preserve"> лицом.</w:t>
      </w:r>
    </w:p>
    <w:p>
      <w:pPr>
        <w:pStyle w:val="0"/>
        <w:jc w:val="both"/>
      </w:pPr>
      <w:r>
        <w:rPr>
          <w:sz w:val="24"/>
        </w:rPr>
        <w:t xml:space="preserve">(в ред. Федерального </w:t>
      </w:r>
      <w:hyperlink w:history="0" r:id="rId144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Иное лицо не вправе требовать возврата уплаченного за налогоплательщика единого налогового платежа и налога, уплаченного не в качестве единого налогового платежа.</w:t>
      </w:r>
    </w:p>
    <w:p>
      <w:pPr>
        <w:pStyle w:val="0"/>
        <w:jc w:val="both"/>
      </w:pPr>
      <w:r>
        <w:rPr>
          <w:sz w:val="24"/>
        </w:rPr>
        <w:t xml:space="preserve">(в ред. Федерального </w:t>
      </w:r>
      <w:hyperlink w:history="0" r:id="rId144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Если иное не предусмотрено </w:t>
      </w:r>
      <w:hyperlink w:history="0" w:anchor="P2443" w:tooltip="4. Взыскание задолженности, возникшей в связи с неуплатой или неполной уплатой налога декларантом, признаваемым таковым в соответствии с Федеральным законом от 8 июня 2015 года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иным лицом, информация о котором содержится в специальной декларации, представленной в соответствии с указанным Федеральным законом, не производится. ...">
        <w:r>
          <w:rPr>
            <w:sz w:val="24"/>
            <w:color w:val="0000ff"/>
          </w:rPr>
          <w:t xml:space="preserve">пунктами 4</w:t>
        </w:r>
      </w:hyperlink>
      <w:r>
        <w:rPr>
          <w:sz w:val="24"/>
        </w:rPr>
        <w:t xml:space="preserve"> и </w:t>
      </w:r>
      <w:hyperlink w:history="0" w:anchor="P2448" w:tooltip="5. Сумма, подлежащая взысканию налоговыми органами на основании судебного акта, не может превышать размер отрицательного сальдо единого налогового счета налогоплательщика на дату исполнения такого судебного акта.">
        <w:r>
          <w:rPr>
            <w:sz w:val="24"/>
            <w:color w:val="0000ff"/>
          </w:rPr>
          <w:t xml:space="preserve">5</w:t>
        </w:r>
      </w:hyperlink>
      <w:r>
        <w:rPr>
          <w:sz w:val="24"/>
        </w:rPr>
        <w:t xml:space="preserve"> настоящей статьи, в случае неуплаты или неполной уплаты налога в установленный срок производится взыскание задолженности в порядке, предусмотренном настоящим Кодексом.</w:t>
      </w:r>
    </w:p>
    <w:p>
      <w:pPr>
        <w:pStyle w:val="0"/>
        <w:spacing w:before="240" w:lineRule="auto"/>
        <w:ind w:firstLine="540"/>
        <w:jc w:val="both"/>
      </w:pPr>
      <w:r>
        <w:rPr>
          <w:sz w:val="24"/>
        </w:rPr>
        <w:t xml:space="preserve">3. Взыскание задолженности с организации или индивидуального предпринимателя производится в порядке, предусмотренном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history="0" w:anchor="P2658" w:tooltip="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
        <w:r>
          <w:rPr>
            <w:sz w:val="24"/>
            <w:color w:val="0000ff"/>
          </w:rPr>
          <w:t xml:space="preserve">статьей 48</w:t>
        </w:r>
      </w:hyperlink>
      <w:r>
        <w:rPr>
          <w:sz w:val="24"/>
        </w:rPr>
        <w:t xml:space="preserve"> настоящего Кодекса. Взыскание задолженности в судебном порядке производится:</w:t>
      </w:r>
    </w:p>
    <w:p>
      <w:pPr>
        <w:pStyle w:val="0"/>
        <w:spacing w:before="240" w:lineRule="auto"/>
        <w:ind w:firstLine="540"/>
        <w:jc w:val="both"/>
      </w:pPr>
      <w:r>
        <w:rPr>
          <w:sz w:val="24"/>
        </w:rPr>
        <w:t xml:space="preserve">1) в целях взыскания задолженности, возникшей по итогам проведенной налоговой проверки, числящейся более трех месяцев:</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задолженности;</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задолженности.</w:t>
      </w:r>
    </w:p>
    <w:p>
      <w:pPr>
        <w:pStyle w:val="0"/>
        <w:spacing w:before="240" w:lineRule="auto"/>
        <w:ind w:firstLine="540"/>
        <w:jc w:val="both"/>
      </w:pPr>
      <w:r>
        <w:rPr>
          <w:sz w:val="24"/>
        </w:rPr>
        <w:t xml:space="preserve">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задолженности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pPr>
        <w:pStyle w:val="0"/>
        <w:spacing w:before="240" w:lineRule="auto"/>
        <w:ind w:firstLine="540"/>
        <w:jc w:val="both"/>
      </w:pPr>
      <w:r>
        <w:rPr>
          <w:sz w:val="24"/>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pPr>
        <w:pStyle w:val="0"/>
        <w:spacing w:before="240" w:lineRule="auto"/>
        <w:ind w:firstLine="540"/>
        <w:jc w:val="both"/>
      </w:pPr>
      <w:r>
        <w:rPr>
          <w:sz w:val="24"/>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задолженность.</w:t>
      </w:r>
    </w:p>
    <w:p>
      <w:pPr>
        <w:pStyle w:val="0"/>
        <w:spacing w:before="240" w:lineRule="auto"/>
        <w:ind w:firstLine="540"/>
        <w:jc w:val="both"/>
      </w:pPr>
      <w:r>
        <w:rPr>
          <w:sz w:val="24"/>
        </w:rPr>
        <w:t xml:space="preserve">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w:t>
      </w:r>
      <w:r>
        <w:rPr>
          <w:sz w:val="24"/>
        </w:rPr>
        <w:t xml:space="preserve">иным образом зависимыми</w:t>
      </w:r>
      <w:r>
        <w:rPr>
          <w:sz w:val="24"/>
        </w:rPr>
        <w:t xml:space="preserve"> с налогоплательщиком, за которым числится задолженность, выручки за реализуемые товары (работы, услуги), переданных денежных средств, иного имущества.</w:t>
      </w:r>
    </w:p>
    <w:p>
      <w:pPr>
        <w:pStyle w:val="0"/>
        <w:spacing w:before="240" w:lineRule="auto"/>
        <w:ind w:firstLine="540"/>
        <w:jc w:val="both"/>
      </w:pPr>
      <w:r>
        <w:rPr>
          <w:sz w:val="24"/>
        </w:rPr>
        <w:t xml:space="preserve">Стоимость имущества в указанных в настоящем подпункте случаях определяется как </w:t>
      </w:r>
      <w:r>
        <w:rPr>
          <w:sz w:val="24"/>
        </w:rPr>
        <w:t xml:space="preserve">остаточная стоимость</w:t>
      </w:r>
      <w:r>
        <w:rPr>
          <w:sz w:val="24"/>
        </w:rPr>
        <w:t xml:space="preserve"> имущества, отраженная в бухгалтерском учете организации на момент,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w:t>
      </w:r>
    </w:p>
    <w:bookmarkStart w:id="2438" w:name="P2438"/>
    <w:bookmarkEnd w:id="2438"/>
    <w:p>
      <w:pPr>
        <w:pStyle w:val="0"/>
        <w:spacing w:before="240" w:lineRule="auto"/>
        <w:ind w:firstLine="540"/>
        <w:jc w:val="both"/>
      </w:pPr>
      <w:r>
        <w:rPr>
          <w:sz w:val="24"/>
        </w:rPr>
        <w:t xml:space="preserve">2) с организации или физического лица, в том числе являющегося индивидуальным предпринимателем,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pPr>
        <w:pStyle w:val="0"/>
        <w:jc w:val="both"/>
      </w:pPr>
      <w:r>
        <w:rPr>
          <w:sz w:val="24"/>
        </w:rPr>
        <w:t xml:space="preserve">(в ред. Федерального </w:t>
      </w:r>
      <w:hyperlink w:history="0" r:id="rId1447"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В случае, указанном в </w:t>
      </w:r>
      <w:hyperlink w:history="0" w:anchor="P2438" w:tooltip="2) с организации или физического лица, в том числе являющегося индивидуальным предпринимателем,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
        <w:r>
          <w:rPr>
            <w:sz w:val="24"/>
            <w:color w:val="0000ff"/>
          </w:rPr>
          <w:t xml:space="preserve">абзаце первом</w:t>
        </w:r>
      </w:hyperlink>
      <w:r>
        <w:rPr>
          <w:sz w:val="24"/>
        </w:rPr>
        <w:t xml:space="preserve"> настоящего подпункта, налоговый орган обращается в суд в течение шести месяцев со дня вступления в силу решений, указанных в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подпункте 10 пункта 5 статьи 11.3</w:t>
        </w:r>
      </w:hyperlink>
      <w:r>
        <w:rPr>
          <w:sz w:val="24"/>
        </w:rPr>
        <w:t xml:space="preserve"> настоящего Кодекса;</w:t>
      </w:r>
    </w:p>
    <w:p>
      <w:pPr>
        <w:pStyle w:val="0"/>
        <w:jc w:val="both"/>
      </w:pPr>
      <w:r>
        <w:rPr>
          <w:sz w:val="24"/>
        </w:rPr>
        <w:t xml:space="preserve">(абзац введен Федеральным </w:t>
      </w:r>
      <w:hyperlink w:history="0" r:id="rId1448"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3) утратил силу. - Федеральный </w:t>
      </w:r>
      <w:hyperlink w:history="0" r:id="rId144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bookmarkStart w:id="2443" w:name="P2443"/>
    <w:bookmarkEnd w:id="2443"/>
    <w:p>
      <w:pPr>
        <w:pStyle w:val="0"/>
        <w:spacing w:before="240" w:lineRule="auto"/>
        <w:ind w:firstLine="540"/>
        <w:jc w:val="both"/>
      </w:pPr>
      <w:r>
        <w:rPr>
          <w:sz w:val="24"/>
        </w:rPr>
        <w:t xml:space="preserve">4. Взыскание задолженности, возникшей в связи с неуплатой или неполной уплатой налога декларантом, признаваемым таковым в соответствии с Федеральным </w:t>
      </w:r>
      <w:hyperlink w:history="0" r:id="rId145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w:t>
      </w:r>
      <w:hyperlink w:history="0" r:id="rId145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не производится. Взыскание задолженности на основании настоящего пункта не производится при соблюдении одного из следующих условий:</w:t>
      </w:r>
    </w:p>
    <w:p>
      <w:pPr>
        <w:pStyle w:val="0"/>
        <w:spacing w:before="240" w:lineRule="auto"/>
        <w:ind w:firstLine="540"/>
        <w:jc w:val="both"/>
      </w:pPr>
      <w:r>
        <w:rPr>
          <w:sz w:val="24"/>
        </w:rPr>
        <w:t xml:space="preserve">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pPr>
        <w:pStyle w:val="0"/>
        <w:spacing w:before="240" w:lineRule="auto"/>
        <w:ind w:firstLine="540"/>
        <w:jc w:val="both"/>
      </w:pPr>
      <w:r>
        <w:rPr>
          <w:sz w:val="24"/>
        </w:rP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45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p>
      <w:pPr>
        <w:pStyle w:val="0"/>
        <w:spacing w:before="240" w:lineRule="auto"/>
        <w:ind w:firstLine="540"/>
        <w:jc w:val="both"/>
      </w:pPr>
      <w:r>
        <w:rPr>
          <w:sz w:val="24"/>
        </w:rPr>
        <w:t xml:space="preserve">3) если обязанность по уплате такого налога возникла у декларанта и (или) иного лица до 1 января 2019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июня 2019 года по 29 февраля 2020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45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p>
      <w:pPr>
        <w:pStyle w:val="0"/>
        <w:spacing w:before="240" w:lineRule="auto"/>
        <w:ind w:firstLine="540"/>
        <w:jc w:val="both"/>
      </w:pPr>
      <w:r>
        <w:rPr>
          <w:sz w:val="24"/>
        </w:rPr>
        <w:t xml:space="preserve">4) если обязанность по уплате такого налога возникла у декларанта и (или) иного лица до 1 января 2022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ходе четвертого этапа декларирования в соответствии с Федеральным </w:t>
      </w:r>
      <w:hyperlink w:history="0" r:id="rId145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45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bookmarkStart w:id="2448" w:name="P2448"/>
    <w:bookmarkEnd w:id="2448"/>
    <w:p>
      <w:pPr>
        <w:pStyle w:val="0"/>
        <w:spacing w:before="240" w:lineRule="auto"/>
        <w:ind w:firstLine="540"/>
        <w:jc w:val="both"/>
      </w:pPr>
      <w:r>
        <w:rPr>
          <w:sz w:val="24"/>
        </w:rPr>
        <w:t xml:space="preserve">5. Сумма, подлежащая взысканию налоговыми органами на основании судебного акта, не может превышать размер отрицательного сальдо единого налогового счета налогоплательщика на дату исполнения такого судебного акта.</w:t>
      </w:r>
    </w:p>
    <w:p>
      <w:pPr>
        <w:pStyle w:val="0"/>
        <w:spacing w:before="240" w:lineRule="auto"/>
        <w:ind w:firstLine="540"/>
        <w:jc w:val="both"/>
      </w:pPr>
      <w:r>
        <w:rPr>
          <w:sz w:val="24"/>
        </w:rPr>
        <w:t xml:space="preserve">6. Единый налоговый платеж учитывается на едином налоговом счете на основании информации, поступающей из Государственной информационной системы о государственных и муниципальных платежах, предусмотренной Федеральным </w:t>
      </w:r>
      <w:hyperlink w:history="0" r:id="rId1456"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 со дня:</w:t>
      </w:r>
    </w:p>
    <w:p>
      <w:pPr>
        <w:pStyle w:val="0"/>
        <w:spacing w:before="240" w:lineRule="auto"/>
        <w:ind w:firstLine="540"/>
        <w:jc w:val="both"/>
      </w:pPr>
      <w:r>
        <w:rPr>
          <w:sz w:val="24"/>
        </w:rPr>
        <w:t xml:space="preserve">1) предъявления в банк поручения на перечисление в бюджетную систему Российской Федерации на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pPr>
        <w:pStyle w:val="0"/>
        <w:spacing w:before="240" w:lineRule="auto"/>
        <w:ind w:firstLine="540"/>
        <w:jc w:val="both"/>
      </w:pPr>
      <w:r>
        <w:rPr>
          <w:sz w:val="24"/>
        </w:rPr>
        <w:t xml:space="preserve">2) передачи физическим лицом в банк поручения на перечисление в бюджетную систему Российской Федерации на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pPr>
        <w:pStyle w:val="0"/>
        <w:spacing w:before="240" w:lineRule="auto"/>
        <w:ind w:firstLine="540"/>
        <w:jc w:val="both"/>
      </w:pPr>
      <w:r>
        <w:rPr>
          <w:sz w:val="24"/>
        </w:rPr>
        <w:t xml:space="preserve">3)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4) внесения физическим лицом в банк, кассу местной администрации, организацию федеральной почтовой связи либо в многофункциональный центр предоставления государственных и муниципальных услуг наличных денежных средств для их перечисления в бюджетную систему Российской Федерации на счет Федерального казначейства;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пп. 5 п. 6 ст. 45 излагается в новой редакции (</w:t>
            </w:r>
            <w:hyperlink w:history="0" r:id="rId1457"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458"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перечисления судебным приставом-исполнителем денежных средств в качестве единого налогового платежа, взысканных в рамках исполнительного производства в соответствии с Федеральным </w:t>
      </w:r>
      <w:hyperlink w:history="0" r:id="rId1459" w:tooltip="Федеральный закон от 02.10.2007 N 229-ФЗ (ред. от 29.12.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Денежные средства, перечисленные судебным приставом-исполнителем в качестве единого налогового платежа в рамках исполнительного производства в соответствии с Федеральным </w:t>
      </w:r>
      <w:hyperlink w:history="0" r:id="rId1460" w:tooltip="Федеральный закон от 02.10.2007 N 229-ФЗ (ред. от 29.12.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признаются уплаченными в счет исполнения требований по постановлению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либо судебного акта, содержащего требования о взыскании задолженности, вне зависимости от определения их принадлежности в соответствии с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jc w:val="both"/>
      </w:pPr>
      <w:r>
        <w:rPr>
          <w:sz w:val="24"/>
        </w:rPr>
        <w:t xml:space="preserve">(в ред. Федерального </w:t>
      </w:r>
      <w:hyperlink w:history="0" r:id="rId146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 предъявления в банк поручения на перечисление в бюджетную систему Российской Федерации на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w:history="0" r:id="rId1462" w:tooltip="&quot;Уголовный кодекс Российской Федерации&quot; от 13.06.1996 N 63-ФЗ (ред. от 20.02.2026) {КонсультантПлюс}">
        <w:r>
          <w:rPr>
            <w:sz w:val="24"/>
            <w:color w:val="0000ff"/>
          </w:rPr>
          <w:t xml:space="preserve">статьями 198</w:t>
        </w:r>
      </w:hyperlink>
      <w:r>
        <w:rPr>
          <w:sz w:val="24"/>
        </w:rPr>
        <w:t xml:space="preserve"> - </w:t>
      </w:r>
      <w:hyperlink w:history="0" r:id="rId1463" w:tooltip="&quot;Уголовный кодекс Российской Федерации&quot; от 13.06.1996 N 63-ФЗ (ред. от 20.02.2026) {КонсультантПлюс}">
        <w:r>
          <w:rPr>
            <w:sz w:val="24"/>
            <w:color w:val="0000ff"/>
          </w:rPr>
          <w:t xml:space="preserve">199.2</w:t>
        </w:r>
      </w:hyperlink>
      <w:r>
        <w:rPr>
          <w:sz w:val="24"/>
        </w:rP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r>
        <w:rPr>
          <w:sz w:val="24"/>
        </w:rPr>
        <w:t xml:space="preserve">порядке</w:t>
      </w:r>
      <w:r>
        <w:rPr>
          <w:sz w:val="24"/>
        </w:rPr>
        <w:t xml:space="preserve">, установленном федеральным органом исполнительной власти, уполномоченным по контролю и надзору в области налогов и сборов.</w:t>
      </w:r>
    </w:p>
    <w:bookmarkStart w:id="2459" w:name="P2459"/>
    <w:bookmarkEnd w:id="2459"/>
    <w:p>
      <w:pPr>
        <w:pStyle w:val="0"/>
        <w:spacing w:before="240" w:lineRule="auto"/>
        <w:ind w:firstLine="540"/>
        <w:jc w:val="both"/>
      </w:pPr>
      <w:r>
        <w:rPr>
          <w:sz w:val="24"/>
        </w:rPr>
        <w:t xml:space="preserve">7. Обязанность по уплате налога считается исполненной (частично исполненной) налогоплательщиком, если иное не предусмотрено </w:t>
      </w:r>
      <w:hyperlink w:history="0" w:anchor="P2484" w:tooltip="13. Обязанность по уплате налога не признается исполненной в случае:">
        <w:r>
          <w:rPr>
            <w:sz w:val="24"/>
            <w:color w:val="0000ff"/>
          </w:rPr>
          <w:t xml:space="preserve">пунктом 13</w:t>
        </w:r>
      </w:hyperlink>
      <w:r>
        <w:rPr>
          <w:sz w:val="24"/>
        </w:rPr>
        <w:t xml:space="preserve"> настоящей статьи:</w:t>
      </w:r>
    </w:p>
    <w:p>
      <w:pPr>
        <w:pStyle w:val="0"/>
        <w:spacing w:before="240" w:lineRule="auto"/>
        <w:ind w:firstLine="540"/>
        <w:jc w:val="both"/>
      </w:pPr>
      <w:r>
        <w:rPr>
          <w:sz w:val="24"/>
        </w:rPr>
        <w:t xml:space="preserve">1) со дня перечисления денежных средств в качестве единого налогового платежа в бюджетную систему Российской Федерации или со дня признания денежных средств в качестве единого налогового платежа при наличии на соответствующую дату учтенной на едином налоговом счете совокупной обязанности в части, в отношении которой может быть определена принадлежность таких сумм денежных средств в соответствии с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2) со дня, на который приходится срок уплаты налога, зачтенного в счет исполнения предстоящей обязанности по уплате такого налога;</w:t>
      </w:r>
    </w:p>
    <w:p>
      <w:pPr>
        <w:pStyle w:val="0"/>
        <w:jc w:val="both"/>
      </w:pPr>
      <w:r>
        <w:rPr>
          <w:sz w:val="24"/>
        </w:rPr>
        <w:t xml:space="preserve">(в ред. Федерального </w:t>
      </w:r>
      <w:hyperlink w:history="0" r:id="rId1464"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pStyle w:val="0"/>
        <w:spacing w:before="240" w:lineRule="auto"/>
        <w:ind w:firstLine="540"/>
        <w:jc w:val="both"/>
      </w:pPr>
      <w:r>
        <w:rPr>
          <w:sz w:val="24"/>
        </w:rPr>
        <w:t xml:space="preserve">3) со дня учета на едином налоговом счете совокупной обязанности в соответствии с </w:t>
      </w:r>
      <w:hyperlink w:history="0" w:anchor="P571"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 при наличии на эту дату положительного сальдо единого налогового счета в части, в отношении которой может быть определена принадлежность сумм денежных средств, уплаченных (перечисленных) в качестве единого налогового платежа, в соответствии с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4) со дня зачета сумм денежных средств, формирующих положительное сальдо единого налогового счета, на основании заявления, представленного в соответствии с </w:t>
      </w:r>
      <w:hyperlink w:history="0" w:anchor="P3766" w:tooltip="Заявление о распоряжении путем зачета в счет исполнения решений налоговых органов, указанных в подпунктах 9, 10 и 10.1 пункта 5 и подпункте 3 пункта 7 статьи 11.3 настоящего Кодекса, либо погашения задолженности, не учитываемой в совокупной обязанности в соответствии с подпунктами 2, 3.1 - 3.4 и 6 пункта 7 статьи 11.3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w:r>
          <w:rPr>
            <w:sz w:val="24"/>
            <w:color w:val="0000ff"/>
          </w:rPr>
          <w:t xml:space="preserve">абзацем третьим пункта 4 статьи 78</w:t>
        </w:r>
      </w:hyperlink>
      <w:r>
        <w:rPr>
          <w:sz w:val="24"/>
        </w:rPr>
        <w:t xml:space="preserve"> настоящего Кодекса;</w:t>
      </w:r>
    </w:p>
    <w:p>
      <w:pPr>
        <w:pStyle w:val="0"/>
        <w:spacing w:before="240" w:lineRule="auto"/>
        <w:ind w:firstLine="540"/>
        <w:jc w:val="both"/>
      </w:pPr>
      <w:r>
        <w:rPr>
          <w:sz w:val="24"/>
        </w:rPr>
        <w:t xml:space="preserve">5) со дня перечисления денежных средств не в качестве единого налогового платежа в счет исполнения обязанности по уплате государственной пошлины, в отношении уплаты которой арбитражным судом не выдан исполнительный документ,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отдельных категорий работников организаций угольной промышленности, информация о перечислении которых поступила из Государственной информационной системы о государственных и муниципальных платежах, предусмотренной Федеральным </w:t>
      </w:r>
      <w:hyperlink w:history="0" r:id="rId1465"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(в ред. Федеральных законов от 29.10.2024 </w:t>
      </w:r>
      <w:hyperlink w:history="0" r:id="rId1466"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 от 28.11.2025 </w:t>
      </w:r>
      <w:hyperlink w:history="0" r:id="rId146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1468"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1469"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(пп. 5 в ред. Федерального </w:t>
      </w:r>
      <w:hyperlink w:history="0" r:id="rId147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6) со дня удержания налоговым агентом сумм налога, если обязанность по исчислению и удержанию налога из денежных средств налогоплательщика возложена в соответствии с настоящим </w:t>
      </w:r>
      <w:hyperlink w:history="0" w:anchor="P1030" w:tooltip="Статья 24. Налоговые агенты">
        <w:r>
          <w:rPr>
            <w:sz w:val="24"/>
            <w:color w:val="0000ff"/>
          </w:rPr>
          <w:t xml:space="preserve">Кодексом</w:t>
        </w:r>
      </w:hyperlink>
      <w:r>
        <w:rPr>
          <w:sz w:val="24"/>
        </w:rPr>
        <w:t xml:space="preserve"> на налогового агента.</w:t>
      </w:r>
    </w:p>
    <w:bookmarkStart w:id="2470" w:name="P2470"/>
    <w:bookmarkEnd w:id="2470"/>
    <w:p>
      <w:pPr>
        <w:pStyle w:val="0"/>
        <w:spacing w:before="240" w:lineRule="auto"/>
        <w:ind w:firstLine="540"/>
        <w:jc w:val="both"/>
      </w:pPr>
      <w:r>
        <w:rPr>
          <w:sz w:val="24"/>
        </w:rPr>
        <w:t xml:space="preserve">8. Принадлежность сумм денежных средств, перечисленных и (или) признаваемых в качестве единого налогового платежа, </w:t>
      </w:r>
      <w:r>
        <w:rPr>
          <w:sz w:val="24"/>
        </w:rPr>
        <w:t xml:space="preserve">определяется</w:t>
      </w:r>
      <w:r>
        <w:rPr>
          <w:sz w:val="24"/>
        </w:rPr>
        <w:t xml:space="preserve">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w:t>
      </w:r>
    </w:p>
    <w:p>
      <w:pPr>
        <w:pStyle w:val="0"/>
        <w:spacing w:before="240" w:lineRule="auto"/>
        <w:ind w:firstLine="540"/>
        <w:jc w:val="both"/>
      </w:pPr>
      <w:r>
        <w:rPr>
          <w:sz w:val="24"/>
        </w:rPr>
        <w:t xml:space="preserve">1) недоимка по налогу на доходы физических лиц - начиная с наиболее раннего момента ее возникновения;</w:t>
      </w:r>
    </w:p>
    <w:p>
      <w:pPr>
        <w:pStyle w:val="0"/>
        <w:spacing w:before="240" w:lineRule="auto"/>
        <w:ind w:firstLine="540"/>
        <w:jc w:val="both"/>
      </w:pPr>
      <w:r>
        <w:rPr>
          <w:sz w:val="24"/>
        </w:rPr>
        <w:t xml:space="preserve">2) налог на доходы физических лиц - с момента возникновения обязанности по его перечислению налоговым агентом;</w:t>
      </w:r>
    </w:p>
    <w:p>
      <w:pPr>
        <w:pStyle w:val="0"/>
        <w:spacing w:before="240" w:lineRule="auto"/>
        <w:ind w:firstLine="540"/>
        <w:jc w:val="both"/>
      </w:pPr>
      <w:r>
        <w:rPr>
          <w:sz w:val="24"/>
        </w:rPr>
        <w:t xml:space="preserve">3) недоимка по иным налогам, сборам, страховым взносам - начиная с наиболее раннего момента ее возникновения;</w:t>
      </w:r>
    </w:p>
    <w:p>
      <w:pPr>
        <w:pStyle w:val="0"/>
        <w:spacing w:before="240" w:lineRule="auto"/>
        <w:ind w:firstLine="540"/>
        <w:jc w:val="both"/>
      </w:pPr>
      <w:r>
        <w:rPr>
          <w:sz w:val="24"/>
        </w:rPr>
        <w:t xml:space="preserve">4) иные налоги, авансовые платежи, сборы, страховые взносы - с момента возникновения обязанности по их уплате (перечислению);</w:t>
      </w:r>
    </w:p>
    <w:p>
      <w:pPr>
        <w:pStyle w:val="0"/>
        <w:spacing w:before="240" w:lineRule="auto"/>
        <w:ind w:firstLine="540"/>
        <w:jc w:val="both"/>
      </w:pPr>
      <w:r>
        <w:rPr>
          <w:sz w:val="24"/>
        </w:rPr>
        <w:t xml:space="preserve">5) пени;</w:t>
      </w:r>
    </w:p>
    <w:p>
      <w:pPr>
        <w:pStyle w:val="0"/>
        <w:spacing w:before="240" w:lineRule="auto"/>
        <w:ind w:firstLine="540"/>
        <w:jc w:val="both"/>
      </w:pPr>
      <w:r>
        <w:rPr>
          <w:sz w:val="24"/>
        </w:rPr>
        <w:t xml:space="preserve">6) проценты;</w:t>
      </w:r>
    </w:p>
    <w:p>
      <w:pPr>
        <w:pStyle w:val="0"/>
        <w:spacing w:before="240" w:lineRule="auto"/>
        <w:ind w:firstLine="540"/>
        <w:jc w:val="both"/>
      </w:pPr>
      <w:r>
        <w:rPr>
          <w:sz w:val="24"/>
        </w:rPr>
        <w:t xml:space="preserve">7) штрафы.</w:t>
      </w:r>
    </w:p>
    <w:p>
      <w:pPr>
        <w:pStyle w:val="0"/>
        <w:jc w:val="both"/>
      </w:pPr>
      <w:r>
        <w:rPr>
          <w:sz w:val="24"/>
        </w:rPr>
        <w:t xml:space="preserve">(п. 8 в ред. Федерального </w:t>
      </w:r>
      <w:hyperlink w:history="0" r:id="rId1471"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bookmarkStart w:id="2479" w:name="P2479"/>
    <w:bookmarkEnd w:id="2479"/>
    <w:p>
      <w:pPr>
        <w:pStyle w:val="0"/>
        <w:spacing w:before="240" w:lineRule="auto"/>
        <w:ind w:firstLine="540"/>
        <w:jc w:val="both"/>
      </w:pPr>
      <w:r>
        <w:rPr>
          <w:sz w:val="24"/>
        </w:rPr>
        <w:t xml:space="preserve">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w:t>
      </w:r>
      <w:hyperlink w:history="0" w:anchor="P548" w:tooltip="1. Единым налоговым платежом признаются денежные средства, перечисленные налогоплательщиком, плательщиком сбора, плательщиком страховых взносов, налоговым агентом и (или) иным лицом в бюджетную систему Российской Федерации на счет Федерального казначейства, предназначенные для исполнения совокупной обязанности налогоплательщика, плательщика сбора, плательщика страховых взносов, налогового агента, а также денежные средства, взысканные с налогоплательщика, плательщика сбора, плательщика страховых взносов и...">
        <w:r>
          <w:rPr>
            <w:sz w:val="24"/>
            <w:color w:val="0000ff"/>
          </w:rPr>
          <w:t xml:space="preserve">пунктом 1</w:t>
        </w:r>
      </w:hyperlink>
      <w:r>
        <w:rPr>
          <w:sz w:val="24"/>
        </w:rPr>
        <w:t xml:space="preserve">, </w:t>
      </w:r>
      <w:hyperlink w:history="0" w:anchor="P577" w:tooltip="3) налоговых деклараций, в которых заявлены суммы налогов к возмещению либо суммы предусмотренных главой 23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указанных налоговых деклараций (расчетов) или со дня, следующего за днем за...">
        <w:r>
          <w:rPr>
            <w:sz w:val="24"/>
            <w:color w:val="0000ff"/>
          </w:rPr>
          <w:t xml:space="preserve">подпунктами 3</w:t>
        </w:r>
      </w:hyperlink>
      <w:r>
        <w:rPr>
          <w:sz w:val="24"/>
        </w:rPr>
        <w:t xml:space="preserve">, </w:t>
      </w:r>
      <w:hyperlink w:history="0" w:anchor="P579"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3.1</w:t>
        </w:r>
      </w:hyperlink>
      <w:r>
        <w:rPr>
          <w:sz w:val="24"/>
        </w:rPr>
        <w:t xml:space="preserve">, </w:t>
      </w:r>
      <w:hyperlink w:history="0" w:anchor="P584" w:tooltip="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
        <w:r>
          <w:rPr>
            <w:sz w:val="24"/>
            <w:color w:val="0000ff"/>
          </w:rPr>
          <w:t xml:space="preserve">4</w:t>
        </w:r>
      </w:hyperlink>
      <w:r>
        <w:rPr>
          <w:sz w:val="24"/>
        </w:rPr>
        <w:t xml:space="preserve">, </w:t>
      </w:r>
      <w:hyperlink w:history="0" w:anchor="P588" w:tooltip="5) уведомлений об исчисленных суммах налогов, сборов, авансовых платежей по налогам, страховых взносов, представленных в налоговый орган, - со дня представления в налоговый орган таких уведомлений, но не ранее наступления срока уплаты соответствующих налогов, сборов, авансовых платежей по налогам, страховых взносов и до дня, с которого подлежит учету совокупная обязанность на основе налоговой декларации (расчета) по соответствующим налогам, сборам, авансовым платежам по налогам, страховым взносам, указан...">
        <w:r>
          <w:rPr>
            <w:sz w:val="24"/>
            <w:color w:val="0000ff"/>
          </w:rPr>
          <w:t xml:space="preserve">5</w:t>
        </w:r>
      </w:hyperlink>
      <w:r>
        <w:rPr>
          <w:sz w:val="24"/>
        </w:rPr>
        <w:t xml:space="preserve">, </w:t>
      </w:r>
      <w:hyperlink w:history="0" w:anchor="P595" w:tooltip="8) вступивших в силу решений налогового органа о предоставлении отсрочки, рассрочки по уплате налогов, сборов, страховых взносов, пеней, штрафов и (или) процентов в соответствии с главой 9 настоящего Кодекса - со дня, указанного в соответствующем решении;">
        <w:r>
          <w:rPr>
            <w:sz w:val="24"/>
            <w:color w:val="0000ff"/>
          </w:rPr>
          <w:t xml:space="preserve">8</w:t>
        </w:r>
      </w:hyperlink>
      <w:r>
        <w:rPr>
          <w:sz w:val="24"/>
        </w:rPr>
        <w:t xml:space="preserve"> и </w:t>
      </w:r>
      <w:hyperlink w:history="0" w:anchor="P607"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 статьи 11.3</w:t>
        </w:r>
      </w:hyperlink>
      <w:r>
        <w:rPr>
          <w:sz w:val="24"/>
        </w:rPr>
        <w:t xml:space="preserve">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соответствующей корректировки указанных сумм денежных средств без изменения ранее определенной принадлежности указанных сумм денежных средств.</w:t>
      </w:r>
    </w:p>
    <w:p>
      <w:pPr>
        <w:pStyle w:val="0"/>
        <w:jc w:val="both"/>
      </w:pPr>
      <w:r>
        <w:rPr>
          <w:sz w:val="24"/>
        </w:rPr>
        <w:t xml:space="preserve">(в ред. Федерального </w:t>
      </w:r>
      <w:hyperlink w:history="0" r:id="rId147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2481" w:name="P2481"/>
    <w:bookmarkEnd w:id="2481"/>
    <w:p>
      <w:pPr>
        <w:pStyle w:val="0"/>
        <w:spacing w:before="240" w:lineRule="auto"/>
        <w:ind w:firstLine="540"/>
        <w:jc w:val="both"/>
      </w:pPr>
      <w:r>
        <w:rPr>
          <w:sz w:val="24"/>
        </w:rPr>
        <w:t xml:space="preserve">10. В случае, если на момент определения налоговыми органами принадлежности в соответствии с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пунктами 8</w:t>
        </w:r>
      </w:hyperlink>
      <w:r>
        <w:rPr>
          <w:sz w:val="24"/>
        </w:rPr>
        <w:t xml:space="preserve"> и </w:t>
      </w:r>
      <w:hyperlink w:history="0" w:anchor="P2479"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w:t>
        </w:r>
      </w:hyperlink>
      <w:r>
        <w:rPr>
          <w:sz w:val="24"/>
        </w:rPr>
        <w:t xml:space="preserve">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 пропорционально суммам таких обязанностей.</w:t>
      </w:r>
    </w:p>
    <w:p>
      <w:pPr>
        <w:pStyle w:val="0"/>
        <w:spacing w:before="240" w:lineRule="auto"/>
        <w:ind w:firstLine="540"/>
        <w:jc w:val="both"/>
      </w:pPr>
      <w:r>
        <w:rPr>
          <w:sz w:val="24"/>
        </w:rPr>
        <w:t xml:space="preserve">11. Положения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пунктов 8</w:t>
        </w:r>
      </w:hyperlink>
      <w:r>
        <w:rPr>
          <w:sz w:val="24"/>
        </w:rPr>
        <w:t xml:space="preserve"> - </w:t>
      </w:r>
      <w:hyperlink w:history="0" w:anchor="P2481" w:tooltip="10. В случае, если на момент определения налоговыми органами принадлежности в соответствии с пунктами 8 и 9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пунктом 8 настоящей статьи, пропорционально суммам таких...">
        <w:r>
          <w:rPr>
            <w:sz w:val="24"/>
            <w:color w:val="0000ff"/>
          </w:rPr>
          <w:t xml:space="preserve">10</w:t>
        </w:r>
      </w:hyperlink>
      <w:r>
        <w:rPr>
          <w:sz w:val="24"/>
        </w:rPr>
        <w:t xml:space="preserve"> настоящей статьи не распространяются на исполнение обязанности по уплате налогов, авансовых платежей по налогам, сборов, страховых взносов, пеней, штрафов, процентов лицами, в отношении которых возбуждено производство по делу о банкротстве в соответствии с Федеральным </w:t>
      </w:r>
      <w:r>
        <w:rPr>
          <w:sz w:val="24"/>
        </w:rPr>
        <w:t xml:space="preserve">законом</w:t>
      </w:r>
      <w:r>
        <w:rPr>
          <w:sz w:val="24"/>
        </w:rPr>
        <w:t xml:space="preserve"> от 26 октября 2002 года N 127-ФЗ "О несостоятельности (банкротстве)". Принадлежность денежных средств в указанном случае определяется в соответствии с Федеральным </w:t>
      </w:r>
      <w:hyperlink w:history="0" r:id="rId1473"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законом</w:t>
        </w:r>
      </w:hyperlink>
      <w:r>
        <w:rPr>
          <w:sz w:val="24"/>
        </w:rPr>
        <w:t xml:space="preserve"> от 26 октября 2002 года N 127-ФЗ "О несостоятельности (банкротстве)".</w:t>
      </w:r>
    </w:p>
    <w:p>
      <w:pPr>
        <w:pStyle w:val="0"/>
        <w:spacing w:before="240" w:lineRule="auto"/>
        <w:ind w:firstLine="540"/>
        <w:jc w:val="both"/>
      </w:pPr>
      <w:r>
        <w:rPr>
          <w:sz w:val="24"/>
        </w:rPr>
        <w:t xml:space="preserve">12. Информация о принадлежности сумм денежных средств, определенной в соответствии с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пунктами 8</w:t>
        </w:r>
      </w:hyperlink>
      <w:r>
        <w:rPr>
          <w:sz w:val="24"/>
        </w:rPr>
        <w:t xml:space="preserve"> - </w:t>
      </w:r>
      <w:hyperlink w:history="0" w:anchor="P2481" w:tooltip="10. В случае, если на момент определения налоговыми органами принадлежности в соответствии с пунктами 8 и 9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пунктом 8 настоящей статьи, пропорционально суммам таких...">
        <w:r>
          <w:rPr>
            <w:sz w:val="24"/>
            <w:color w:val="0000ff"/>
          </w:rPr>
          <w:t xml:space="preserve">10</w:t>
        </w:r>
      </w:hyperlink>
      <w:r>
        <w:rPr>
          <w:sz w:val="24"/>
        </w:rPr>
        <w:t xml:space="preserve"> настоящей статьи, детализированная по каждому налогу, авансовым платежам по налогам, сбору, страховому взносу, пеням, штрафам, процентам, представляется по итогам каждого дня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Федерального казначейства в </w:t>
      </w:r>
      <w:hyperlink w:history="0" r:id="rId1474" w:tooltip="Приказ Минфина России от 21.10.2024 N 153н &quot;Об утверждении порядка и сроков представлени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ального казначейства информации о принадлежности сумм денежных средств, определенной в соответствии с пунктами 8 - 10 статьи 45 Налогового кодекса Российской Федерации, детализированной по каждому налогу, авансовым платежам по налогам, сбору, страховом {КонсультантПлюс}">
        <w:r>
          <w:rPr>
            <w:sz w:val="24"/>
            <w:color w:val="0000ff"/>
          </w:rPr>
          <w:t xml:space="preserve">порядке и сроки</w:t>
        </w:r>
      </w:hyperlink>
      <w:r>
        <w:rPr>
          <w:sz w:val="24"/>
        </w:rPr>
        <w:t xml:space="preserve">, которые установлены Министерством финансов Российской Федерации.</w:t>
      </w:r>
    </w:p>
    <w:bookmarkStart w:id="2484" w:name="P2484"/>
    <w:bookmarkEnd w:id="2484"/>
    <w:p>
      <w:pPr>
        <w:pStyle w:val="0"/>
        <w:spacing w:before="240" w:lineRule="auto"/>
        <w:ind w:firstLine="540"/>
        <w:jc w:val="both"/>
      </w:pPr>
      <w:r>
        <w:rPr>
          <w:sz w:val="24"/>
        </w:rPr>
        <w:t xml:space="preserve">13. Обязанность по уплате налога не признается исполненной в случае:</w:t>
      </w:r>
    </w:p>
    <w:p>
      <w:pPr>
        <w:pStyle w:val="0"/>
        <w:spacing w:before="240" w:lineRule="auto"/>
        <w:ind w:firstLine="540"/>
        <w:jc w:val="both"/>
      </w:pPr>
      <w:r>
        <w:rPr>
          <w:sz w:val="24"/>
        </w:rPr>
        <w:t xml:space="preserve">1) отзыва лицом, предъявившим в банк поручение на перечисление в бюджетную систему Российской Федерации денежных средств в счет уплаты налога,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3) возврата местной администрацией, организацией федеральной почтовой связи либо многофункциональным центром предоставления государственных и муниципальных услуг физическому лицу наличных денежных средств, принятых для их перечисления в бюджетную систему Российской Федерации;</w:t>
      </w:r>
    </w:p>
    <w:p>
      <w:pPr>
        <w:pStyle w:val="0"/>
        <w:spacing w:before="240" w:lineRule="auto"/>
        <w:ind w:firstLine="540"/>
        <w:jc w:val="both"/>
      </w:pPr>
      <w:r>
        <w:rPr>
          <w:sz w:val="24"/>
        </w:rPr>
        <w:t xml:space="preserve">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(или) наименования банка получателя, повлекшего неперечисление этой суммы в бюджетную систему Российской Федерации на счет Федерального казначейства;</w:t>
      </w:r>
    </w:p>
    <w:p>
      <w:pPr>
        <w:pStyle w:val="0"/>
        <w:spacing w:before="240" w:lineRule="auto"/>
        <w:ind w:firstLine="540"/>
        <w:jc w:val="both"/>
      </w:pPr>
      <w:r>
        <w:rPr>
          <w:sz w:val="24"/>
        </w:rP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w:t>
      </w:r>
      <w:hyperlink w:history="0" r:id="rId1475" w:tooltip="&quot;Гражданский кодекс Российской Федерации (часть вторая)&quot; от 26.01.1996 N 14-ФЗ (ред. от 24.06.2025, с изм. от 16.12.2025) {КонсультантПлюс}">
        <w:r>
          <w:rPr>
            <w:sz w:val="24"/>
            <w:color w:val="0000ff"/>
          </w:rPr>
          <w:t xml:space="preserve">порядке</w:t>
        </w:r>
      </w:hyperlink>
      <w:r>
        <w:rPr>
          <w:sz w:val="24"/>
        </w:rPr>
        <w:t xml:space="preserve">, и если на этом счете (лицевом счете) нет достаточного остатка для удовлетворения всех требований.</w:t>
      </w:r>
    </w:p>
    <w:p>
      <w:pPr>
        <w:pStyle w:val="0"/>
        <w:spacing w:before="240" w:lineRule="auto"/>
        <w:ind w:firstLine="540"/>
        <w:jc w:val="both"/>
      </w:pPr>
      <w:r>
        <w:rPr>
          <w:sz w:val="24"/>
        </w:rPr>
        <w:t xml:space="preserve">14. Обязанность по уплате налога исполняется в валюте Российской Федерации, если иное не предусмотрено настоящим </w:t>
      </w:r>
      <w:hyperlink w:history="0" r:id="rId147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147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15. Поручение на перечисление суммы денежных средств в счет исполнения обязанности по уплате налогов, авансовых платежей, сборов, страховых взносов, пеней, штрафов, процентов заполняется в соответствии с </w:t>
      </w:r>
      <w:hyperlink w:history="0" r:id="rId1478" w:tooltip="Приказ Минфина России от 12.11.2013 N 107н (ред. от 30.12.2022)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 (за исключением платежей, администрируемых налоговыми органами)&quot;, &quot;Правилами указания информации, {КонсультантПлюс}">
        <w:r>
          <w:rPr>
            <w:sz w:val="24"/>
            <w:color w:val="0000ff"/>
          </w:rPr>
          <w:t xml:space="preserve">правилами</w:t>
        </w:r>
      </w:hyperlink>
      <w:r>
        <w:rPr>
          <w:sz w:val="24"/>
        </w:rPr>
        <w:t xml:space="preserve">, установленными Министерством финансов Российской Федерации по согласованию с Центральным банком Российской Федерации, с учетом положений настоящего пункта.</w:t>
      </w:r>
    </w:p>
    <w:p>
      <w:pPr>
        <w:pStyle w:val="0"/>
        <w:spacing w:before="240" w:lineRule="auto"/>
        <w:ind w:firstLine="540"/>
        <w:jc w:val="both"/>
      </w:pPr>
      <w:r>
        <w:rPr>
          <w:sz w:val="24"/>
        </w:rPr>
        <w:t xml:space="preserve">При перечислении суммы денежных средств в счет исполнения обязанности по уплате налогов </w:t>
      </w:r>
      <w:hyperlink w:history="0" r:id="rId1479" w:tooltip="Письмо ФНС России от 20.09.2024 N БВ-4-9/10821@ &quot;Обзор правовых позиций, сформированных ФНС России по результатам рассмотрения жалоб (апелляционных жалоб) налогоплательщиков за второй квартал 2024 года&quot; {КонсультантПлюс}">
        <w:r>
          <w:rPr>
            <w:sz w:val="24"/>
            <w:color w:val="0000ff"/>
          </w:rPr>
          <w:t xml:space="preserve">иным лицом</w:t>
        </w:r>
      </w:hyperlink>
      <w:r>
        <w:rPr>
          <w:sz w:val="24"/>
        </w:rPr>
        <w:t xml:space="preserve"> за налогоплательщика в платежном поручении указывается идентификационный номер налогоплательщика, за которого перечислены указанные денежные средства.</w:t>
      </w:r>
    </w:p>
    <w:p>
      <w:pPr>
        <w:pStyle w:val="0"/>
        <w:jc w:val="both"/>
      </w:pPr>
      <w:r>
        <w:rPr>
          <w:sz w:val="24"/>
        </w:rPr>
        <w:t xml:space="preserve">(в ред. Федерального </w:t>
      </w:r>
      <w:hyperlink w:history="0" r:id="rId148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16.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w:t>
      </w:r>
    </w:p>
    <w:p>
      <w:pPr>
        <w:pStyle w:val="0"/>
        <w:spacing w:before="240" w:lineRule="auto"/>
        <w:ind w:firstLine="540"/>
        <w:jc w:val="both"/>
      </w:pPr>
      <w:r>
        <w:rPr>
          <w:sz w:val="24"/>
        </w:rPr>
        <w:t xml:space="preserve">17. Правила,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4"/>
        </w:rPr>
      </w:r>
    </w:p>
    <w:p>
      <w:pPr>
        <w:pStyle w:val="2"/>
        <w:outlineLvl w:val="2"/>
        <w:ind w:firstLine="540"/>
        <w:jc w:val="both"/>
      </w:pPr>
      <w:r>
        <w:rPr>
          <w:sz w:val="24"/>
        </w:rPr>
        <w:t xml:space="preserve">Статьи 45.1 - 45.2. Утратили силу с 1 января 2023 года. - Федеральный </w:t>
      </w:r>
      <w:hyperlink w:history="0" r:id="rId148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 28.02.2026 включительно к организациям угольной отрасли не применяются меры взыскания за счет средств на счетах в отношении сформировавшейся на 01.06.2025 задолженности при условии отсутствия возбужденного дела о банкротстве (</w:t>
            </w:r>
            <w:hyperlink w:history="0" r:id="rId1482" w:tooltip="Постановление Правительства РФ от 25.07.2025 N 1105 (ред. от 12.12.2025) &quot;О мерах поддержки организаций угольной отрасли&quot; {КонсультантПлюс}">
              <w:r>
                <w:rPr>
                  <w:sz w:val="24"/>
                  <w:color w:val="0000ff"/>
                </w:rPr>
                <w:t xml:space="preserve">Постановление</w:t>
              </w:r>
            </w:hyperlink>
            <w:r>
              <w:rPr>
                <w:sz w:val="24"/>
                <w:color w:val="392c69"/>
              </w:rPr>
              <w:t xml:space="preserve"> Правительства РФ от 25.07.2025 N 1105).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02" w:name="P2502"/>
    <w:bookmarkEnd w:id="2502"/>
    <w:p>
      <w:pPr>
        <w:pStyle w:val="2"/>
        <w:spacing w:before="300" w:lineRule="auto"/>
        <w:outlineLvl w:val="2"/>
        <w:ind w:firstLine="540"/>
        <w:jc w:val="both"/>
      </w:pPr>
      <w:r>
        <w:rPr>
          <w:sz w:val="24"/>
        </w:rPr>
        <w:t xml:space="preserve">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w:t>
      </w:r>
    </w:p>
    <w:p>
      <w:pPr>
        <w:pStyle w:val="0"/>
        <w:jc w:val="both"/>
      </w:pPr>
      <w:r>
        <w:rPr>
          <w:sz w:val="24"/>
        </w:rPr>
        <w:t xml:space="preserve">(в ред. Федерального </w:t>
      </w:r>
      <w:hyperlink w:history="0" r:id="rId148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 ред. Федерального </w:t>
      </w:r>
      <w:hyperlink w:history="0" r:id="rId148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наличия задолженности, возникшей в связи с неуплатой или неполной уплатой налога, обязанность по его уплате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(включая правопреемника реорганизованной организации) или индивидуального предпринимателя, не утратившего свой статус на дату принятия решения о взыскании задолженности (далее в настоящей статье - индивидуальный предприниматель), в банках, его электронные денежные средства и цифровые рубли, за исключением средств на специальных избирательных счетах, специальных счетах фондов референдума и иных счетах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(в ред. Федеральных законов от 19.12.2023 </w:t>
      </w:r>
      <w:hyperlink w:history="0" r:id="rId148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08.08.2024 </w:t>
      </w:r>
      <w:hyperlink w:history="0" r:id="rId148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28.11.2025 </w:t>
      </w:r>
      <w:hyperlink w:history="0" r:id="rId148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Обращение взыскания на денежные средства, драгоценные металлы на счетах налогоплательщика (налогового агента) - правопреемника реорганизованной организации, его электронные денежные средства и цифровые рубли осуществляется в пределах отрицательного сальдо его единого налогового счета.</w:t>
      </w:r>
    </w:p>
    <w:p>
      <w:pPr>
        <w:pStyle w:val="0"/>
        <w:jc w:val="both"/>
      </w:pPr>
      <w:r>
        <w:rPr>
          <w:sz w:val="24"/>
        </w:rPr>
        <w:t xml:space="preserve">(абзац введен Федеральным </w:t>
      </w:r>
      <w:hyperlink w:history="0" r:id="rId148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2. В случае наличия задолженности, возникшей в связи с неуплатой или неполной уплатой налога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w:t>
      </w:r>
      <w:hyperlink w:history="0" r:id="rId1489" w:tooltip="Федеральный закон от 28.11.2011 N 335-ФЗ (ред. от 02.07.2021) &quot;Об инвестиционном товариществе&quot; {КонсультантПлюс}">
        <w:r>
          <w:rPr>
            <w:sz w:val="24"/>
            <w:color w:val="0000ff"/>
          </w:rPr>
          <w:t xml:space="preserve">счетах</w:t>
        </w:r>
      </w:hyperlink>
      <w:r>
        <w:rPr>
          <w:sz w:val="24"/>
        </w:rPr>
        <w:t xml:space="preserve"> инвестиционного товарищества, на цифровые рубли.</w:t>
      </w:r>
    </w:p>
    <w:p>
      <w:pPr>
        <w:pStyle w:val="0"/>
        <w:jc w:val="both"/>
      </w:pPr>
      <w:r>
        <w:rPr>
          <w:sz w:val="24"/>
        </w:rPr>
        <w:t xml:space="preserve">(в ред. Федерального </w:t>
      </w:r>
      <w:hyperlink w:history="0" r:id="rId149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отсутствии или недостаточности денежных средств (драгоценных металлов) на счетах инвестиционного товарищества и цифровых рублей на его счете цифрового рубля взыскание производится за счет денежных средств (драгоценных металлов) на счетах управляющих товарищей и цифровых рублей на их счетах цифрового рубля.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 цифровые рубли на его счете цифрового рубля.</w:t>
      </w:r>
    </w:p>
    <w:p>
      <w:pPr>
        <w:pStyle w:val="0"/>
        <w:jc w:val="both"/>
      </w:pPr>
      <w:r>
        <w:rPr>
          <w:sz w:val="24"/>
        </w:rPr>
        <w:t xml:space="preserve">(в ред. Федерального </w:t>
      </w:r>
      <w:hyperlink w:history="0" r:id="rId149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отсутствии или недостаточности денежных средств (драгоценных металлов) на счетах управляющих товарищей, их цифровых рублей взыскание обращается на денежные средства (драгоценные металлы) на счетах товарищей, их цифровые рубли пропорционально доле каждого из них в общем имуществе товарищей, определяемой на дату возникновения задолженности.</w:t>
      </w:r>
    </w:p>
    <w:p>
      <w:pPr>
        <w:pStyle w:val="0"/>
        <w:jc w:val="both"/>
      </w:pPr>
      <w:r>
        <w:rPr>
          <w:sz w:val="24"/>
        </w:rPr>
        <w:t xml:space="preserve">(в ред. Федерального </w:t>
      </w:r>
      <w:hyperlink w:history="0" r:id="rId149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и 2 п. 3 ст. 46 излагаются в новой редакции (</w:t>
            </w:r>
            <w:r>
              <w:rPr>
                <w:sz w:val="24"/>
                <w:color w:val="392c69"/>
              </w:rPr>
              <w:t xml:space="preserve">ФЗ</w:t>
            </w:r>
            <w:r>
              <w:rPr>
                <w:sz w:val="24"/>
                <w:color w:val="392c69"/>
              </w:rPr>
              <w:t xml:space="preserve"> от 28.11.2025 N 425-ФЗ). См. будущую </w:t>
            </w:r>
            <w:hyperlink w:history="0" r:id="rId1493"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01.01.2023 по 31.12.2026 включительно налоговые органы информируют банки о решениях, касающихся взыскания задолженности и приостановления операций по счетам, в порядке, указанном ФЗ от 14.07.2022 </w:t>
            </w:r>
            <w:r>
              <w:rPr>
                <w:sz w:val="24"/>
                <w:color w:val="392c69"/>
              </w:rPr>
              <w:t xml:space="preserve">N 263-ФЗ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21" w:name="P2521"/>
    <w:bookmarkEnd w:id="2521"/>
    <w:p>
      <w:pPr>
        <w:pStyle w:val="0"/>
        <w:spacing w:before="300" w:lineRule="auto"/>
        <w:ind w:firstLine="540"/>
        <w:jc w:val="both"/>
      </w:pPr>
      <w:r>
        <w:rPr>
          <w:sz w:val="24"/>
        </w:rPr>
        <w:t xml:space="preserve">3. Взыскание задолженности в случае неисполнения требования об уплате задолженности производится по </w:t>
      </w:r>
      <w:hyperlink w:history="0" r:id="rId1494"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решению</w:t>
        </w:r>
      </w:hyperlink>
      <w:r>
        <w:rPr>
          <w:sz w:val="24"/>
        </w:rPr>
        <w:t xml:space="preserve">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w:t>
      </w:r>
      <w:hyperlink w:history="0" r:id="rId1495"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систему Российской Федерации (далее в настоящем Кодексе - поручение налогового органа на перечисление суммы задолженности), </w:t>
      </w:r>
      <w:hyperlink w:history="0" r:id="rId1496"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оператору платформы цифрового рубля на перечисление цифровых рублей налогоплательщика (налогового агента) - организации или индивидуального предпринимателя (далее в настоящем Кодексе - поручение налогового органа на перечисление цифровых рублей) и </w:t>
      </w:r>
      <w:hyperlink w:history="0" r:id="rId1497"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(далее в настоящем Кодексе - поручение налогового органа на перевод электронных денежных средств) в размере, не превышающем отрицательное сальдо единого налогового счета, и информации о счетах, по которым подлежат приостановлению операции в соответствии с </w:t>
      </w:r>
      <w:hyperlink w:history="0" w:anchor="P3573"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w:t>
      </w:r>
    </w:p>
    <w:p>
      <w:pPr>
        <w:pStyle w:val="0"/>
        <w:jc w:val="both"/>
      </w:pPr>
      <w:r>
        <w:rPr>
          <w:sz w:val="24"/>
        </w:rPr>
        <w:t xml:space="preserve">(в ред. Федеральных законов от 28.12.2022 </w:t>
      </w:r>
      <w:hyperlink w:history="0" r:id="rId1498"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19.12.2023 </w:t>
      </w:r>
      <w:hyperlink w:history="0" r:id="rId149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(ред. 29.11.2024))</w:t>
      </w:r>
    </w:p>
    <w:p>
      <w:pPr>
        <w:pStyle w:val="0"/>
        <w:spacing w:before="240" w:lineRule="auto"/>
        <w:ind w:firstLine="540"/>
        <w:jc w:val="both"/>
      </w:pPr>
      <w:r>
        <w:rPr>
          <w:sz w:val="24"/>
        </w:rPr>
        <w:t xml:space="preserve">В случае изменения размера отрицательного сальдо единого налогового счета в реестре решений о взыскании задолженности размещается информация об изменении суммы задолженности, подлежащей перечислению по поручению налогового органа на перечисление суммы задолженности, по поручению налогового органа на перечисление цифровых рублей или по поручению налогового органа на перевод электронных денежных средств, в том числе в случае формирования положительного либо нулевого сальдо единого налогового счета.</w:t>
      </w:r>
    </w:p>
    <w:p>
      <w:pPr>
        <w:pStyle w:val="0"/>
        <w:jc w:val="both"/>
      </w:pPr>
      <w:r>
        <w:rPr>
          <w:sz w:val="24"/>
        </w:rPr>
        <w:t xml:space="preserve">(в ред. Федерального </w:t>
      </w:r>
      <w:hyperlink w:history="0" r:id="rId150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3 и 4 п. 3 ст. 46 излагаются в новой редакции (</w:t>
            </w:r>
            <w:hyperlink w:history="0" r:id="rId150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02"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1503" w:tooltip="Приказ ФНС России от 30.11.2022 N ЕД-7-8/1138@ (ред. от 09.12.2024) &quot;Об утверждении Порядка ведения реестра решений о взыскании задолженности и размещения в указанном реестре документов, предусмотренных пунктом 3 статьи 46 Налогового кодекса Российской Федерации&quot; (Зарегистрировано в Минюсте России 29.12.2022 N 71891) {КонсультантПлюс}">
        <w:r>
          <w:rPr>
            <w:sz w:val="24"/>
            <w:color w:val="0000ff"/>
          </w:rPr>
          <w:t xml:space="preserve">Порядок</w:t>
        </w:r>
      </w:hyperlink>
      <w:r>
        <w:rPr>
          <w:sz w:val="24"/>
        </w:rPr>
        <w:t xml:space="preserve"> ведения реестра решений о взыскании задолженности и размещения в указанном реестре решений о взыскании задолженности, поручений налоговых органов на перечисление суммы задолженности, поручений налогового органа на перечисление цифровых рублей, поручений налогового органа на перевод электронных денежных средств, а также информации об изменении суммы задолженности, подлежащей перечислению по поручению налогового органа на перечисление суммы задолженности, по поручению налогового органа на перечисление цифровых рублей или по поручению налогового органа на перевод электронных денежных средств, в том числе в случае формирования положительного либо нулевого сальдо единого налогового счета, и информации о счетах, по которым подлежат приостановлению операции в соответствии с </w:t>
      </w:r>
      <w:hyperlink w:history="0" w:anchor="P3573"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50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 поручении налогового органа на перечисление суммы задолженности должны указываться счета налогоплательщика (налогового агента) - организации или индивидуального предпринимателя, с которых должно быть произведено перечисление денежных средств, и сумма денежных средств, подлежащая перечислению.</w:t>
      </w:r>
    </w:p>
    <w:p>
      <w:pPr>
        <w:pStyle w:val="0"/>
        <w:spacing w:before="240" w:lineRule="auto"/>
        <w:ind w:firstLine="540"/>
        <w:jc w:val="both"/>
      </w:pPr>
      <w:r>
        <w:rPr>
          <w:sz w:val="24"/>
        </w:rPr>
        <w:t xml:space="preserve">Взыскание задолженности с правопреемника реорганизованной организации осуществляется на основании решения о взыскании задолженности, поручения налогового органа на перечисление суммы задолженности, размещенных в реестре решений о взыскании задолженности в отношении такой реорганизованной организации.</w:t>
      </w:r>
    </w:p>
    <w:p>
      <w:pPr>
        <w:pStyle w:val="0"/>
        <w:jc w:val="both"/>
      </w:pPr>
      <w:r>
        <w:rPr>
          <w:sz w:val="24"/>
        </w:rPr>
        <w:t xml:space="preserve">(в ред. Федерального </w:t>
      </w:r>
      <w:hyperlink w:history="0" r:id="rId150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Предельные сроки принятия решений о взыскании задолженности увеличиваются на 6 месяцев (</w:t>
            </w:r>
            <w:hyperlink w:history="0" r:id="rId1506"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Постановление</w:t>
              </w:r>
            </w:hyperlink>
            <w:r>
              <w:rPr>
                <w:sz w:val="24"/>
                <w:color w:val="392c69"/>
              </w:rPr>
              <w:t xml:space="preserve"> Правительства РФ от 29.03.2023 N 500).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4" w:name="P2534"/>
    <w:bookmarkEnd w:id="2534"/>
    <w:p>
      <w:pPr>
        <w:pStyle w:val="0"/>
        <w:spacing w:before="300" w:lineRule="auto"/>
        <w:ind w:firstLine="540"/>
        <w:jc w:val="both"/>
      </w:pPr>
      <w:r>
        <w:rPr>
          <w:sz w:val="24"/>
        </w:rPr>
        <w:t xml:space="preserve">4. Решение о взыскании принимается после истечения срока, установленного в требовании об уплате задолженности, но не позднее двух месяцев после истечения указанного срока либо двух месяцев со дня государственной регистрации физического лица в качестве индивидуального предпринимателя при наличии на день такой регистрации неисполненного требования об уплате задолженности.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задолженности с налогоплательщика (налогового агента) - организации или индивидуального предпринимателя в размере сумм, не учитываемых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Заявление может быть подано в суд в течение шести месяцев после истечения </w:t>
      </w:r>
      <w:hyperlink w:history="0" w:anchor="P3356" w:tooltip="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
        <w:r>
          <w:rPr>
            <w:sz w:val="24"/>
            <w:color w:val="0000ff"/>
          </w:rPr>
          <w:t xml:space="preserve">срока исполнения</w:t>
        </w:r>
      </w:hyperlink>
      <w:r>
        <w:rPr>
          <w:sz w:val="24"/>
        </w:rPr>
        <w:t xml:space="preserve"> требования об уплате задолженности. Пропущенный по </w:t>
      </w:r>
      <w:hyperlink w:history="0" r:id="rId1507"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уважительной причине</w:t>
        </w:r>
      </w:hyperlink>
      <w:r>
        <w:rPr>
          <w:sz w:val="24"/>
        </w:rPr>
        <w:t xml:space="preserve"> срок подачи заявления может быть восстановлен судом.</w:t>
      </w:r>
    </w:p>
    <w:p>
      <w:pPr>
        <w:pStyle w:val="0"/>
        <w:jc w:val="both"/>
      </w:pPr>
      <w:r>
        <w:rPr>
          <w:sz w:val="24"/>
        </w:rPr>
        <w:t xml:space="preserve">(в ред. Федерального </w:t>
      </w:r>
      <w:hyperlink w:history="0" r:id="rId1508"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Абзац утратил силу с 1 ноября 2025 года. - Федеральный </w:t>
      </w:r>
      <w:hyperlink w:history="0" r:id="rId1509"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w:t>
        </w:r>
      </w:hyperlink>
      <w:r>
        <w:rPr>
          <w:sz w:val="24"/>
        </w:rPr>
        <w:t xml:space="preserve"> от 31.07.2025 N 287-ФЗ.</w:t>
      </w:r>
    </w:p>
    <w:p>
      <w:pPr>
        <w:pStyle w:val="0"/>
        <w:spacing w:before="240" w:lineRule="auto"/>
        <w:ind w:firstLine="540"/>
        <w:jc w:val="both"/>
      </w:pPr>
      <w:r>
        <w:rPr>
          <w:sz w:val="24"/>
        </w:rPr>
        <w:t xml:space="preserve">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 по телекоммуникационным каналам связи или через личный кабинет налогоплательщика. В случае невозможности передачи решения о взыскании указанными способами оно направляется по почте заказным письмом и считается полученным по истечении шести дней со дня направления заказного письма.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4 п. 4 ст. 46 вносятся изменения (</w:t>
            </w:r>
            <w:hyperlink w:history="0" r:id="rId151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11"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увеличения суммы недоимки, подлежащей взысканию в соответствии с решением о взыскании, соответствующая информация доводится до сведения налогоплательщика (налогового агента) - организации или индивидуального предпринимателя в течение шести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после изменения в реестре решений о взыскании задолженности суммы задолженности, подлежащей перечислению по поручению налогового органа, по телекоммуникационным каналам связи или через личный кабинет налогоплательщика.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5 п. 4 ст. 46 излагается в новой редакции (</w:t>
            </w:r>
            <w:hyperlink w:history="0" r:id="rId151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13"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Информация об изменении суммы задолженности, подлежащей взысканию в соответствии с решением о взыскании, размещается в личном кабинете налогоплательщика одновременно с изменением в реестре решений о взыскании задолженности суммы задолженности, подлежащей перечислению по поручению налогового органа.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6 п. 4 ст. 46 вносятся изменения (</w:t>
            </w:r>
            <w:hyperlink w:history="0" r:id="rId151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15"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46" w:name="P2546"/>
    <w:bookmarkEnd w:id="2546"/>
    <w:p>
      <w:pPr>
        <w:pStyle w:val="0"/>
        <w:spacing w:before="300" w:lineRule="auto"/>
        <w:ind w:firstLine="540"/>
        <w:jc w:val="both"/>
      </w:pPr>
      <w:r>
        <w:rPr>
          <w:sz w:val="24"/>
        </w:rPr>
        <w:t xml:space="preserve">На период, в течение которого сумма задолженности не учитывается в совокупной обязанности, действие решения о взыскании задолженности приостанавливается до даты восстановления учета суммы задолженности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45"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до вступления в силу решения о предоставлении отсрочки или рассрочки или до отказа в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При этом в случае, если в течение указанного периода формируется отрицательное сальдо единого налогового счета, налоговый орган принимает решение о взыскании задолженности в порядке, предусмотренном </w:t>
      </w:r>
      <w:hyperlink w:history="0" w:anchor="P2534" w:tooltip="4. Решение о взыскании принимается после истечения срока, установленного в требовании об уплате задолженности, но не позднее двух месяцев после истечения указанного срока либо двух месяцев со дня государственной регистрации физического лица в качестве индивидуального предпринимателя при наличии на день такой регистрации неисполненного требования об уплате задолженности. Решение о взыскании, принятое после истечения указанного срока, считается недействительным и исполнению не подлежит. В этом случае налог...">
        <w:r>
          <w:rPr>
            <w:sz w:val="24"/>
            <w:color w:val="0000ff"/>
          </w:rPr>
          <w:t xml:space="preserve">абзацем первым</w:t>
        </w:r>
      </w:hyperlink>
      <w:r>
        <w:rPr>
          <w:sz w:val="24"/>
        </w:rPr>
        <w:t xml:space="preserve"> настоящего пункта.</w:t>
      </w:r>
    </w:p>
    <w:p>
      <w:pPr>
        <w:pStyle w:val="0"/>
        <w:jc w:val="both"/>
      </w:pPr>
      <w:r>
        <w:rPr>
          <w:sz w:val="24"/>
        </w:rPr>
        <w:t xml:space="preserve">(абзац введен Федеральным </w:t>
      </w:r>
      <w:hyperlink w:history="0" r:id="rId1516"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Если на момент восстановления учета суммы задолженности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45"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до вступления в силу решения о предоставлении отсрочки или рассрочки или до отказа в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имеется неисполненное решение о взыскании задолженности, действие которого не приостановлено в соответствии с </w:t>
      </w:r>
      <w:hyperlink w:history="0" w:anchor="P2546" w:tooltip="На период, в течение которого сумма задолженности не учитывается в совокупной обязанности, действие решения о взыскании задолженности приостанавливается до даты восстановления учета суммы задолженности в совокупной обязанности в соответствии с подпунктами 2 - 3.4, 5 и 6 пункта 7 статьи 11.3 настоящего Кодекса. При этом в случае, если в течение указанного периода формируется отрицательное сальдо единого налогового счета, налоговый орган принимает решение о взыскании задолженности в порядке, предусмотренно...">
        <w:r>
          <w:rPr>
            <w:sz w:val="24"/>
            <w:color w:val="0000ff"/>
          </w:rPr>
          <w:t xml:space="preserve">абзацем шестым</w:t>
        </w:r>
      </w:hyperlink>
      <w:r>
        <w:rPr>
          <w:sz w:val="24"/>
        </w:rPr>
        <w:t xml:space="preserve"> настоящего пункта, действие решения о взыскании задолженности, приостановленного на период, указанный в </w:t>
      </w:r>
      <w:hyperlink w:history="0" w:anchor="P2546" w:tooltip="На период, в течение которого сумма задолженности не учитывается в совокупной обязанности, действие решения о взыскании задолженности приостанавливается до даты восстановления учета суммы задолженности в совокупной обязанности в соответствии с подпунктами 2 - 3.4, 5 и 6 пункта 7 статьи 11.3 настоящего Кодекса. При этом в случае, если в течение указанного периода формируется отрицательное сальдо единого налогового счета, налоговый орган принимает решение о взыскании задолженности в порядке, предусмотренно...">
        <w:r>
          <w:rPr>
            <w:sz w:val="24"/>
            <w:color w:val="0000ff"/>
          </w:rPr>
          <w:t xml:space="preserve">абзаце шестом</w:t>
        </w:r>
      </w:hyperlink>
      <w:r>
        <w:rPr>
          <w:sz w:val="24"/>
        </w:rPr>
        <w:t xml:space="preserve"> настоящего пункта, прекращается.</w:t>
      </w:r>
    </w:p>
    <w:p>
      <w:pPr>
        <w:pStyle w:val="0"/>
        <w:jc w:val="both"/>
      </w:pPr>
      <w:r>
        <w:rPr>
          <w:sz w:val="24"/>
        </w:rPr>
        <w:t xml:space="preserve">(абзац введен Федеральным </w:t>
      </w:r>
      <w:hyperlink w:history="0" r:id="rId1517"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2550" w:name="P2550"/>
    <w:bookmarkEnd w:id="2550"/>
    <w:p>
      <w:pPr>
        <w:pStyle w:val="0"/>
        <w:spacing w:before="240" w:lineRule="auto"/>
        <w:ind w:firstLine="540"/>
        <w:jc w:val="both"/>
      </w:pPr>
      <w:r>
        <w:rPr>
          <w:sz w:val="24"/>
        </w:rPr>
        <w:t xml:space="preserve">5. При недостаточности или отсутствии денежных средств на счетах, электронных денежных средств и цифровых рублей налогоплательщика (налогового агента) - организации либо при отсутствии информации о счетах (реквизитах корпоративных электронных средств платежа, персонифицированных средств платежа, используемых для переводов электронных денежных средств, реквизитах счета цифрового рубля, используемых для перечисления цифровых рублей) взыскание задолженности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pPr>
        <w:pStyle w:val="0"/>
        <w:jc w:val="both"/>
      </w:pPr>
      <w:r>
        <w:rPr>
          <w:sz w:val="24"/>
        </w:rPr>
        <w:t xml:space="preserve">(в ред. Федерального </w:t>
      </w:r>
      <w:hyperlink w:history="0" r:id="rId151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Взыскание задолженности в соответствии с </w:t>
      </w:r>
      <w:hyperlink w:history="0" w:anchor="P2550" w:tooltip="5. При недостаточности или отсутствии денежных средств на счетах, электронных денежных средств и цифровых рублей налогоплательщика (налогового агента) - организации либо при отсутствии информации о счетах (реквизитах корпоративных электронных средств платежа, персонифицированных средств платежа, используемых для переводов электронных денежных средств, реквизитах счета цифрового рубля, используемых для перечисления цифровых рублей) взыскание задолженности производится в порядке, установленном бюджетным за...">
        <w:r>
          <w:rPr>
            <w:sz w:val="24"/>
            <w:color w:val="0000ff"/>
          </w:rPr>
          <w:t xml:space="preserve">абзацем первым</w:t>
        </w:r>
      </w:hyperlink>
      <w:r>
        <w:rPr>
          <w:sz w:val="24"/>
        </w:rPr>
        <w:t xml:space="preserve"> настоящего пункта осуществляется налоговым органом путем направления решений о взыскании на бумажном носителе или в электронной форме в орган, осуществляющий открытие и ведение лицевых счетов в соответствии с бюджетным </w:t>
      </w:r>
      <w:hyperlink w:history="0" r:id="rId1519"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 по месту открытия лицевого счета налогоплательщика (налогового агента) в размере, не превышающем отрицательное сальдо единого налогового счета.</w:t>
      </w:r>
    </w:p>
    <w:p>
      <w:pPr>
        <w:pStyle w:val="0"/>
        <w:spacing w:before="240" w:lineRule="auto"/>
        <w:ind w:firstLine="540"/>
        <w:jc w:val="both"/>
      </w:pPr>
      <w:r>
        <w:rPr>
          <w:sz w:val="24"/>
        </w:rPr>
        <w:t xml:space="preserve">При неисполнении налогоплательщиком (налоговым агентом) - организацией решения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этот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pPr>
        <w:pStyle w:val="0"/>
        <w:spacing w:before="240" w:lineRule="auto"/>
        <w:ind w:firstLine="540"/>
        <w:jc w:val="both"/>
      </w:pPr>
      <w:hyperlink w:history="0" r:id="rId1520"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Форма</w:t>
        </w:r>
      </w:hyperlink>
      <w:r>
        <w:rPr>
          <w:sz w:val="24"/>
        </w:rPr>
        <w:t xml:space="preserve">, формат и </w:t>
      </w:r>
      <w:hyperlink w:history="0" r:id="rId1521" w:tooltip="Приказ ФНС России от 27.05.2022 N ЕД-7-8/448@ &quot;Об утверждении Порядка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налога, сбора, страховых взносов, пени, штрафа, процентов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в электронной форме&quot; (Зарегистрировано в Минюсте России 26.08.2022 N 6 {КонсультантПлюс}">
        <w:r>
          <w:rPr>
            <w:sz w:val="24"/>
            <w:color w:val="0000ff"/>
          </w:rPr>
          <w:t xml:space="preserve">порядок</w:t>
        </w:r>
      </w:hyperlink>
      <w:r>
        <w:rPr>
          <w:sz w:val="24"/>
        </w:rPr>
        <w:t xml:space="preserve">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pPr>
        <w:pStyle w:val="0"/>
        <w:spacing w:before="240" w:lineRule="auto"/>
        <w:ind w:firstLine="540"/>
        <w:jc w:val="both"/>
      </w:pPr>
      <w:hyperlink w:history="0" r:id="rId1522"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quot; (Зарегистрировано в Минюсте России 20.01.2023 N 72076) {КонсультантПлюс}">
        <w:r>
          <w:rPr>
            <w:sz w:val="24"/>
            <w:color w:val="0000ff"/>
          </w:rPr>
          <w:t xml:space="preserve">Форма</w:t>
        </w:r>
      </w:hyperlink>
      <w:r>
        <w:rPr>
          <w:sz w:val="24"/>
        </w:rPr>
        <w:t xml:space="preserve">, формат и </w:t>
      </w:r>
      <w:hyperlink w:history="0" r:id="rId1523" w:tooltip="Приказ Казначейства России от 22.08.2023 N 16н &quot;Об утверждении Порядка направления в электронной форме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органами, осуществляющими открытие и ведение лицевых счетов в соответствии с бюджетным законодательством Российской Федерации, налоговым органам&quot; (Зарегистрировано в Минюсте России 29.09.2023  {КонсультантПлюс}">
        <w:r>
          <w:rPr>
            <w:sz w:val="24"/>
            <w:color w:val="0000ff"/>
          </w:rPr>
          <w:t xml:space="preserve">порядок</w:t>
        </w:r>
      </w:hyperlink>
      <w:r>
        <w:rPr>
          <w:sz w:val="24"/>
        </w:rPr>
        <w:t xml:space="preserve">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6 ст. 46 излагается в новой редакции (</w:t>
            </w:r>
            <w:r>
              <w:rPr>
                <w:sz w:val="24"/>
                <w:color w:val="392c69"/>
              </w:rPr>
              <w:t xml:space="preserve">ФЗ</w:t>
            </w:r>
            <w:r>
              <w:rPr>
                <w:sz w:val="24"/>
                <w:color w:val="392c69"/>
              </w:rPr>
              <w:t xml:space="preserve"> от 28.11.2025 N 425-ФЗ). См. будущую </w:t>
            </w:r>
            <w:hyperlink w:history="0" r:id="rId1524"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Поручение налогового органа на перечисление суммы задолженности, размещенное в реестре решений о взыскании задолженности, подлежит безусловному исполнению банком, в котором открыт счет налогоплательщика (налогового агента) - организации или индивидуального предпринимателя, указанный в поручении налогового органа на перечисление суммы задолженности, в </w:t>
      </w:r>
      <w:r>
        <w:rPr>
          <w:sz w:val="24"/>
        </w:rPr>
        <w:t xml:space="preserve">очередности</w:t>
      </w:r>
      <w:r>
        <w:rPr>
          <w:sz w:val="24"/>
        </w:rPr>
        <w:t xml:space="preserve">, установленной гражданским законодательством Российской Федерации. Изменение суммы задолженности в поручении налогового органа не влечет изменений очередности платежей, установленной гражданским законодательством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7 ст. 46 излагается в новой редакции (</w:t>
            </w:r>
            <w:hyperlink w:history="0" r:id="rId152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26"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Поручение налогового органа на перечисление суммы задолженности, поручение налогового органа на перечисление цифровых рублей, а также поручение налогового органа на перевод электронных денежных средств прекращает действие с момента формирования положительного либо нулевого сальдо единого налогового счета налогоплательщика (налогового агента) - организации или индивидуального предпринимателя.</w:t>
      </w:r>
    </w:p>
    <w:p>
      <w:pPr>
        <w:pStyle w:val="0"/>
        <w:jc w:val="both"/>
      </w:pPr>
      <w:r>
        <w:rPr>
          <w:sz w:val="24"/>
        </w:rPr>
        <w:t xml:space="preserve">(п. 7 в ред. Федерального </w:t>
      </w:r>
      <w:hyperlink w:history="0" r:id="rId152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8 ст. 46 излагается в новой редакции (</w:t>
            </w:r>
            <w:r>
              <w:rPr>
                <w:sz w:val="24"/>
                <w:color w:val="392c69"/>
              </w:rPr>
              <w:t xml:space="preserve">ФЗ</w:t>
            </w:r>
            <w:r>
              <w:rPr>
                <w:sz w:val="24"/>
                <w:color w:val="392c69"/>
              </w:rPr>
              <w:t xml:space="preserve"> от 28.11.2025 N 425-ФЗ). См. будущую </w:t>
            </w:r>
            <w:hyperlink w:history="0" r:id="rId1528"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Взыскание задолженности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pPr>
        <w:pStyle w:val="0"/>
        <w:spacing w:before="240" w:lineRule="auto"/>
        <w:ind w:firstLine="540"/>
        <w:jc w:val="both"/>
      </w:pPr>
      <w:r>
        <w:rPr>
          <w:sz w:val="24"/>
        </w:rPr>
        <w:t xml:space="preserve">Взыскание задолженности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задолженности с валютных счетов налоговый орган наряду с размещением в реестре решений о взыскании задолженности поручения налогового органа на перечисление суммы задолженности размещает в указанном реестре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подлежащей взысканию задолженности на расчетный (текущий) счет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которая определяется исходя из учетной цены на драгоценные металлы, установленной Центральным банком Российской Федерации на дату продажи драгоценных металлов. При взыскании задолженности со счетов в драгоценных металлах налоговый орган наряду с размещением в реестре решений о взыскании задолженности поручения налогового органа на перечисление суммы задолженности размещает в указанном реестре поручение банку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суммы задолженности,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pPr>
        <w:pStyle w:val="0"/>
        <w:spacing w:before="240" w:lineRule="auto"/>
        <w:ind w:firstLine="540"/>
        <w:jc w:val="both"/>
      </w:pPr>
      <w:r>
        <w:rPr>
          <w:sz w:val="24"/>
        </w:rPr>
        <w:t xml:space="preserve">Не производится взыскание задолженности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pPr>
        <w:pStyle w:val="0"/>
        <w:spacing w:before="240" w:lineRule="auto"/>
        <w:ind w:firstLine="540"/>
        <w:jc w:val="both"/>
      </w:pPr>
      <w:r>
        <w:rPr>
          <w:sz w:val="24"/>
        </w:rPr>
        <w:t xml:space="preserve">При наличии депозитного договора налоговый орган вправе дать банку </w:t>
      </w:r>
      <w:hyperlink w:history="0" r:id="rId1529"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поручение</w:t>
        </w:r>
      </w:hyperlink>
      <w:r>
        <w:rPr>
          <w:sz w:val="24"/>
        </w:rP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посредством его размещения в реестре решений о взыскании задолженности, если к этому времени не будет исполнено банком размещенное в реестре решений о взыскании задолженности поручение налогового органа на перечисление суммы задолженности.</w:t>
      </w:r>
    </w:p>
    <w:p>
      <w:pPr>
        <w:pStyle w:val="0"/>
        <w:spacing w:before="240" w:lineRule="auto"/>
        <w:ind w:firstLine="540"/>
        <w:jc w:val="both"/>
      </w:pPr>
      <w:r>
        <w:rPr>
          <w:sz w:val="24"/>
        </w:rPr>
        <w:t xml:space="preserve">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суммы задолженности, посредством его размещения в реестре решений о взыскании задолженности по истечении срока действия указанного договора и перечисление денежных средств от продажи драгоценных металлов в сумме подлежащей взысканию задолженности на расчетный (текущий) счет налогоплательщика (налогового агента), если к этому времени не будет исполнено банком размещенное в реестре решений о взыскании задолженности поручение налогового органа на перечисление суммы задолженности.</w:t>
      </w:r>
    </w:p>
    <w:p>
      <w:pPr>
        <w:pStyle w:val="0"/>
        <w:spacing w:before="240" w:lineRule="auto"/>
        <w:ind w:firstLine="540"/>
        <w:jc w:val="both"/>
      </w:pPr>
      <w:hyperlink w:history="0" r:id="rId1530" w:tooltip="Приказ ФНС России от 19.03.2019 N ММВ-7-8/144@ (ред. от 14.12.2022)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4"/>
            <w:color w:val="0000ff"/>
          </w:rPr>
          <w:t xml:space="preserve">Формы и форматы</w:t>
        </w:r>
      </w:hyperlink>
      <w:r>
        <w:rPr>
          <w:sz w:val="24"/>
        </w:rPr>
        <w:t xml:space="preserve"> поручений налоговых органов банкам на продажу иностранной валюты и драгоценных металлов налогоплательщиков (налоговых агентов) - организаций и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9 ст. 46 излагается в новой редакции (</w:t>
            </w:r>
            <w:hyperlink w:history="0" r:id="rId153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32"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Поручение налогового органа на перечисление суммы задолженности исполняется банком в течение одного операционного дня получения им указанного поручения, если взыскание задолженности производится с рублевых счетов, в течение двух операционных дней получения им указанного поручения, если взыскание задолженности производится с валютных счетов, и в течение двух операционных дней, если взыскание задолженности производится со счетов в драгоценных металлах.</w:t>
      </w:r>
    </w:p>
    <w:p>
      <w:pPr>
        <w:pStyle w:val="0"/>
        <w:spacing w:before="240" w:lineRule="auto"/>
        <w:ind w:firstLine="540"/>
        <w:jc w:val="both"/>
      </w:pPr>
      <w:r>
        <w:rPr>
          <w:sz w:val="24"/>
        </w:rPr>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сумм задолженности такое поручение исполняется по мере поступления денежных средств (драгоценных металлов) на эти счета в течение одного операционного дня такого поступления на рублевые счета, в течение двух операционных дней каждого такого поступления на валютные счета, в течение двух операционных дней каждого такого поступления на счета в драгоценных металлах.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10 ст. 46 излагается в новой редакции (</w:t>
            </w:r>
            <w:r>
              <w:rPr>
                <w:sz w:val="24"/>
                <w:color w:val="392c69"/>
              </w:rPr>
              <w:t xml:space="preserve">ФЗ</w:t>
            </w:r>
            <w:r>
              <w:rPr>
                <w:sz w:val="24"/>
                <w:color w:val="392c69"/>
              </w:rPr>
              <w:t xml:space="preserve"> от 28.11.2025 N 425-ФЗ). См. будущую </w:t>
            </w:r>
            <w:hyperlink w:history="0" r:id="rId1533"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задолженность за счет электронных денежных средств.</w:t>
      </w:r>
    </w:p>
    <w:p>
      <w:pPr>
        <w:pStyle w:val="0"/>
        <w:spacing w:before="240" w:lineRule="auto"/>
        <w:ind w:firstLine="540"/>
        <w:jc w:val="both"/>
      </w:pPr>
      <w:r>
        <w:rPr>
          <w:sz w:val="24"/>
        </w:rPr>
        <w:t xml:space="preserve">Взыскание задолженности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pPr>
        <w:pStyle w:val="0"/>
        <w:spacing w:before="240" w:lineRule="auto"/>
        <w:ind w:firstLine="540"/>
        <w:jc w:val="both"/>
      </w:pPr>
      <w:hyperlink w:history="0" r:id="rId1534"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 Недействующая редакция {КонсультантПлюс}">
        <w:r>
          <w:rPr>
            <w:sz w:val="24"/>
            <w:color w:val="0000ff"/>
          </w:rPr>
          <w:t xml:space="preserve">Поручение</w:t>
        </w:r>
      </w:hyperlink>
      <w:r>
        <w:rPr>
          <w:sz w:val="24"/>
        </w:rPr>
        <w:t xml:space="preserve">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(персонифицированных электронных средств платежа)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задолженности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pPr>
        <w:pStyle w:val="0"/>
        <w:spacing w:before="240" w:lineRule="auto"/>
        <w:ind w:firstLine="540"/>
        <w:jc w:val="both"/>
      </w:pPr>
      <w:r>
        <w:rPr>
          <w:sz w:val="24"/>
        </w:rPr>
        <w:t xml:space="preserve">При взыскании задолженности за счет остатков электронных денежных средств в иностранной валюте и указании в поручении налогового органа на перевод электронных денежных средств с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pPr>
        <w:pStyle w:val="0"/>
        <w:spacing w:before="240" w:lineRule="auto"/>
        <w:ind w:firstLine="540"/>
        <w:jc w:val="both"/>
      </w:pPr>
      <w:r>
        <w:rPr>
          <w:sz w:val="24"/>
        </w:rPr>
        <w:t xml:space="preserve">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bookmarkStart w:id="2584" w:name="P2584"/>
    <w:bookmarkEnd w:id="2584"/>
    <w:p>
      <w:pPr>
        <w:pStyle w:val="0"/>
        <w:spacing w:before="240" w:lineRule="auto"/>
        <w:ind w:firstLine="540"/>
        <w:jc w:val="both"/>
      </w:pPr>
      <w:r>
        <w:rPr>
          <w:sz w:val="24"/>
        </w:rPr>
        <w:t xml:space="preserve">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задолженности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10.1 ст. 46 утрачивает силу (</w:t>
            </w:r>
            <w:hyperlink w:history="0" r:id="rId153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налоговый орган вправе взыскать задолженность за счет цифровых рублей такого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за счет цифровых рублей налогоплательщика (налогового агента) - организации или индивидуального предпринимателя производится путем направления оператору платформы цифрового рубля </w:t>
      </w:r>
      <w:hyperlink w:history="0" r:id="rId1536"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поручения</w:t>
        </w:r>
      </w:hyperlink>
      <w:r>
        <w:rPr>
          <w:sz w:val="24"/>
        </w:rPr>
        <w:t xml:space="preserve"> налогового органа на перечисление цифровых рублей.</w:t>
      </w:r>
    </w:p>
    <w:p>
      <w:pPr>
        <w:pStyle w:val="0"/>
        <w:spacing w:before="240" w:lineRule="auto"/>
        <w:ind w:firstLine="540"/>
        <w:jc w:val="both"/>
      </w:pPr>
      <w:r>
        <w:rPr>
          <w:sz w:val="24"/>
        </w:rPr>
        <w:t xml:space="preserve">Поручение налогового органа на перечисление цифровых рублей должно содержать указание реквизитов счета цифрового рубля налогоплательщика (налогового агента) - организации или индивидуального предпринимателя, с которого должно быть произведено перечисление, указание подлежащей перечислению суммы.</w:t>
      </w:r>
    </w:p>
    <w:p>
      <w:pPr>
        <w:pStyle w:val="0"/>
        <w:spacing w:before="240" w:lineRule="auto"/>
        <w:ind w:firstLine="540"/>
        <w:jc w:val="both"/>
      </w:pPr>
      <w:r>
        <w:rPr>
          <w:sz w:val="24"/>
        </w:rPr>
        <w:t xml:space="preserve">Поручение налогового органа на перечисление цифровых рублей исполняется оператором платформы цифрового рубля не позднее одного операционного дня, следующего за днем получения им указанного поручения.</w:t>
      </w:r>
    </w:p>
    <w:p>
      <w:pPr>
        <w:pStyle w:val="0"/>
        <w:spacing w:before="240" w:lineRule="auto"/>
        <w:ind w:firstLine="540"/>
        <w:jc w:val="both"/>
      </w:pPr>
      <w:r>
        <w:rPr>
          <w:sz w:val="24"/>
        </w:rPr>
        <w:t xml:space="preserve">При недостаточности или отсутствии цифровых рублей налогоплательщика (налогового агента) - организации или индивидуального предпринимателя в день получения оператором платформы цифрового рубля поручения налогового органа на перечисление цифровых рублей такое поручение исполняется по мере получения цифровых рублей.</w:t>
      </w:r>
    </w:p>
    <w:p>
      <w:pPr>
        <w:pStyle w:val="0"/>
        <w:jc w:val="both"/>
      </w:pPr>
      <w:r>
        <w:rPr>
          <w:sz w:val="24"/>
        </w:rPr>
        <w:t xml:space="preserve">(п. 10.1 введен Федеральным </w:t>
      </w:r>
      <w:hyperlink w:history="0" r:id="rId153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 (ред. 29.11.2024))</w:t>
      </w:r>
    </w:p>
    <w:bookmarkStart w:id="2593" w:name="P2593"/>
    <w:bookmarkEnd w:id="2593"/>
    <w:p>
      <w:pPr>
        <w:pStyle w:val="0"/>
        <w:spacing w:before="240" w:lineRule="auto"/>
        <w:ind w:firstLine="540"/>
        <w:jc w:val="both"/>
      </w:pPr>
      <w:r>
        <w:rPr>
          <w:sz w:val="24"/>
        </w:rPr>
        <w:t xml:space="preserve">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переводов электронных денежных средств, информации о реквизитах счета цифрового рубля, используемого для перечисления цифровых рублей, налоговый орган вправе взыскать задолженность за счет иного имущества налогоплательщика (налогового агента) - организации или индивидуального предпринимателя в соответствии со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jc w:val="both"/>
      </w:pPr>
      <w:r>
        <w:rPr>
          <w:sz w:val="24"/>
        </w:rPr>
        <w:t xml:space="preserve">(в ред. Федерального </w:t>
      </w:r>
      <w:hyperlink w:history="0" r:id="rId153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Положения </w:t>
      </w:r>
      <w:hyperlink w:history="0" w:anchor="P2593" w:tooltip="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
        <w:r>
          <w:rPr>
            <w:sz w:val="24"/>
            <w:color w:val="0000ff"/>
          </w:rPr>
          <w:t xml:space="preserve">абзаца первого</w:t>
        </w:r>
      </w:hyperlink>
      <w:r>
        <w:rPr>
          <w:sz w:val="24"/>
        </w:rPr>
        <w:t xml:space="preserve">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бюджетным законодательством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pPr>
        <w:pStyle w:val="0"/>
        <w:spacing w:before="240" w:lineRule="auto"/>
        <w:ind w:firstLine="540"/>
        <w:jc w:val="both"/>
      </w:pPr>
      <w:r>
        <w:rPr>
          <w:sz w:val="24"/>
        </w:rPr>
        <w:t xml:space="preserve">12. Обращение взыскания на имущество участников договора инвестиционного товарищества в соответствии со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 цифровых рублей инвестиционного товарищества, управляющих товарищей и товарищей.</w:t>
      </w:r>
    </w:p>
    <w:p>
      <w:pPr>
        <w:pStyle w:val="0"/>
        <w:jc w:val="both"/>
      </w:pPr>
      <w:r>
        <w:rPr>
          <w:sz w:val="24"/>
        </w:rPr>
        <w:t xml:space="preserve">(в ред. Федерального </w:t>
      </w:r>
      <w:hyperlink w:history="0" r:id="rId153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13. При взыскании задолженности налоговым органом может быть применено в порядке и на условиях, которые установлены </w:t>
      </w:r>
      <w:hyperlink w:history="0" w:anchor="P3552"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статьей 76</w:t>
        </w:r>
      </w:hyperlink>
      <w:r>
        <w:rPr>
          <w:sz w:val="24"/>
        </w:rP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 и цифровых рублей.</w:t>
      </w:r>
    </w:p>
    <w:p>
      <w:pPr>
        <w:pStyle w:val="0"/>
        <w:jc w:val="both"/>
      </w:pPr>
      <w:r>
        <w:rPr>
          <w:sz w:val="24"/>
        </w:rPr>
        <w:t xml:space="preserve">(в ред. Федерального </w:t>
      </w:r>
      <w:hyperlink w:history="0" r:id="rId154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14. Со дня отзыва у кредитной организации лицензии на осуществление банковских операций взыскание задолженности за счет денежных средств (драгоценных металлов) на счетах в такой кредитной организации производится с учетом положений Федерального </w:t>
      </w:r>
      <w:hyperlink w:history="0" r:id="rId1541" w:tooltip="Федеральный закон от 02.12.1990 N 395-1 (ред. от 28.11.2025) &quot;О банках и банковской деятельности&quot; (с изм. и доп., вступ. в силу с 01.01.2026) ------------ Недействующая редакция {КонсультантПлюс}">
        <w:r>
          <w:rPr>
            <w:sz w:val="24"/>
            <w:color w:val="0000ff"/>
          </w:rPr>
          <w:t xml:space="preserve">закона</w:t>
        </w:r>
      </w:hyperlink>
      <w:r>
        <w:rPr>
          <w:sz w:val="24"/>
        </w:rPr>
        <w:t xml:space="preserve"> "О банках и банковской деятельности" и Федерального </w:t>
      </w:r>
      <w:hyperlink w:history="0" r:id="rId1542"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закона</w:t>
        </w:r>
      </w:hyperlink>
      <w:r>
        <w:rPr>
          <w:sz w:val="24"/>
        </w:rPr>
        <w:t xml:space="preserve"> от 26 октября 2002 года N 127-ФЗ "О несостоятельности (банкротстве)".</w:t>
      </w:r>
    </w:p>
    <w:p>
      <w:pPr>
        <w:pStyle w:val="0"/>
        <w:spacing w:before="240" w:lineRule="auto"/>
        <w:ind w:firstLine="540"/>
        <w:jc w:val="both"/>
      </w:pPr>
      <w:r>
        <w:rPr>
          <w:sz w:val="24"/>
        </w:rPr>
        <w:t xml:space="preserve">15. Взыскание пеней, в том числе начисленных физическому лицу, которое является индивидуальным предпринимателем, а также сборов, страховых взносов, штрафов, процентов осуществляется в порядке, установленном настоящей статьей.</w:t>
      </w:r>
    </w:p>
    <w:p>
      <w:pPr>
        <w:pStyle w:val="0"/>
        <w:jc w:val="both"/>
      </w:pPr>
      <w:r>
        <w:rPr>
          <w:sz w:val="24"/>
        </w:rPr>
        <w:t xml:space="preserve">(п. 15 в ред. Федерального </w:t>
      </w:r>
      <w:hyperlink w:history="0" r:id="rId1543"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jc w:val="both"/>
      </w:pPr>
      <w:r>
        <w:rPr>
          <w:sz w:val="24"/>
        </w:rPr>
      </w:r>
    </w:p>
    <w:bookmarkStart w:id="2604" w:name="P2604"/>
    <w:bookmarkEnd w:id="2604"/>
    <w:p>
      <w:pPr>
        <w:pStyle w:val="2"/>
        <w:outlineLvl w:val="2"/>
        <w:ind w:firstLine="540"/>
        <w:jc w:val="both"/>
      </w:pPr>
      <w:r>
        <w:rPr>
          <w:sz w:val="24"/>
        </w:rPr>
        <w:t xml:space="preserve">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pPr>
        <w:pStyle w:val="0"/>
        <w:ind w:firstLine="540"/>
        <w:jc w:val="both"/>
      </w:pPr>
      <w:r>
        <w:rPr>
          <w:sz w:val="24"/>
        </w:rPr>
      </w:r>
    </w:p>
    <w:p>
      <w:pPr>
        <w:pStyle w:val="0"/>
        <w:ind w:firstLine="540"/>
        <w:jc w:val="both"/>
      </w:pPr>
      <w:r>
        <w:rPr>
          <w:sz w:val="24"/>
        </w:rPr>
        <w:t xml:space="preserve">(в ред. Федерального </w:t>
      </w:r>
      <w:hyperlink w:history="0" r:id="rId154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предусмотренном </w:t>
      </w:r>
      <w:hyperlink w:history="0" w:anchor="P2593" w:tooltip="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
        <w:r>
          <w:rPr>
            <w:sz w:val="24"/>
            <w:color w:val="0000ff"/>
          </w:rPr>
          <w:t xml:space="preserve">пунктом 11 статьи 46</w:t>
        </w:r>
      </w:hyperlink>
      <w:r>
        <w:rPr>
          <w:sz w:val="24"/>
        </w:rPr>
        <w:t xml:space="preserve"> настоящего Кодекса, налоговый орган вправе взыскать задолженность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не утратившего свой статус на дату принятия постановления о взыскании задолженности (далее в настоящей статье - индивидуальный предприниматель), в пределах сумм, не превышающих отрицательное сальдо единого налогового счета, и с учетом сумм, в отношении которых произведено взыскание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абз. 2 п. 1 ст. 47 излагается в новой редакции (</w:t>
            </w:r>
            <w:hyperlink w:history="0" r:id="rId1545"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46"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Взыскание задолженности за счет имущества налогоплательщика (налогового агента) - организации или индивидуального предпринимателя производится на основании </w:t>
      </w:r>
      <w:hyperlink w:history="0" r:id="rId1547"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постановления</w:t>
        </w:r>
      </w:hyperlink>
      <w:r>
        <w:rPr>
          <w:sz w:val="24"/>
        </w:rPr>
        <w:t xml:space="preserve">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(далее - постановление о взыскании задолженности), размещенного в реестре решений о взыскании задолженности.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п. 1 ст. 47 дополняется абз. 3 и 4 (</w:t>
            </w:r>
            <w:hyperlink w:history="0" r:id="rId1548"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49"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Направление постановления о взыскании задолженности судебному приставу-исполнителю для исполнения осуществляется в порядке, предусмотренном Федеральным </w:t>
      </w:r>
      <w:hyperlink w:history="0" r:id="rId1550" w:tooltip="Федеральный закон от 02.10.2007 N 229-ФЗ (ред. от 29.12.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с учетом особенностей,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в абз. 2 п. 2 ст. 47 вносятся изменения (</w:t>
            </w:r>
            <w:hyperlink w:history="0" r:id="rId1551"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52"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Одновременно с направлением постановления о взыскании задолженности налоговый орган размещает указанное постановление в реестре решений о взыскании задолженности с указанием сведений о его отправке судебному приставу-исполнителю. При поступлении от судебного пристава-исполнителя постановления о наложении ареста и (или) постановления об обращении взыскания на денежные средства (электронные денежные средства), цифровые рубли налогоплательщика (налогового агента) - организации или индивидуального предпринимателя, находящиеся в банке, на счете цифрового рубля, действие поручения налогового органа на перечисление соответствующей суммы задолженности, размещенного в реестре решений о взыскании задолженности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приостанавливается до исполнения указанного постановления в полном объеме или его отмены.</w:t>
      </w:r>
    </w:p>
    <w:p>
      <w:pPr>
        <w:pStyle w:val="0"/>
        <w:jc w:val="both"/>
      </w:pPr>
      <w:r>
        <w:rPr>
          <w:sz w:val="24"/>
        </w:rPr>
        <w:t xml:space="preserve">(в ред. Федерального </w:t>
      </w:r>
      <w:hyperlink w:history="0" r:id="rId155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2619" w:name="P2619"/>
    <w:bookmarkEnd w:id="2619"/>
    <w:p>
      <w:pPr>
        <w:pStyle w:val="0"/>
        <w:spacing w:before="240" w:lineRule="auto"/>
        <w:ind w:firstLine="540"/>
        <w:jc w:val="both"/>
      </w:pPr>
      <w:r>
        <w:rPr>
          <w:sz w:val="24"/>
        </w:rPr>
        <w:t xml:space="preserve">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w:t>
      </w:r>
    </w:p>
    <w:p>
      <w:pPr>
        <w:pStyle w:val="0"/>
        <w:spacing w:before="240" w:lineRule="auto"/>
        <w:ind w:firstLine="540"/>
        <w:jc w:val="both"/>
      </w:pPr>
      <w:r>
        <w:rPr>
          <w:sz w:val="24"/>
        </w:rPr>
        <w:t xml:space="preserve">либо с даты размещения в реестре решений о взыскании задолженности решения о взыскании задолженности в размере отрицательного сальдо единого налогового счета, превышающем 30 тысяч рублей;</w:t>
      </w:r>
    </w:p>
    <w:p>
      <w:pPr>
        <w:pStyle w:val="0"/>
        <w:spacing w:before="240" w:lineRule="auto"/>
        <w:ind w:firstLine="540"/>
        <w:jc w:val="both"/>
      </w:pPr>
      <w:r>
        <w:rPr>
          <w:sz w:val="24"/>
        </w:rPr>
        <w:t xml:space="preserve">либо с даты окончания исполнительного производства по ранее размещенному постановлению при наличии отрицательного сальдо на едином налоговом счете в размере, превышающем 30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абз. 4 п. 3 ст. 47 утрачивает силу (</w:t>
            </w:r>
            <w:hyperlink w:history="0" r:id="rId1554"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либо с даты возникновения после размещения в реестре решений о взыскании задолженности предшествующего постановления новой суммы задолженности на едином налоговом счете в размере, превышающем 30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п. 3 ст. 47 дополняется абз. 5 (</w:t>
            </w:r>
            <w:hyperlink w:history="0" r:id="rId1555"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56"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либо по истечении трех лет с даты размещения в реестре решений о взыскании задолженности решения о взыскании задолженности в размере отрицательного сальдо единого налогового счета, не превышающем 30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ст. 47 дополняется п. 3.1 (</w:t>
            </w:r>
            <w:hyperlink w:history="0" r:id="rId155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5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Постановление о взыскании задолженности, размещенное после истечения срока, установленного </w:t>
      </w:r>
      <w:hyperlink w:history="0" w:anchor="P2619" w:tooltip="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
        <w:r>
          <w:rPr>
            <w:sz w:val="24"/>
            <w:color w:val="0000ff"/>
          </w:rPr>
          <w:t xml:space="preserve">пунктом 3</w:t>
        </w:r>
      </w:hyperlink>
      <w:r>
        <w:rPr>
          <w:sz w:val="24"/>
        </w:rPr>
        <w:t xml:space="preserve"> настоящей статьи, исполнению не подлежит. В этом случае налоговый орган может обратиться в суд с </w:t>
      </w:r>
      <w:hyperlink w:history="0" r:id="rId1559"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заявлением</w:t>
        </w:r>
      </w:hyperlink>
      <w:r>
        <w:rPr>
          <w:sz w:val="24"/>
        </w:rPr>
        <w:t xml:space="preserve"> о взыскании с налогоплательщика (налогового агента) - организации или индивидуального предпринимателя задолженности в размере сумм, не учитываемых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Заявление может быть подано в суд в течение двух лет со дня истечения сроков, указанных в </w:t>
      </w:r>
      <w:hyperlink w:history="0" w:anchor="P2619" w:tooltip="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
        <w:r>
          <w:rPr>
            <w:sz w:val="24"/>
            <w:color w:val="0000ff"/>
          </w:rPr>
          <w:t xml:space="preserve">пункте 3</w:t>
        </w:r>
      </w:hyperlink>
      <w:r>
        <w:rPr>
          <w:sz w:val="24"/>
        </w:rPr>
        <w:t xml:space="preserve"> настоящей статьи. Пропущенный по уважительной причине срок подачи заявления может быть восстановлен судом.</w:t>
      </w:r>
    </w:p>
    <w:p>
      <w:pPr>
        <w:pStyle w:val="0"/>
        <w:spacing w:before="240" w:lineRule="auto"/>
        <w:ind w:firstLine="540"/>
        <w:jc w:val="both"/>
      </w:pPr>
      <w:r>
        <w:rPr>
          <w:sz w:val="24"/>
        </w:rPr>
        <w:t xml:space="preserve">Постановление о взыскании задолженности, в отношении которой вынесен судебный акт, размещается в реестре решений о взыскании задолженности одновременно с информацией о таком судебном акте, вступившем в законную силу.</w:t>
      </w:r>
    </w:p>
    <w:p>
      <w:pPr>
        <w:pStyle w:val="0"/>
        <w:spacing w:before="240" w:lineRule="auto"/>
        <w:ind w:firstLine="540"/>
        <w:jc w:val="both"/>
      </w:pPr>
      <w:r>
        <w:rPr>
          <w:sz w:val="24"/>
        </w:rPr>
        <w:t xml:space="preserve">5. </w:t>
      </w:r>
      <w:hyperlink w:history="0" r:id="rId1560"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Постановление</w:t>
        </w:r>
      </w:hyperlink>
      <w:r>
        <w:rPr>
          <w:sz w:val="24"/>
        </w:rPr>
        <w:t xml:space="preserve"> о взыскании задолженности должно соответствовать требованиям к исполнительным документам, установленным Федеральным </w:t>
      </w:r>
      <w:hyperlink w:history="0" r:id="rId1561" w:tooltip="Федеральный закон от 02.10.2007 N 229-ФЗ (ред. от 29.12.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а также содержать:</w:t>
      </w:r>
    </w:p>
    <w:p>
      <w:pPr>
        <w:pStyle w:val="0"/>
        <w:spacing w:before="240" w:lineRule="auto"/>
        <w:ind w:firstLine="540"/>
        <w:jc w:val="both"/>
      </w:pPr>
      <w:r>
        <w:rPr>
          <w:sz w:val="24"/>
        </w:rPr>
        <w:t xml:space="preserve">1) наименование налогового органа, выдавшего указанное постановление;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пп. 2 п. 5 ст. 47 вносятся изменения (</w:t>
            </w:r>
            <w:hyperlink w:history="0" r:id="rId156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56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дату принятия и номер решения налогового органа о взыскании задолженности;</w:t>
      </w:r>
    </w:p>
    <w:p>
      <w:pPr>
        <w:pStyle w:val="0"/>
        <w:spacing w:before="240" w:lineRule="auto"/>
        <w:ind w:firstLine="540"/>
        <w:jc w:val="both"/>
      </w:pPr>
      <w:r>
        <w:rPr>
          <w:sz w:val="24"/>
        </w:rPr>
        <w:t xml:space="preserve">3) идентификационный номер налогоплательщика, наименование и адрес налогоплательщика (налогового агента) - организации либо фамилию, имя, отчество, паспортные данные, адрес места жительства налогоплательщика (налогового агента) - индивидуального предпринимателя, на чье имущество обращается взыскание;</w:t>
      </w:r>
    </w:p>
    <w:p>
      <w:pPr>
        <w:pStyle w:val="0"/>
        <w:spacing w:before="240" w:lineRule="auto"/>
        <w:ind w:firstLine="540"/>
        <w:jc w:val="both"/>
      </w:pPr>
      <w:r>
        <w:rPr>
          <w:sz w:val="24"/>
        </w:rPr>
        <w:t xml:space="preserve">4) дату выдачи указанного постановления.</w:t>
      </w:r>
    </w:p>
    <w:p>
      <w:pPr>
        <w:pStyle w:val="0"/>
        <w:spacing w:before="240" w:lineRule="auto"/>
        <w:ind w:firstLine="540"/>
        <w:jc w:val="both"/>
      </w:pPr>
      <w:r>
        <w:rPr>
          <w:sz w:val="24"/>
        </w:rPr>
        <w:t xml:space="preserve">6. </w:t>
      </w:r>
      <w:hyperlink w:history="0" r:id="rId1564" w:tooltip="Федеральный закон от 02.10.2007 N 229-ФЗ (ред. от 29.12.2025) &quot;Об исполнительном производстве&quot; {КонсультантПлюс}">
        <w:r>
          <w:rPr>
            <w:sz w:val="24"/>
            <w:color w:val="0000ff"/>
          </w:rPr>
          <w:t xml:space="preserve">Исполнительные действия</w:t>
        </w:r>
      </w:hyperlink>
      <w:r>
        <w:rPr>
          <w:sz w:val="24"/>
        </w:rPr>
        <w:t xml:space="preserve"> должны быть совершены и требования, содержащиеся в постановлении, исполнены судебным приставом-исполнителем в двухмесячный срок со дня возбуждения соответствующего исполнительного производства.</w:t>
      </w:r>
    </w:p>
    <w:p>
      <w:pPr>
        <w:pStyle w:val="0"/>
        <w:spacing w:before="240" w:lineRule="auto"/>
        <w:ind w:firstLine="540"/>
        <w:jc w:val="both"/>
      </w:pPr>
      <w:r>
        <w:rPr>
          <w:sz w:val="24"/>
        </w:rPr>
        <w:t xml:space="preserve">7. Взыскание задолженности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в пп. 1 п. 7 ст. 47 вносятся изменения (</w:t>
            </w:r>
            <w:hyperlink w:history="0" r:id="rId1565"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66"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наличных денежных средств, денежных средств и драгоценных металлов, за исключением счетов в банках, в отношении которых направлены поручения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w:t>
      </w:r>
    </w:p>
    <w:p>
      <w:pPr>
        <w:pStyle w:val="0"/>
        <w:spacing w:before="240" w:lineRule="auto"/>
        <w:ind w:firstLine="540"/>
        <w:jc w:val="both"/>
      </w:pPr>
      <w:r>
        <w:rPr>
          <w:sz w:val="24"/>
        </w:rPr>
        <w:t xml:space="preserve">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pPr>
        <w:pStyle w:val="0"/>
        <w:spacing w:before="240" w:lineRule="auto"/>
        <w:ind w:firstLine="540"/>
        <w:jc w:val="both"/>
      </w:pPr>
      <w:r>
        <w:rPr>
          <w:sz w:val="24"/>
        </w:rPr>
        <w:t xml:space="preserve">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pPr>
        <w:pStyle w:val="0"/>
        <w:spacing w:before="240" w:lineRule="auto"/>
        <w:ind w:firstLine="540"/>
        <w:jc w:val="both"/>
      </w:pPr>
      <w:r>
        <w:rPr>
          <w:sz w:val="24"/>
        </w:rPr>
        <w:t xml:space="preserve">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pPr>
        <w:pStyle w:val="0"/>
        <w:spacing w:before="240" w:lineRule="auto"/>
        <w:ind w:firstLine="540"/>
        <w:jc w:val="both"/>
      </w:pPr>
      <w:r>
        <w:rPr>
          <w:sz w:val="24"/>
        </w:rPr>
        <w:t xml:space="preserve">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pPr>
        <w:pStyle w:val="0"/>
        <w:spacing w:before="240" w:lineRule="auto"/>
        <w:ind w:firstLine="540"/>
        <w:jc w:val="both"/>
      </w:pPr>
      <w:r>
        <w:rPr>
          <w:sz w:val="24"/>
        </w:rP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w:t>
      </w:r>
    </w:p>
    <w:p>
      <w:pPr>
        <w:pStyle w:val="0"/>
        <w:spacing w:before="240" w:lineRule="auto"/>
        <w:ind w:firstLine="540"/>
        <w:jc w:val="both"/>
      </w:pPr>
      <w:r>
        <w:rPr>
          <w:sz w:val="24"/>
        </w:rPr>
        <w:t xml:space="preserve">8. Взыскание задолженности в части налога, подлежащего уплате участником договора инвестиционного товарищества -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pPr>
        <w:pStyle w:val="0"/>
        <w:spacing w:before="240" w:lineRule="auto"/>
        <w:ind w:firstLine="540"/>
        <w:jc w:val="both"/>
      </w:pPr>
      <w:r>
        <w:rPr>
          <w:sz w:val="24"/>
        </w:rPr>
        <w:t xml:space="preserve">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pPr>
        <w:pStyle w:val="0"/>
        <w:spacing w:before="240" w:lineRule="auto"/>
        <w:ind w:firstLine="540"/>
        <w:jc w:val="both"/>
      </w:pPr>
      <w:r>
        <w:rPr>
          <w:sz w:val="24"/>
        </w:rPr>
        <w:t xml:space="preserve">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pPr>
        <w:pStyle w:val="0"/>
        <w:spacing w:before="240" w:lineRule="auto"/>
        <w:ind w:firstLine="540"/>
        <w:jc w:val="both"/>
      </w:pPr>
      <w:r>
        <w:rPr>
          <w:sz w:val="24"/>
        </w:rPr>
        <w:t xml:space="preserve">9. В случае взыскания задолженности за счет имущества налогоплательщика (налогового агента), не являющегося денежными средствами, обязанность по уплате налога, сбора, страховых взносов, пеней, штрафов считается исполненной с момента погашения задолженности в пределах сумм денежных средств, вырученных от реализации такого имущества.</w:t>
      </w:r>
    </w:p>
    <w:p>
      <w:pPr>
        <w:pStyle w:val="0"/>
        <w:spacing w:before="240" w:lineRule="auto"/>
        <w:ind w:firstLine="540"/>
        <w:jc w:val="both"/>
      </w:pPr>
      <w:r>
        <w:rPr>
          <w:sz w:val="24"/>
        </w:rPr>
        <w:t xml:space="preserve">10.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задолженности за счет имущества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11. Положения настоящей статьи применяются также при взыскании задолженности в части уплаты сборов, страховых взносов, пеней, штрафов, процентов в случаях, предусмотренных настоящим Кодексом.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48 см. </w:t>
            </w:r>
            <w:hyperlink w:history="0" r:id="rId1567"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8" w:name="P2658"/>
    <w:bookmarkEnd w:id="2658"/>
    <w:p>
      <w:pPr>
        <w:pStyle w:val="2"/>
        <w:spacing w:before="300" w:lineRule="auto"/>
        <w:outlineLvl w:val="2"/>
        <w:ind w:firstLine="540"/>
        <w:jc w:val="both"/>
      </w:pPr>
      <w:r>
        <w:rPr>
          <w:sz w:val="24"/>
        </w:rPr>
        <w:t xml:space="preserve">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w:t>
      </w:r>
    </w:p>
    <w:p>
      <w:pPr>
        <w:pStyle w:val="0"/>
        <w:ind w:firstLine="540"/>
        <w:jc w:val="both"/>
      </w:pPr>
      <w:r>
        <w:rPr>
          <w:sz w:val="24"/>
        </w:rPr>
      </w:r>
    </w:p>
    <w:p>
      <w:pPr>
        <w:pStyle w:val="0"/>
        <w:ind w:firstLine="540"/>
        <w:jc w:val="both"/>
      </w:pPr>
      <w:r>
        <w:rPr>
          <w:sz w:val="24"/>
        </w:rPr>
        <w:t xml:space="preserve">(в ред. Федерального </w:t>
      </w:r>
      <w:hyperlink w:history="0" r:id="rId1568"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ind w:firstLine="540"/>
        <w:jc w:val="both"/>
      </w:pPr>
      <w:r>
        <w:rPr>
          <w:sz w:val="24"/>
        </w:rPr>
      </w:r>
    </w:p>
    <w:p>
      <w:pPr>
        <w:pStyle w:val="0"/>
        <w:ind w:firstLine="540"/>
        <w:jc w:val="both"/>
      </w:pPr>
      <w:r>
        <w:rPr>
          <w:sz w:val="24"/>
        </w:rP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(утратившим статус индивидуального предпринимателя) (далее в настоящей статье - физическое лицо), в установленный срок обязанности по уплате налога, сбора, страховых взносов, пеней, штрафов, процентов налоговый орган </w:t>
      </w:r>
      <w:r>
        <w:rPr>
          <w:sz w:val="24"/>
        </w:rPr>
        <w:t xml:space="preserve">обращает взыскание</w:t>
      </w:r>
      <w:r>
        <w:rPr>
          <w:sz w:val="24"/>
        </w:rPr>
        <w:t xml:space="preserve"> на имущество физического лица в размере, не превышающем отрицательное сальдо единого налогового счета, посредством размещения в реестре решений о взыскании задолженности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решения о взыскании задолженности, поручения налогового органа на перечисление суммы задолженности, информации о счетах, по которым подлежат приостановлению операции в соответствии с </w:t>
      </w:r>
      <w:hyperlink w:history="0" w:anchor="P3573"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постановления о взыскании задолженности.</w:t>
      </w:r>
    </w:p>
    <w:p>
      <w:pPr>
        <w:pStyle w:val="0"/>
        <w:spacing w:before="240" w:lineRule="auto"/>
        <w:ind w:firstLine="540"/>
        <w:jc w:val="both"/>
      </w:pPr>
      <w:r>
        <w:rPr>
          <w:sz w:val="24"/>
        </w:rPr>
        <w:t xml:space="preserve">К решениям о взыскании задолженности, поручениям на перечисление суммы задолженности, информации о счетах, по которым подлежат приостановлению операции, и постановлениям о взыскании задолженности, указанным в настоящей статье, применяются правила, предусмотренные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и </w:t>
      </w:r>
      <w:hyperlink w:history="0" w:anchor="P3552"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76</w:t>
        </w:r>
      </w:hyperlink>
      <w:r>
        <w:rPr>
          <w:sz w:val="24"/>
        </w:rPr>
        <w:t xml:space="preserve"> настоящего Кодекса, если иное не предусмотрено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Решение о взыскании задолженности по неисполненному на 01.11.2025 требованию принимается и размещается в реестре не позднее 01.07.2026 (ФЗ от 31.07.2025 </w:t>
            </w:r>
            <w:hyperlink w:history="0" r:id="rId1569"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66" w:name="P2666"/>
    <w:bookmarkEnd w:id="2666"/>
    <w:p>
      <w:pPr>
        <w:pStyle w:val="0"/>
        <w:spacing w:before="300" w:lineRule="auto"/>
        <w:ind w:firstLine="540"/>
        <w:jc w:val="both"/>
      </w:pPr>
      <w:r>
        <w:rPr>
          <w:sz w:val="24"/>
        </w:rPr>
        <w:t xml:space="preserve">2. В целях настоящей статьи принятие решения о взыскании задолженности и его </w:t>
      </w:r>
      <w:hyperlink w:history="0" r:id="rId1570" w:tooltip="&quot;Вопросы, связанные с применением отдельных положений Федерального закона от 31 июля 2025 г. N 287-ФЗ &quot;О внесении изменений в часть первую Налогового кодекса Российской Федерации и Федеральный закон &quot;Об исполнительном производстве&quot; (утв. Президиумом Верховного Суда РФ 19.11.2025) {КонсультантПлюс}">
        <w:r>
          <w:rPr>
            <w:sz w:val="24"/>
            <w:color w:val="0000ff"/>
          </w:rPr>
          <w:t xml:space="preserve">направление</w:t>
        </w:r>
      </w:hyperlink>
      <w:r>
        <w:rPr>
          <w:sz w:val="24"/>
        </w:rPr>
        <w:t xml:space="preserve"> физическому лицу осуществляются в течение шести месяцев с даты истечения срока исполнения требования об уплате задолженности.</w:t>
      </w:r>
    </w:p>
    <w:p>
      <w:pPr>
        <w:pStyle w:val="0"/>
        <w:spacing w:before="240" w:lineRule="auto"/>
        <w:ind w:firstLine="540"/>
        <w:jc w:val="both"/>
      </w:pPr>
      <w:r>
        <w:rPr>
          <w:sz w:val="24"/>
        </w:rPr>
        <w:t xml:space="preserve">Решение о взыскании задолженности,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административным исковым заявлением о взыскании задолженности в размере сумм, не учитываемых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в течение шести месяцев после истечения срока, установленного </w:t>
      </w:r>
      <w:hyperlink w:history="0" w:anchor="P2666" w:tooltip="2. В целях настоящей статьи принятие решения о взыскании задолженности и его направление физическому лицу осуществляются в течение шести месяцев с даты истечения срока исполнения требования об уплате задолженности.">
        <w:r>
          <w:rPr>
            <w:sz w:val="24"/>
            <w:color w:val="0000ff"/>
          </w:rPr>
          <w:t xml:space="preserve">абзацем первым</w:t>
        </w:r>
      </w:hyperlink>
      <w:r>
        <w:rPr>
          <w:sz w:val="24"/>
        </w:rPr>
        <w:t xml:space="preserve"> настоящего пункта для принятия решения о взыскании задолженности. Пропущенный по уважительной причине срок подачи административного искового заявления может быть восстановлен судом.</w:t>
      </w:r>
    </w:p>
    <w:p>
      <w:pPr>
        <w:pStyle w:val="0"/>
        <w:spacing w:before="240" w:lineRule="auto"/>
        <w:ind w:firstLine="540"/>
        <w:jc w:val="both"/>
      </w:pPr>
      <w:r>
        <w:rPr>
          <w:sz w:val="24"/>
        </w:rPr>
        <w:t xml:space="preserve">Решение о взыскании задолженности направляется физическому лицу через личный кабинет налогоплательщика или через личный кабинет на едином портале государственных и муниципальных услуг. В случае невозможности передачи указанными способами такое решение направляется по почте заказным письмом.</w:t>
      </w:r>
    </w:p>
    <w:p>
      <w:pPr>
        <w:pStyle w:val="0"/>
        <w:spacing w:before="240" w:lineRule="auto"/>
        <w:ind w:firstLine="540"/>
        <w:jc w:val="both"/>
      </w:pPr>
      <w:r>
        <w:rPr>
          <w:sz w:val="24"/>
        </w:rPr>
        <w:t xml:space="preserve">Физическому лицу информация об увеличении суммы задолженности, подлежащей взысканию в соответствии с решением о взыскании задолженности, направляется в электронной форме через личный кабинет налогоплательщика или личный кабинет на едином портале государственных и муниципальных услуг в течение шести дней после изменения в реестре решений о взыскании задолженности суммы задолженности, подлежащей перечислению по поручению налогового органа.</w:t>
      </w:r>
    </w:p>
    <w:p>
      <w:pPr>
        <w:pStyle w:val="0"/>
        <w:spacing w:before="240" w:lineRule="auto"/>
        <w:ind w:firstLine="540"/>
        <w:jc w:val="both"/>
      </w:pPr>
      <w:r>
        <w:rPr>
          <w:sz w:val="24"/>
        </w:rPr>
        <w:t xml:space="preserve">3. </w:t>
      </w:r>
      <w:hyperlink w:history="0" r:id="rId1571" w:tooltip="&quot;Вопросы, связанные с применением отдельных положений Федерального закона от 31 июля 2025 г. N 287-ФЗ &quot;О внесении изменений в часть первую Налогового кодекса Российской Федерации и Федеральный закон &quot;Об исполнительном производстве&quot; (утв. Президиумом Верховного Суда РФ 19.11.2025) {КонсультантПлюс}">
        <w:r>
          <w:rPr>
            <w:sz w:val="24"/>
            <w:color w:val="0000ff"/>
          </w:rPr>
          <w:t xml:space="preserve">Взыскание задолженности</w:t>
        </w:r>
      </w:hyperlink>
      <w:r>
        <w:rPr>
          <w:sz w:val="24"/>
        </w:rPr>
        <w:t xml:space="preserve"> за счет имущества физического лица производится последовательно в отношении:</w:t>
      </w:r>
    </w:p>
    <w:p>
      <w:pPr>
        <w:pStyle w:val="0"/>
        <w:spacing w:before="240" w:lineRule="auto"/>
        <w:ind w:firstLine="540"/>
        <w:jc w:val="both"/>
      </w:pPr>
      <w:r>
        <w:rPr>
          <w:sz w:val="24"/>
        </w:rPr>
        <w:t xml:space="preserve">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цифровых рублей;</w:t>
      </w:r>
    </w:p>
    <w:p>
      <w:pPr>
        <w:pStyle w:val="0"/>
        <w:spacing w:before="240" w:lineRule="auto"/>
        <w:ind w:firstLine="540"/>
        <w:jc w:val="both"/>
      </w:pPr>
      <w:r>
        <w:rPr>
          <w:sz w:val="24"/>
        </w:rPr>
        <w:t xml:space="preserve">2) наличных денежных средств;</w:t>
      </w:r>
    </w:p>
    <w:p>
      <w:pPr>
        <w:pStyle w:val="0"/>
        <w:spacing w:before="240" w:lineRule="auto"/>
        <w:ind w:firstLine="540"/>
        <w:jc w:val="both"/>
      </w:pPr>
      <w:r>
        <w:rPr>
          <w:sz w:val="24"/>
        </w:rPr>
        <w:t xml:space="preserve">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процентов такой договор расторгнут или признан недействительным в установленном порядке;</w:t>
      </w:r>
    </w:p>
    <w:p>
      <w:pPr>
        <w:pStyle w:val="0"/>
        <w:spacing w:before="240" w:lineRule="auto"/>
        <w:ind w:firstLine="540"/>
        <w:jc w:val="both"/>
      </w:pPr>
      <w:r>
        <w:rPr>
          <w:sz w:val="24"/>
        </w:rP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w:history="0" r:id="rId1572"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4. Взыскание задолженности за счет имущества физического лица, которое производится в отношении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цифровых рублей, осуществляется налоговым органом посредством размещения по истечении семи дней со дня направления физическому лицу решения о взыскании задолженности соответствующего поручения налогового органа на перечисление суммы задолженности и информации о счетах, по которым подлежат приостановлению операции в соответствии с </w:t>
      </w:r>
      <w:hyperlink w:history="0" w:anchor="P3573"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в реестре решений о взыскании задолженности. Поручение налогового органа на перечисление суммы задолженности и приостановление операций по счетам исполняются банком (а в отношении цифровых рублей - оператором платформы цифрового рубля)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с применением порядка, предусмотренного законодательством Российской Федерации об исполнительном производстве и нормами федеральных законов, регулирующими условия и порядок принудительного исполнения судебных актов, актов других органов и должностных лиц, для обращения взыскания на денежные средства по исполнительному документу. При этом:</w:t>
      </w:r>
    </w:p>
    <w:p>
      <w:pPr>
        <w:pStyle w:val="0"/>
        <w:spacing w:before="240" w:lineRule="auto"/>
        <w:ind w:firstLine="540"/>
        <w:jc w:val="both"/>
      </w:pPr>
      <w:r>
        <w:rPr>
          <w:sz w:val="24"/>
        </w:rPr>
        <w:t xml:space="preserve">1) при исполнении банком поручения налогового органа на перечисление суммы задолженности и приостановления операций по счетам не допускается обращение взыскания на виды доходов, в отношении которых установлены ограничения размера удержания и (или) на которые не может быть обращено взыскание в соответствии со </w:t>
      </w:r>
      <w:hyperlink w:history="0" r:id="rId1573" w:tooltip="Федеральный закон от 02.10.2007 N 229-ФЗ (ред. от 29.12.2025) &quot;Об исполнительном производстве&quot; {КонсультантПлюс}">
        <w:r>
          <w:rPr>
            <w:sz w:val="24"/>
            <w:color w:val="0000ff"/>
          </w:rPr>
          <w:t xml:space="preserve">статьями 99</w:t>
        </w:r>
      </w:hyperlink>
      <w:r>
        <w:rPr>
          <w:sz w:val="24"/>
        </w:rPr>
        <w:t xml:space="preserve"> и </w:t>
      </w:r>
      <w:hyperlink w:history="0" r:id="rId1574" w:tooltip="Федеральный закон от 02.10.2007 N 229-ФЗ (ред. от 29.12.2025) &quot;Об исполнительном производстве&quot; {КонсультантПлюс}">
        <w:r>
          <w:rPr>
            <w:sz w:val="24"/>
            <w:color w:val="0000ff"/>
          </w:rPr>
          <w:t xml:space="preserve">101</w:t>
        </w:r>
      </w:hyperlink>
      <w:r>
        <w:rPr>
          <w:sz w:val="24"/>
        </w:rPr>
        <w:t xml:space="preserve"> Федерального закона от 2 октября 2007 года N 229-ФЗ "Об исполнительном производстве";</w:t>
      </w:r>
    </w:p>
    <w:p>
      <w:pPr>
        <w:pStyle w:val="0"/>
        <w:spacing w:before="240" w:lineRule="auto"/>
        <w:ind w:firstLine="540"/>
        <w:jc w:val="both"/>
      </w:pPr>
      <w:r>
        <w:rPr>
          <w:sz w:val="24"/>
        </w:rPr>
        <w:t xml:space="preserve">2) физическое лицо вправе обратиться в банк, исполняющий поручение налогового органа на перечисление суммы задолженности с его счета и приостановление операций по счетам, с заявлением о сохранении заработной платы и иных доходов ежемесячно в порядке и на условиях, которые предусмотрены </w:t>
      </w:r>
      <w:hyperlink w:history="0" r:id="rId1575" w:tooltip="Федеральный закон от 02.10.2007 N 229-ФЗ (ред. от 29.12.2025) &quot;Об исполнительном производстве&quot; {КонсультантПлюс}">
        <w:r>
          <w:rPr>
            <w:sz w:val="24"/>
            <w:color w:val="0000ff"/>
          </w:rPr>
          <w:t xml:space="preserve">статьей 8</w:t>
        </w:r>
      </w:hyperlink>
      <w:r>
        <w:rPr>
          <w:sz w:val="24"/>
        </w:rPr>
        <w:t xml:space="preserve"> Федерального закона от 2 октября 2007 года N 229-ФЗ "Об исполнительном производстве" для исполнения содержащихся в исполнительном документе требований о взыскании денежных средств;</w:t>
      </w:r>
    </w:p>
    <w:p>
      <w:pPr>
        <w:pStyle w:val="0"/>
        <w:spacing w:before="240" w:lineRule="auto"/>
        <w:ind w:firstLine="540"/>
        <w:jc w:val="both"/>
      </w:pPr>
      <w:r>
        <w:rPr>
          <w:sz w:val="24"/>
        </w:rPr>
        <w:t xml:space="preserve">3) поручение налогового органа на перечисление суммы задолженности и приостановление операций по счетам не действуют в отношении специальных избирательных счетов, специальных счетов фондов референдума и иных счетов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spacing w:before="240" w:lineRule="auto"/>
        <w:ind w:firstLine="540"/>
        <w:jc w:val="both"/>
      </w:pPr>
      <w:r>
        <w:rPr>
          <w:sz w:val="24"/>
        </w:rPr>
        <w:t xml:space="preserve">5. При неисполнении (частичном неисполнении) поручения налогового органа на перечисление суммы задолженности и при наличии отрицательного сальдо единого налогового счета налоговый орган для взыскания задолженности за счет иного имущества физического лица направляет судебному приставу-исполнителю и одновременно размещает в реестре решений о взыскании задолженности постановление о взыскании задолженности в порядке и сроки, которые установлены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spacing w:before="240" w:lineRule="auto"/>
        <w:ind w:firstLine="540"/>
        <w:jc w:val="both"/>
      </w:pPr>
      <w:r>
        <w:rPr>
          <w:sz w:val="24"/>
        </w:rPr>
        <w:t xml:space="preserve">6. Денежные средства, поступившие в счет исполнения обязанности по уплате налога, сбора, страховых взносов, пеней, штрафов, процентов в соответствии с настоящей статьей, учитываются в качестве единого налогового платежа и определяются по принадлежности в соответствии со </w:t>
      </w:r>
      <w:hyperlink w:history="0" w:anchor="P2415"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w:t>
      </w:r>
    </w:p>
    <w:p>
      <w:pPr>
        <w:pStyle w:val="0"/>
        <w:spacing w:before="240" w:lineRule="auto"/>
        <w:ind w:firstLine="540"/>
        <w:jc w:val="both"/>
      </w:pPr>
      <w:r>
        <w:rPr>
          <w:sz w:val="24"/>
        </w:rPr>
        <w:t xml:space="preserve">7. Должностные лица налоговых органов (таможенных органов) не вправе приобретать имущество физического лица, реализуемое в порядке взыскания налога, сбора, страховых взносов, пеней, штрафов, процентов за счет имущества физического лица.</w:t>
      </w:r>
    </w:p>
    <w:bookmarkStart w:id="2682" w:name="P2682"/>
    <w:bookmarkEnd w:id="2682"/>
    <w:p>
      <w:pPr>
        <w:pStyle w:val="0"/>
        <w:spacing w:before="240" w:lineRule="auto"/>
        <w:ind w:firstLine="540"/>
        <w:jc w:val="both"/>
      </w:pPr>
      <w:r>
        <w:rPr>
          <w:sz w:val="24"/>
        </w:rPr>
        <w:t xml:space="preserve">8. Для применения мер взыскания в соответствии с настоящей статьей в отношении задолженности в размере сумм, не учитываемых в совокупной обязанности в соответствии с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подпунктом 10.1 пункта 5</w:t>
        </w:r>
      </w:hyperlink>
      <w:r>
        <w:rPr>
          <w:sz w:val="24"/>
        </w:rPr>
        <w:t xml:space="preserve">, </w:t>
      </w:r>
      <w:hyperlink w:history="0" w:anchor="P633"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подпунктами 3.1</w:t>
        </w:r>
      </w:hyperlink>
      <w:r>
        <w:rPr>
          <w:sz w:val="24"/>
        </w:rPr>
        <w:t xml:space="preserve"> - </w:t>
      </w:r>
      <w:hyperlink w:history="0" w:anchor="P638" w:tooltip="3.3) обжалуемые суммы налогов, указанные в налоговом уведомлении, обязанность по уплате которых не исполнена по состоянию на дату получения налоговым органом жалобы налогоплательщика - физического лица на действия налогового органа по исчислению суммы соответствующего налога, указанной в налоговом уведомлении, - с даты получения налоговым органом данной жалобы до истечения тридцати дней со дня принятия решения вышестоящего налогового органа об оставлении жалобы на действия налогового органа по исчислению...">
        <w:r>
          <w:rPr>
            <w:sz w:val="24"/>
            <w:color w:val="0000ff"/>
          </w:rPr>
          <w:t xml:space="preserve">3.3 пункта 7 статьи 11.3</w:t>
        </w:r>
      </w:hyperlink>
      <w:r>
        <w:rPr>
          <w:sz w:val="24"/>
        </w:rPr>
        <w:t xml:space="preserve"> настоящего Кодекса, налоговый орган обращается в суд с административным исковым заявлением (далее - административное исковое заявление о взыскании задолженности) в следующих случаях:</w:t>
      </w:r>
    </w:p>
    <w:p>
      <w:pPr>
        <w:pStyle w:val="0"/>
        <w:spacing w:before="240" w:lineRule="auto"/>
        <w:ind w:firstLine="540"/>
        <w:jc w:val="both"/>
      </w:pPr>
      <w:r>
        <w:rPr>
          <w:sz w:val="24"/>
        </w:rPr>
        <w:t xml:space="preserve">1) если физическим лицом в течение тридцати дней со дня формирования налоговым органом сообщения об отказе в перерасчете суммы ранее исчисленного налога подана жалоба в отношении сумм налогов, указанных в налоговом уведомлении, либо со дня принятия решения вышестоящего налогового органа об оставлении без удовлетворения жалобы на действия налогового органа по исчислению суммы соответствующего налога, указанной в налоговом уведомлении, представлено 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В случае пропуска по уважительной причине срока, предусмотренного настоящим подпунктом, этот срок может быть восстановлен налоговым органом по </w:t>
      </w:r>
      <w:r>
        <w:rPr>
          <w:sz w:val="24"/>
        </w:rPr>
        <w:t xml:space="preserve">ходатайству</w:t>
      </w:r>
      <w:r>
        <w:rPr>
          <w:sz w:val="24"/>
        </w:rPr>
        <w:t xml:space="preserve"> физического лица, подаваемому одновременно с жалобой в отношении сумм налогов, указанных в налоговом уведомлении (уведомлением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если обязанность по уплате соответствующих сумм налогов не исполнена на дату подачи такого ходатайства. По результатам рассмотрения ходатайства о восстановлении пропущенного срока, указанного в настоящем подпункте, налоговый орган выносит решение, которое не позднее трех дней со дня получения такого ходатайства направляется физическому лицу в электронной форме по телекоммуникационным каналам связи или через личный кабинет налогоплательщика либо на бумажном носителе через многофункциональный центр предоставления государственных и муниципальных услуг или по почте заказным письмом;</w:t>
      </w:r>
    </w:p>
    <w:p>
      <w:pPr>
        <w:pStyle w:val="0"/>
        <w:spacing w:before="240" w:lineRule="auto"/>
        <w:ind w:firstLine="540"/>
        <w:jc w:val="both"/>
      </w:pPr>
      <w:r>
        <w:rPr>
          <w:sz w:val="24"/>
        </w:rPr>
        <w:t xml:space="preserve">2) если физическим лицом подана жалоба (апелляционная жалоба) на решение о привлечении к ответственности за совершение налогового правонарушения (решение об отказе в привлечении к ответственности за совершение налогового правонарушения), решение об отмене (полностью или частично) решения о предоставлении налогового вычета полностью или частично.</w:t>
      </w:r>
    </w:p>
    <w:p>
      <w:pPr>
        <w:pStyle w:val="0"/>
        <w:spacing w:before="240" w:lineRule="auto"/>
        <w:ind w:firstLine="540"/>
        <w:jc w:val="both"/>
      </w:pPr>
      <w:r>
        <w:rPr>
          <w:sz w:val="24"/>
        </w:rPr>
        <w:t xml:space="preserve">8.1. В случае взыскания задолженности с физических лиц за счет имущества их законных представителей денежные средства, взысканные с указанного законного представителя, учитываются в счет исполнения обязанности такого физического лица по уплате налога, сбора, страховых взносов, пеней, штрафов, процентов в качестве единого налогового платежа и определяются по принадлежности в соответствии со </w:t>
      </w:r>
      <w:hyperlink w:history="0" w:anchor="P2415"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w:t>
      </w:r>
    </w:p>
    <w:p>
      <w:pPr>
        <w:pStyle w:val="0"/>
        <w:jc w:val="both"/>
      </w:pPr>
      <w:r>
        <w:rPr>
          <w:sz w:val="24"/>
        </w:rPr>
        <w:t xml:space="preserve">(п. 8.1 введен Федеральным </w:t>
      </w:r>
      <w:hyperlink w:history="0" r:id="rId157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9. 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представляется в налоговый орган, направивший налоговое уведомление.</w:t>
      </w:r>
    </w:p>
    <w:p>
      <w:pPr>
        <w:pStyle w:val="0"/>
        <w:spacing w:before="240" w:lineRule="auto"/>
        <w:ind w:firstLine="540"/>
        <w:jc w:val="both"/>
      </w:pPr>
      <w:r>
        <w:rPr>
          <w:sz w:val="24"/>
        </w:rPr>
        <w:t xml:space="preserve">Форма</w:t>
      </w:r>
      <w:r>
        <w:rPr>
          <w:sz w:val="24"/>
        </w:rPr>
        <w:t xml:space="preserve"> и </w:t>
      </w:r>
      <w:hyperlink w:history="0" r:id="rId1577" w:tooltip="Приказ ФНС России от 01.10.2025 N ЕД-7-9/848@ &quot;Об утверждении форм документов, предусмотренных пунктами 8 и 9 статьи 48 части первой Налогового кодекса Российской Федерации, порядков их заполнения, а также форматов и порядков их направления в электронной форме&quot; (вместе с &quot;Порядком заполнения формы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quot;, &quot;Порядком заполнения форм {КонсультантПлюс}">
        <w:r>
          <w:rPr>
            <w:sz w:val="24"/>
            <w:color w:val="0000ff"/>
          </w:rPr>
          <w:t xml:space="preserve">формат</w:t>
        </w:r>
      </w:hyperlink>
      <w:r>
        <w:rPr>
          <w:sz w:val="24"/>
        </w:rPr>
        <w:t xml:space="preserve">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может быть представлено физическим лицом в налоговый орган лично или через представителя либо направлено в электронной форме по телекоммуникационным каналам связи или через личный кабинет налогоплательщика либо на бумажном носителе через многофункциональный центр предоставления государственных и муниципальных услуг или по почте заказным письмом.</w:t>
      </w:r>
    </w:p>
    <w:p>
      <w:pPr>
        <w:pStyle w:val="0"/>
        <w:spacing w:before="240" w:lineRule="auto"/>
        <w:ind w:firstLine="540"/>
        <w:jc w:val="both"/>
      </w:pPr>
      <w:r>
        <w:rPr>
          <w:sz w:val="24"/>
        </w:rPr>
        <w:t xml:space="preserve">10. В случаях, предусмотренных </w:t>
      </w:r>
      <w:hyperlink w:history="0" w:anchor="P2682" w:tooltip="8. Для применения мер взыскания в соответствии с настоящей статьей в отношении задолженности в размере сумм, не учитываемых в совокупной обязанности в соответствии с подпунктом 10.1 пункта 5, подпунктами 3.1 - 3.3 пункта 7 статьи 11.3 настоящего Кодекса, налоговый орган обращается в суд с административным исковым заявлением (далее - административное исковое заявление о взыскании задолженности) в следующих случаях:">
        <w:r>
          <w:rPr>
            <w:sz w:val="24"/>
            <w:color w:val="0000ff"/>
          </w:rPr>
          <w:t xml:space="preserve">пунктом 8</w:t>
        </w:r>
      </w:hyperlink>
      <w:r>
        <w:rPr>
          <w:sz w:val="24"/>
        </w:rPr>
        <w:t xml:space="preserve"> настоящей статьи, налоговый орган обращается в суд с административным исковым заявлением о взыскании задолженности в течение шести месяцев:</w:t>
      </w:r>
    </w:p>
    <w:p>
      <w:pPr>
        <w:pStyle w:val="0"/>
        <w:spacing w:before="240" w:lineRule="auto"/>
        <w:ind w:firstLine="540"/>
        <w:jc w:val="both"/>
      </w:pPr>
      <w:r>
        <w:rPr>
          <w:sz w:val="24"/>
        </w:rPr>
        <w:t xml:space="preserve">1) со дня принятия налоговым органом решения по жалобе в отношении сумм налогов, указанных в налоговом уведомлении, поданной в течение тридцати дней со дня формирования сообщения об отказе в перерасчете сумм ранее исчисленного налога, либо со дня представления физическим лицом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в течение тридцати дней со дня принятия решения вышестоящего налогового органа об оставлении такой жалобы без удовлетворения, если размер задолженности превышает три тысячи рублей;</w:t>
      </w:r>
    </w:p>
    <w:p>
      <w:pPr>
        <w:pStyle w:val="0"/>
        <w:spacing w:before="240" w:lineRule="auto"/>
        <w:ind w:firstLine="540"/>
        <w:jc w:val="both"/>
      </w:pPr>
      <w:r>
        <w:rPr>
          <w:sz w:val="24"/>
        </w:rPr>
        <w:t xml:space="preserve">2) со дня принятия налоговым органом решения по жалобе (апелляционной жалобе) на решение о привлечении к ответственности за совершение налогового правонарушения (решение об отказе в привлечении к ответственности за совершение налогового правонарушения), решение об отмене (полностью или частично) решения о предоставлении налогового вычета полностью или частично, если размер задолженности превышает три тысячи рублей;</w:t>
      </w:r>
    </w:p>
    <w:p>
      <w:pPr>
        <w:pStyle w:val="0"/>
        <w:spacing w:before="240" w:lineRule="auto"/>
        <w:ind w:firstLine="540"/>
        <w:jc w:val="both"/>
      </w:pPr>
      <w:r>
        <w:rPr>
          <w:sz w:val="24"/>
        </w:rPr>
        <w:t xml:space="preserve">3) со дня превышения общей суммы задолженности, подлежащей взысканию в судебном порядке, трех тысяч рублей;</w:t>
      </w:r>
    </w:p>
    <w:p>
      <w:pPr>
        <w:pStyle w:val="0"/>
        <w:spacing w:before="240" w:lineRule="auto"/>
        <w:ind w:firstLine="540"/>
        <w:jc w:val="both"/>
      </w:pPr>
      <w:r>
        <w:rPr>
          <w:sz w:val="24"/>
        </w:rPr>
        <w:t xml:space="preserve">4) по истечении трех лет с наиболее ранней даты принятия налоговым органом решения по жалобе в отношении сумм налогов, указанных в налоговом уведомлении, поданной в течение тридцати дней со дня формирования сообщения об отказе в перерасчете суммы ранее исчисленного налога, либо с наиболее ранней даты представления физическим лицом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в течение тридцати дней со дня принятия решения вышестоящего налогового органа об оставлении такой жалобы без удовлетворения, если общая сумма задолженности, подлежащая взысканию в судебном порядке, не превысила трех тысяч рублей;</w:t>
      </w:r>
    </w:p>
    <w:p>
      <w:pPr>
        <w:pStyle w:val="0"/>
        <w:spacing w:before="240" w:lineRule="auto"/>
        <w:ind w:firstLine="540"/>
        <w:jc w:val="both"/>
      </w:pPr>
      <w:r>
        <w:rPr>
          <w:sz w:val="24"/>
        </w:rPr>
        <w:t xml:space="preserve">5) по истечении трех лет с наиболее ранней даты принятия налоговым органом решения по жалобе (апелляционной жалобе) на решение о привлечении к ответственности за совершение налогового правонарушения (решение об отказе в привлечении к ответственности за совершение налогового правонарушения), решение об отмене (полностью или частично) решения о предоставлении налогового вычета полностью или частично, если общая сумма задолженности, подлежащая взысканию в судебном порядке, не превысила трех тысяч рублей.</w:t>
      </w:r>
    </w:p>
    <w:bookmarkStart w:id="2696" w:name="P2696"/>
    <w:bookmarkEnd w:id="2696"/>
    <w:p>
      <w:pPr>
        <w:pStyle w:val="0"/>
        <w:spacing w:before="240" w:lineRule="auto"/>
        <w:ind w:firstLine="540"/>
        <w:jc w:val="both"/>
      </w:pPr>
      <w:r>
        <w:rPr>
          <w:sz w:val="24"/>
        </w:rPr>
        <w:t xml:space="preserve">11. К административному исковому заявлению о взыскании задолженности может прилагаться ходатайство налогового органа о применении мер предварительной защиты.</w:t>
      </w:r>
    </w:p>
    <w:p>
      <w:pPr>
        <w:pStyle w:val="0"/>
        <w:spacing w:before="240" w:lineRule="auto"/>
        <w:ind w:firstLine="540"/>
        <w:jc w:val="both"/>
      </w:pPr>
      <w:r>
        <w:rPr>
          <w:sz w:val="24"/>
        </w:rPr>
        <w:t xml:space="preserve">Пропущенный по уважительной причине срок подачи административного искового заявления о взыскании задолженности может быть восстановлен судом.</w:t>
      </w:r>
    </w:p>
    <w:p>
      <w:pPr>
        <w:pStyle w:val="0"/>
        <w:spacing w:before="240" w:lineRule="auto"/>
        <w:ind w:firstLine="540"/>
        <w:jc w:val="both"/>
      </w:pPr>
      <w:r>
        <w:rPr>
          <w:sz w:val="24"/>
        </w:rPr>
        <w:t xml:space="preserve">12. В случае исполнения физическим лицом обязанности по уплате соответствующих сумм задолженности, не учитываемых в совокупной обязанности в соответствии с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подпунктом 10.1 пункта 5</w:t>
        </w:r>
      </w:hyperlink>
      <w:r>
        <w:rPr>
          <w:sz w:val="24"/>
        </w:rPr>
        <w:t xml:space="preserve">, </w:t>
      </w:r>
      <w:hyperlink w:history="0" w:anchor="P633"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подпунктами 3.1</w:t>
        </w:r>
      </w:hyperlink>
      <w:r>
        <w:rPr>
          <w:sz w:val="24"/>
        </w:rPr>
        <w:t xml:space="preserve"> - </w:t>
      </w:r>
      <w:hyperlink w:history="0" w:anchor="P638" w:tooltip="3.3) обжалуемые суммы налогов, указанные в налоговом уведомлении, обязанность по уплате которых не исполнена по состоянию на дату получения налоговым органом жалобы налогоплательщика - физического лица на действия налогового органа по исчислению суммы соответствующего налога, указанной в налоговом уведомлении, - с даты получения налоговым органом данной жалобы до истечения тридцати дней со дня принятия решения вышестоящего налогового органа об оставлении жалобы на действия налогового органа по исчислению...">
        <w:r>
          <w:rPr>
            <w:sz w:val="24"/>
            <w:color w:val="0000ff"/>
          </w:rPr>
          <w:t xml:space="preserve">3.3 пункта 7 статьи 11.3</w:t>
        </w:r>
      </w:hyperlink>
      <w:r>
        <w:rPr>
          <w:sz w:val="24"/>
        </w:rPr>
        <w:t xml:space="preserve"> настоящего Кодекса, положения </w:t>
      </w:r>
      <w:hyperlink w:history="0" w:anchor="P2682" w:tooltip="8. Для применения мер взыскания в соответствии с настоящей статьей в отношении задолженности в размере сумм, не учитываемых в совокупной обязанности в соответствии с подпунктом 10.1 пункта 5, подпунктами 3.1 - 3.3 пункта 7 статьи 11.3 настоящего Кодекса, налоговый орган обращается в суд с административным исковым заявлением (далее - административное исковое заявление о взыскании задолженности) в следующих случаях:">
        <w:r>
          <w:rPr>
            <w:sz w:val="24"/>
            <w:color w:val="0000ff"/>
          </w:rPr>
          <w:t xml:space="preserve">пунктов 8</w:t>
        </w:r>
      </w:hyperlink>
      <w:r>
        <w:rPr>
          <w:sz w:val="24"/>
        </w:rPr>
        <w:t xml:space="preserve"> - </w:t>
      </w:r>
      <w:hyperlink w:history="0" w:anchor="P2696" w:tooltip="11. К административному исковому заявлению о взыскании задолженности может прилагаться ходатайство налогового органа о применении мер предварительной защиты.">
        <w:r>
          <w:rPr>
            <w:sz w:val="24"/>
            <w:color w:val="0000ff"/>
          </w:rPr>
          <w:t xml:space="preserve">11</w:t>
        </w:r>
      </w:hyperlink>
      <w:r>
        <w:rPr>
          <w:sz w:val="24"/>
        </w:rPr>
        <w:t xml:space="preserve"> настоящей статьи не применяются.</w:t>
      </w:r>
    </w:p>
    <w:p>
      <w:pPr>
        <w:pStyle w:val="0"/>
        <w:spacing w:before="240" w:lineRule="auto"/>
        <w:ind w:firstLine="540"/>
        <w:jc w:val="both"/>
      </w:pPr>
      <w:r>
        <w:rPr>
          <w:sz w:val="24"/>
        </w:rPr>
        <w:t xml:space="preserve">13. Действие правил, предусмотренных настоящей статьей, также распространяется на налоговых агентов - физических лиц, утративших статус индивидуального предпринимателя на дату принятия решения о взыскании задолженности или являющихся нотариусами, занимающимися частной практикой, адвокатами, учредившими адвокатские кабинеты, и другими лицами, занимающимися в установленном законодательством Российской Федерации порядке частной практикой.</w:t>
      </w:r>
    </w:p>
    <w:p>
      <w:pPr>
        <w:pStyle w:val="0"/>
        <w:jc w:val="both"/>
      </w:pPr>
      <w:r>
        <w:rPr>
          <w:sz w:val="24"/>
        </w:rPr>
      </w:r>
    </w:p>
    <w:bookmarkStart w:id="2701" w:name="P2701"/>
    <w:bookmarkEnd w:id="2701"/>
    <w:p>
      <w:pPr>
        <w:pStyle w:val="2"/>
        <w:outlineLvl w:val="2"/>
        <w:ind w:firstLine="540"/>
        <w:jc w:val="both"/>
      </w:pPr>
      <w:r>
        <w:rPr>
          <w:sz w:val="24"/>
        </w:rPr>
        <w:t xml:space="preserve">Статья 49. Исполнение обязанности по уплате налогов, сборов, страховых взносов (пеней, штрафов) при ликвидации организации</w:t>
      </w:r>
    </w:p>
    <w:p>
      <w:pPr>
        <w:pStyle w:val="0"/>
        <w:jc w:val="both"/>
      </w:pPr>
      <w:r>
        <w:rPr>
          <w:sz w:val="24"/>
        </w:rPr>
        <w:t xml:space="preserve">(в ред. Федерального </w:t>
      </w:r>
      <w:hyperlink w:history="0" r:id="rId157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налогов, сборов, страховых взносов (пеней, штрафов) ликвидируемой организации исполняется ликвидационной комиссией за счет денежных средств указанной организации, в том числе полученных от реализации ее имущества.</w:t>
      </w:r>
    </w:p>
    <w:p>
      <w:pPr>
        <w:pStyle w:val="0"/>
        <w:jc w:val="both"/>
      </w:pPr>
      <w:r>
        <w:rPr>
          <w:sz w:val="24"/>
        </w:rPr>
        <w:t xml:space="preserve">(в ред. Федерального </w:t>
      </w:r>
      <w:hyperlink w:history="0" r:id="rId15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58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58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гражданским </w:t>
      </w:r>
      <w:hyperlink w:history="0" r:id="rId1582"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158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2710" w:name="P2710"/>
    <w:bookmarkEnd w:id="2710"/>
    <w:p>
      <w:pPr>
        <w:pStyle w:val="0"/>
        <w:spacing w:before="240" w:lineRule="auto"/>
        <w:ind w:firstLine="540"/>
        <w:jc w:val="both"/>
      </w:pPr>
      <w:r>
        <w:rPr>
          <w:sz w:val="24"/>
        </w:rPr>
        <w:t xml:space="preserve">4 - 5. Утратили силу с 1 января 2023 года. - Федеральный </w:t>
      </w:r>
      <w:hyperlink w:history="0" r:id="rId158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50. Исполнение обязанности по уплате налогов, сборов, страховых взносов (пеней, штрафов) при реорганизации юридического лица</w:t>
      </w:r>
    </w:p>
    <w:p>
      <w:pPr>
        <w:pStyle w:val="0"/>
        <w:jc w:val="both"/>
      </w:pPr>
      <w:r>
        <w:rPr>
          <w:sz w:val="24"/>
        </w:rPr>
        <w:t xml:space="preserve">(в ред. Федеральных законов от 27.07.2006 </w:t>
      </w:r>
      <w:hyperlink w:history="0" r:id="rId158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5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0"/>
        <w:ind w:firstLine="540"/>
        <w:jc w:val="both"/>
      </w:pPr>
      <w:r>
        <w:rPr>
          <w:sz w:val="24"/>
        </w:rPr>
        <w:t xml:space="preserve">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pPr>
        <w:pStyle w:val="0"/>
        <w:spacing w:before="240" w:lineRule="auto"/>
        <w:ind w:firstLine="540"/>
        <w:jc w:val="both"/>
      </w:pPr>
      <w:r>
        <w:rPr>
          <w:sz w:val="24"/>
        </w:rPr>
        <w:t xml:space="preserve">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pPr>
        <w:pStyle w:val="0"/>
        <w:jc w:val="both"/>
      </w:pPr>
      <w:r>
        <w:rPr>
          <w:sz w:val="24"/>
        </w:rPr>
        <w:t xml:space="preserve">(в ред. Федерального </w:t>
      </w:r>
      <w:hyperlink w:history="0" r:id="rId158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w:t>
      </w:r>
      <w:r>
        <w:rPr>
          <w:sz w:val="24"/>
        </w:rPr>
        <w:t xml:space="preserve">Кодексом</w:t>
      </w:r>
      <w:r>
        <w:rPr>
          <w:sz w:val="24"/>
        </w:rPr>
        <w:t xml:space="preserve"> для налогоплательщиков.</w:t>
      </w:r>
    </w:p>
    <w:p>
      <w:pPr>
        <w:pStyle w:val="0"/>
        <w:jc w:val="both"/>
      </w:pPr>
      <w:r>
        <w:rPr>
          <w:sz w:val="24"/>
        </w:rPr>
        <w:t xml:space="preserve">(в ред. Федерального </w:t>
      </w:r>
      <w:hyperlink w:history="0" r:id="rId158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pPr>
        <w:pStyle w:val="0"/>
        <w:spacing w:before="240" w:lineRule="auto"/>
        <w:ind w:firstLine="540"/>
        <w:jc w:val="both"/>
      </w:pPr>
      <w:r>
        <w:rPr>
          <w:sz w:val="24"/>
        </w:rPr>
        <w:t xml:space="preserve">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pPr>
        <w:pStyle w:val="0"/>
        <w:jc w:val="both"/>
      </w:pPr>
      <w:r>
        <w:rPr>
          <w:sz w:val="24"/>
        </w:rPr>
        <w:t xml:space="preserve">(в ред. Федерального </w:t>
      </w:r>
      <w:hyperlink w:history="0" r:id="rId15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pPr>
        <w:pStyle w:val="0"/>
        <w:spacing w:before="240" w:lineRule="auto"/>
        <w:ind w:firstLine="540"/>
        <w:jc w:val="both"/>
      </w:pPr>
      <w:r>
        <w:rPr>
          <w:sz w:val="24"/>
        </w:rPr>
        <w:t xml:space="preserve">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pPr>
        <w:pStyle w:val="0"/>
        <w:spacing w:before="240" w:lineRule="auto"/>
        <w:ind w:firstLine="540"/>
        <w:jc w:val="both"/>
      </w:pPr>
      <w:r>
        <w:rPr>
          <w:sz w:val="24"/>
        </w:rPr>
        <w:t xml:space="preserve">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pPr>
        <w:pStyle w:val="0"/>
        <w:spacing w:before="240" w:lineRule="auto"/>
        <w:ind w:firstLine="540"/>
        <w:jc w:val="both"/>
      </w:pPr>
      <w:r>
        <w:rPr>
          <w:sz w:val="24"/>
        </w:rPr>
        <w:t xml:space="preserve">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pPr>
        <w:pStyle w:val="0"/>
        <w:jc w:val="both"/>
      </w:pPr>
      <w:r>
        <w:rPr>
          <w:sz w:val="24"/>
        </w:rPr>
        <w:t xml:space="preserve">(в ред. Федерального </w:t>
      </w:r>
      <w:hyperlink w:history="0" r:id="rId15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pPr>
        <w:pStyle w:val="0"/>
        <w:jc w:val="both"/>
      </w:pPr>
      <w:r>
        <w:rPr>
          <w:sz w:val="24"/>
        </w:rPr>
        <w:t xml:space="preserve">(в ред. Федерального </w:t>
      </w:r>
      <w:hyperlink w:history="0" r:id="rId159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pPr>
        <w:pStyle w:val="0"/>
        <w:spacing w:before="240" w:lineRule="auto"/>
        <w:ind w:firstLine="540"/>
        <w:jc w:val="both"/>
      </w:pPr>
      <w:r>
        <w:rPr>
          <w:sz w:val="24"/>
        </w:rPr>
        <w:t xml:space="preserve">10. Сальдо единого налогового счета реорганизованного юридического лица на дату завершения реорганизации подлежит учету на единых налоговых счетах правопреемников реорганизованного юридического лица в соответствии с долей каждого правопреемника, определяемой на основании разделительного баланса или передаточного акта.</w:t>
      </w:r>
    </w:p>
    <w:p>
      <w:pPr>
        <w:pStyle w:val="0"/>
        <w:jc w:val="both"/>
      </w:pPr>
      <w:r>
        <w:rPr>
          <w:sz w:val="24"/>
        </w:rPr>
        <w:t xml:space="preserve">(п. 10 в ред. Федерального </w:t>
      </w:r>
      <w:hyperlink w:history="0" r:id="rId159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11. Правила, предусмотренные настоящей статьей, применяются также в следующих случаях:</w:t>
      </w:r>
    </w:p>
    <w:p>
      <w:pPr>
        <w:pStyle w:val="0"/>
        <w:spacing w:before="240" w:lineRule="auto"/>
        <w:ind w:firstLine="540"/>
        <w:jc w:val="both"/>
      </w:pPr>
      <w:r>
        <w:rPr>
          <w:sz w:val="24"/>
        </w:rPr>
        <w:t xml:space="preserve">1) при исполнении обязанности по уплате сбора, страховых взносов при реорганизации юридического лица;</w:t>
      </w:r>
    </w:p>
    <w:p>
      <w:pPr>
        <w:pStyle w:val="0"/>
        <w:spacing w:before="240" w:lineRule="auto"/>
        <w:ind w:firstLine="540"/>
        <w:jc w:val="both"/>
      </w:pPr>
      <w:r>
        <w:rPr>
          <w:sz w:val="24"/>
        </w:rPr>
        <w:t xml:space="preserve">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pPr>
        <w:pStyle w:val="0"/>
        <w:spacing w:before="240" w:lineRule="auto"/>
        <w:ind w:firstLine="540"/>
        <w:jc w:val="both"/>
      </w:pPr>
      <w:r>
        <w:rPr>
          <w:sz w:val="24"/>
        </w:rPr>
        <w:t xml:space="preserve">3) при уплате налогов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4) при исполнении обязанности налогового агента при реорганизации юридического лица;</w:t>
      </w:r>
    </w:p>
    <w:p>
      <w:pPr>
        <w:pStyle w:val="0"/>
        <w:jc w:val="both"/>
      </w:pPr>
      <w:r>
        <w:rPr>
          <w:sz w:val="24"/>
        </w:rPr>
        <w:t xml:space="preserve">(в ред. Федерального </w:t>
      </w:r>
      <w:hyperlink w:history="0" r:id="rId159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при определении принадлежности прав и обязанностей иностранной организации, зарегистрированной в едином государственном реестре юридических лиц со статусом международной компании в порядке, предусмотренном Федеральным </w:t>
      </w:r>
      <w:hyperlink w:history="0" r:id="rId1594"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(пп. 5 введен Федеральным </w:t>
      </w:r>
      <w:hyperlink w:history="0" r:id="rId159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jc w:val="both"/>
      </w:pPr>
      <w:r>
        <w:rPr>
          <w:sz w:val="24"/>
        </w:rPr>
        <w:t xml:space="preserve">(п. 11 в ред. Федерального </w:t>
      </w:r>
      <w:hyperlink w:history="0" r:id="rId1596"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12 - 13. Утратили силу. - Федеральный </w:t>
      </w:r>
      <w:hyperlink w:history="0" r:id="rId1597"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27.11.2017 N 335-ФЗ.</w:t>
      </w:r>
    </w:p>
    <w:p>
      <w:pPr>
        <w:pStyle w:val="0"/>
        <w:jc w:val="both"/>
      </w:pPr>
      <w:r>
        <w:rPr>
          <w:sz w:val="24"/>
        </w:rPr>
      </w:r>
    </w:p>
    <w:p>
      <w:pPr>
        <w:pStyle w:val="2"/>
        <w:outlineLvl w:val="2"/>
        <w:ind w:firstLine="540"/>
        <w:jc w:val="both"/>
      </w:pPr>
      <w:r>
        <w:rPr>
          <w:sz w:val="24"/>
        </w:rPr>
        <w:t xml:space="preserve">Статья 51. Исполнение обязанности по уплате налогов, сборов, страховых взносов безвестно отсутствующего или недееспособного физического лица</w:t>
      </w:r>
    </w:p>
    <w:p>
      <w:pPr>
        <w:pStyle w:val="0"/>
        <w:jc w:val="both"/>
      </w:pPr>
      <w:r>
        <w:rPr>
          <w:sz w:val="24"/>
        </w:rPr>
        <w:t xml:space="preserve">(в ред. Федерального </w:t>
      </w:r>
      <w:hyperlink w:history="0" r:id="rId159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налогов и сборов физического лица, признанного судом безвестно отсутствующим, исполняется лицом, уполномоченным </w:t>
      </w:r>
      <w:hyperlink w:history="0" r:id="rId159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органом</w:t>
        </w:r>
      </w:hyperlink>
      <w:r>
        <w:rPr>
          <w:sz w:val="24"/>
        </w:rPr>
        <w:t xml:space="preserve"> опеки и попечительства управлять имуществом безвестно отсутствующего.</w:t>
      </w:r>
    </w:p>
    <w:p>
      <w:pPr>
        <w:pStyle w:val="0"/>
        <w:spacing w:before="240" w:lineRule="auto"/>
        <w:ind w:firstLine="540"/>
        <w:jc w:val="both"/>
      </w:pPr>
      <w:r>
        <w:rPr>
          <w:sz w:val="24"/>
        </w:rPr>
        <w:t xml:space="preserve">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pPr>
        <w:pStyle w:val="0"/>
        <w:jc w:val="both"/>
      </w:pPr>
      <w:r>
        <w:rPr>
          <w:sz w:val="24"/>
        </w:rPr>
        <w:t xml:space="preserve">(в ред. Федерального </w:t>
      </w:r>
      <w:hyperlink w:history="0" r:id="rId160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w:t>
      </w:r>
      <w:hyperlink w:history="0" r:id="rId1601" w:tooltip="&quot;Обзор судебной практики Верховного Суда Российской Федерации N 2 (2023)&quot; (утв. Президиумом Верховного Суда РФ 19.07.2023) {КонсультантПлюс}">
        <w:r>
          <w:rPr>
            <w:sz w:val="24"/>
            <w:color w:val="0000ff"/>
          </w:rPr>
          <w:t xml:space="preserve">пени</w:t>
        </w:r>
      </w:hyperlink>
      <w:r>
        <w:rPr>
          <w:sz w:val="24"/>
        </w:rPr>
        <w:t xml:space="preserve"> и штрафы.</w:t>
      </w:r>
    </w:p>
    <w:p>
      <w:pPr>
        <w:pStyle w:val="0"/>
        <w:jc w:val="both"/>
      </w:pPr>
      <w:r>
        <w:rPr>
          <w:sz w:val="24"/>
        </w:rPr>
        <w:t xml:space="preserve">(п. 2 в ред. Федерального </w:t>
      </w:r>
      <w:hyperlink w:history="0" r:id="rId160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pPr>
        <w:pStyle w:val="0"/>
        <w:spacing w:before="240" w:lineRule="auto"/>
        <w:ind w:firstLine="540"/>
        <w:jc w:val="both"/>
      </w:pPr>
      <w:r>
        <w:rPr>
          <w:sz w:val="24"/>
        </w:rPr>
        <w:t xml:space="preserve">При принятии в установленном </w:t>
      </w:r>
      <w:r>
        <w:rPr>
          <w:sz w:val="24"/>
        </w:rPr>
        <w:t xml:space="preserve">порядке</w:t>
      </w:r>
      <w:r>
        <w:rPr>
          <w:sz w:val="24"/>
        </w:rPr>
        <w:t xml:space="preserve">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pPr>
        <w:pStyle w:val="0"/>
        <w:spacing w:before="240" w:lineRule="auto"/>
        <w:ind w:firstLine="540"/>
        <w:jc w:val="both"/>
      </w:pPr>
      <w:r>
        <w:rPr>
          <w:sz w:val="24"/>
        </w:rPr>
        <w:t xml:space="preserve">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w:t>
      </w:r>
      <w:r>
        <w:rPr>
          <w:sz w:val="24"/>
        </w:rPr>
        <w:t xml:space="preserve">порядке</w:t>
      </w:r>
      <w:r>
        <w:rPr>
          <w:sz w:val="24"/>
        </w:rPr>
        <w:t xml:space="preserve">,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pPr>
        <w:pStyle w:val="0"/>
        <w:jc w:val="both"/>
      </w:pPr>
      <w:r>
        <w:rPr>
          <w:sz w:val="24"/>
        </w:rPr>
        <w:t xml:space="preserve">(п. 4 введен Федеральным </w:t>
      </w:r>
      <w:hyperlink w:history="0" r:id="rId16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5. Положения, предусмотренные настоящей статьей, применяются также при исполнении обязанности по уплате страховых взносов.</w:t>
      </w:r>
    </w:p>
    <w:p>
      <w:pPr>
        <w:pStyle w:val="0"/>
        <w:jc w:val="both"/>
      </w:pPr>
      <w:r>
        <w:rPr>
          <w:sz w:val="24"/>
        </w:rPr>
        <w:t xml:space="preserve">(п. 5 введен Федеральным </w:t>
      </w:r>
      <w:hyperlink w:history="0" r:id="rId160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52. Порядок исчисления налога, сбора, страховых взносов</w:t>
      </w:r>
    </w:p>
    <w:p>
      <w:pPr>
        <w:pStyle w:val="0"/>
        <w:jc w:val="both"/>
      </w:pPr>
      <w:r>
        <w:rPr>
          <w:sz w:val="24"/>
        </w:rPr>
        <w:t xml:space="preserve">(в ред. Федеральных законов от 03.07.2016 </w:t>
      </w:r>
      <w:hyperlink w:history="0" r:id="rId160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160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60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p>
      <w:pPr>
        <w:pStyle w:val="0"/>
        <w:ind w:firstLine="540"/>
        <w:jc w:val="both"/>
      </w:pPr>
      <w:r>
        <w:rPr>
          <w:sz w:val="24"/>
        </w:rPr>
        <w:t xml:space="preserve">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16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pPr>
        <w:pStyle w:val="0"/>
        <w:jc w:val="both"/>
      </w:pPr>
      <w:r>
        <w:rPr>
          <w:sz w:val="24"/>
        </w:rPr>
        <w:t xml:space="preserve">(абзац введен Федеральным </w:t>
      </w:r>
      <w:hyperlink w:history="0" r:id="rId160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Подлежащая уплате сумма сбора исчисляется в соответствии с настоящим Кодексом.</w:t>
      </w:r>
    </w:p>
    <w:p>
      <w:pPr>
        <w:pStyle w:val="0"/>
        <w:jc w:val="both"/>
      </w:pPr>
      <w:r>
        <w:rPr>
          <w:sz w:val="24"/>
        </w:rPr>
        <w:t xml:space="preserve">(абзац введен Федеральным </w:t>
      </w:r>
      <w:hyperlink w:history="0" r:id="rId161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В случаях, предусмотренных </w:t>
      </w:r>
      <w:r>
        <w:rPr>
          <w:sz w:val="24"/>
        </w:rPr>
        <w:t xml:space="preserve">законодательством</w:t>
      </w:r>
      <w:r>
        <w:rPr>
          <w:sz w:val="24"/>
        </w:rPr>
        <w:t xml:space="preserve"> Российской Федерации о налогах и сборах, обязанность по исчислению суммы налога может быть возложена на налоговый орган или налогового агента.</w:t>
      </w:r>
    </w:p>
    <w:bookmarkStart w:id="2771" w:name="P2771"/>
    <w:bookmarkEnd w:id="2771"/>
    <w:p>
      <w:pPr>
        <w:pStyle w:val="0"/>
        <w:spacing w:before="240" w:lineRule="auto"/>
        <w:ind w:firstLine="540"/>
        <w:jc w:val="both"/>
      </w:pPr>
      <w:r>
        <w:rPr>
          <w:sz w:val="24"/>
        </w:rPr>
        <w:t xml:space="preserve">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 если иное не предусмотрено законодательством Российской Федерации о налогах и сборах.</w:t>
      </w:r>
    </w:p>
    <w:p>
      <w:pPr>
        <w:pStyle w:val="0"/>
        <w:jc w:val="both"/>
      </w:pPr>
      <w:r>
        <w:rPr>
          <w:sz w:val="24"/>
        </w:rPr>
        <w:t xml:space="preserve">(в ред. Федерального </w:t>
      </w:r>
      <w:hyperlink w:history="0" r:id="rId1611"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2773" w:name="P2773"/>
    <w:bookmarkEnd w:id="2773"/>
    <w:p>
      <w:pPr>
        <w:pStyle w:val="0"/>
        <w:spacing w:before="240" w:lineRule="auto"/>
        <w:ind w:firstLine="540"/>
        <w:jc w:val="both"/>
      </w:pPr>
      <w:r>
        <w:rPr>
          <w:sz w:val="24"/>
        </w:rPr>
        <w:t xml:space="preserve">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pPr>
        <w:pStyle w:val="0"/>
        <w:jc w:val="both"/>
      </w:pPr>
      <w:r>
        <w:rPr>
          <w:sz w:val="24"/>
        </w:rPr>
        <w:t xml:space="preserve">(абзац введен Федеральным </w:t>
      </w:r>
      <w:hyperlink w:history="0" r:id="rId1612"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Абзац утратил силу с 1 января 2017 года. - Федеральный </w:t>
      </w:r>
      <w:hyperlink w:history="0" r:id="rId1613"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Абзац утратил силу с 1 января 2026 года. - Федеральный </w:t>
      </w:r>
      <w:hyperlink w:history="0" r:id="rId1614"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w:t>
        </w:r>
      </w:hyperlink>
      <w:r>
        <w:rPr>
          <w:sz w:val="24"/>
        </w:rPr>
        <w:t xml:space="preserve"> от 31.07.2025 N 287-ФЗ.</w:t>
      </w:r>
    </w:p>
    <w:bookmarkStart w:id="2777" w:name="P2777"/>
    <w:bookmarkEnd w:id="2777"/>
    <w:p>
      <w:pPr>
        <w:pStyle w:val="0"/>
        <w:spacing w:before="240" w:lineRule="auto"/>
        <w:ind w:firstLine="540"/>
        <w:jc w:val="both"/>
      </w:pPr>
      <w:r>
        <w:rPr>
          <w:sz w:val="24"/>
        </w:rPr>
        <w:t xml:space="preserve">2.1. </w:t>
      </w:r>
      <w:r>
        <w:rPr>
          <w:sz w:val="24"/>
        </w:rPr>
        <w:t xml:space="preserve">Перерасчет</w:t>
      </w:r>
      <w:r>
        <w:rPr>
          <w:sz w:val="24"/>
        </w:rPr>
        <w:t xml:space="preserve"> сумм ранее исчисленных налогов, указанных в </w:t>
      </w:r>
      <w:hyperlink w:history="0" w:anchor="P735" w:tooltip="3) транспортный налог.">
        <w:r>
          <w:rPr>
            <w:sz w:val="24"/>
            <w:color w:val="0000ff"/>
          </w:rPr>
          <w:t xml:space="preserve">пункте 3 статьи 14</w:t>
        </w:r>
      </w:hyperlink>
      <w:r>
        <w:rPr>
          <w:sz w:val="24"/>
        </w:rPr>
        <w:t xml:space="preserve"> и </w:t>
      </w:r>
      <w:hyperlink w:history="0" w:anchor="P742" w:tooltip="1) земельный налог;">
        <w:r>
          <w:rPr>
            <w:sz w:val="24"/>
            <w:color w:val="0000ff"/>
          </w:rPr>
          <w:t xml:space="preserve">пунктах 1</w:t>
        </w:r>
      </w:hyperlink>
      <w:r>
        <w:rPr>
          <w:sz w:val="24"/>
        </w:rPr>
        <w:t xml:space="preserve"> и </w:t>
      </w:r>
      <w:hyperlink w:history="0" w:anchor="P743" w:tooltip="2) налог на имущество физических лиц;">
        <w:r>
          <w:rPr>
            <w:sz w:val="24"/>
            <w:color w:val="0000ff"/>
          </w:rPr>
          <w:t xml:space="preserve">2 статьи 15</w:t>
        </w:r>
      </w:hyperlink>
      <w:r>
        <w:rPr>
          <w:sz w:val="24"/>
        </w:rPr>
        <w:t xml:space="preserve">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w:t>
      </w:r>
    </w:p>
    <w:p>
      <w:pPr>
        <w:pStyle w:val="0"/>
        <w:spacing w:before="240" w:lineRule="auto"/>
        <w:ind w:firstLine="540"/>
        <w:jc w:val="both"/>
      </w:pPr>
      <w:r>
        <w:rPr>
          <w:sz w:val="24"/>
        </w:rPr>
        <w:t xml:space="preserve">Перерасчет, предусмотренный </w:t>
      </w:r>
      <w:hyperlink w:history="0" w:anchor="P2777" w:tooltip="2.1. Перерасчет сумм ранее исчисленных налогов, указанных в пункте 3 статьи 14 и пунктах 1 и 2 статьи 15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
        <w:r>
          <w:rPr>
            <w:sz w:val="24"/>
            <w:color w:val="0000ff"/>
          </w:rPr>
          <w:t xml:space="preserve">абзацем первым</w:t>
        </w:r>
      </w:hyperlink>
      <w:r>
        <w:rPr>
          <w:sz w:val="24"/>
        </w:rPr>
        <w:t xml:space="preserve"> настоящего пункта, не осуществляется, если влечет увеличение ранее уплаченных сумм указанных налогов.</w:t>
      </w:r>
    </w:p>
    <w:p>
      <w:pPr>
        <w:pStyle w:val="0"/>
        <w:jc w:val="both"/>
      </w:pPr>
      <w:r>
        <w:rPr>
          <w:sz w:val="24"/>
        </w:rPr>
        <w:t xml:space="preserve">(в ред. Федерального </w:t>
      </w:r>
      <w:hyperlink w:history="0" r:id="rId161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jc w:val="both"/>
      </w:pPr>
      <w:r>
        <w:rPr>
          <w:sz w:val="24"/>
        </w:rPr>
        <w:t xml:space="preserve">(п. 2.1 введен Федеральным </w:t>
      </w:r>
      <w:hyperlink w:history="0" r:id="rId1616"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03.08.2018 N 334-ФЗ)</w:t>
      </w:r>
    </w:p>
    <w:p>
      <w:pPr>
        <w:pStyle w:val="0"/>
        <w:spacing w:before="240" w:lineRule="auto"/>
        <w:ind w:firstLine="540"/>
        <w:jc w:val="both"/>
      </w:pPr>
      <w:r>
        <w:rPr>
          <w:sz w:val="24"/>
        </w:rPr>
        <w:t xml:space="preserve">3. В налоговом уведомлении должны быть указаны сумма налога, подлежащая уплате, объект налогообложения, налоговая база, срок уплаты налога, а также сведения, необходимые для перечисления налога в качестве единого налогового платежа в бюджетную систему Российской Федерации.</w:t>
      </w:r>
    </w:p>
    <w:p>
      <w:pPr>
        <w:pStyle w:val="0"/>
        <w:jc w:val="both"/>
      </w:pPr>
      <w:r>
        <w:rPr>
          <w:sz w:val="24"/>
        </w:rPr>
        <w:t xml:space="preserve">(в ред. Федеральных законов от 02.04.2014 </w:t>
      </w:r>
      <w:hyperlink w:history="0" r:id="rId1617"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27.12.2018 </w:t>
      </w:r>
      <w:hyperlink w:history="0" r:id="rId1618"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rPr>
        <w:t xml:space="preserve">, от 14.07.2022 </w:t>
      </w:r>
      <w:hyperlink w:history="0" r:id="rId161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налоговом уведомлении могут быть указаны данные по нескольким подлежащим уплате налогам.</w:t>
      </w:r>
    </w:p>
    <w:p>
      <w:pPr>
        <w:pStyle w:val="0"/>
        <w:spacing w:before="240" w:lineRule="auto"/>
        <w:ind w:firstLine="540"/>
        <w:jc w:val="both"/>
      </w:pPr>
      <w:hyperlink w:history="0" r:id="rId1620" w:tooltip="Приказ ФНС России от 27.09.2022 N ЕД-7-21/866@ (ред. от 20.08.2025) &quot;Об утверждении формы налогового уведомления&quot; (Зарегистрировано в Минюсте России 25.10.2022 N 70687) {КонсультантПлюс}">
        <w:r>
          <w:rPr>
            <w:sz w:val="24"/>
            <w:color w:val="0000ff"/>
          </w:rPr>
          <w:t xml:space="preserve">Форма</w:t>
        </w:r>
      </w:hyperlink>
      <w:r>
        <w:rPr>
          <w:sz w:val="24"/>
        </w:rPr>
        <w:t xml:space="preserve">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01.08.2026 абз. 1 п. 4 ст. 52 излагается в новой редакции (</w:t>
            </w:r>
            <w:hyperlink w:history="0" r:id="rId162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622" w:tooltip="&quot;Налоговый кодекс Российской Федерации (часть первая)&quot; от 31.07.1998 N 146-ФЗ (ред. от 11.02.2026) (с изм. и доп., вступ. в силу с 01.08.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Налоговое </w:t>
      </w:r>
      <w:r>
        <w:rPr>
          <w:sz w:val="24"/>
        </w:rPr>
        <w:t xml:space="preserve">уведомление</w:t>
      </w:r>
      <w:r>
        <w:rPr>
          <w:sz w:val="24"/>
        </w:rPr>
        <w:t xml:space="preserve"> может быть направлено по почте заказным письмом или передано в электронной форме через личный кабинет налогоплательщика, личный кабинет на едином портале государственных и муниципальных услуг.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pPr>
        <w:pStyle w:val="0"/>
        <w:jc w:val="both"/>
      </w:pPr>
      <w:r>
        <w:rPr>
          <w:sz w:val="24"/>
        </w:rPr>
        <w:t xml:space="preserve">(в ред. Федеральных законов от 29.06.2012 </w:t>
      </w:r>
      <w:hyperlink w:history="0" r:id="rId162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162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29.09.2019 </w:t>
      </w:r>
      <w:hyperlink w:history="0" r:id="rId162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162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14.04.2023 </w:t>
      </w:r>
      <w:hyperlink w:history="0" r:id="rId1627"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01.08.2026 п. 4 ст. 52 дополняется абзацами (</w:t>
            </w:r>
            <w:hyperlink w:history="0" r:id="rId162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629" w:tooltip="&quot;Налоговый кодекс Российской Федерации (часть первая)&quot; от 31.07.1998 N 146-ФЗ (ред. от 11.02.2026) (с изм. и доп., вступ. в силу с 01.08.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01.08.2026 в абз. 2 п. 4 ст. 52 вносятся изменения (</w:t>
            </w:r>
            <w:hyperlink w:history="0" r:id="rId163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631" w:tooltip="&quot;Налоговый кодекс Российской Федерации (часть первая)&quot; от 31.07.1998 N 146-ФЗ (ред. от 11.02.2026) (с изм. и доп., вступ. в силу с 01.08.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 (его </w:t>
      </w:r>
      <w:hyperlink w:history="0" r:id="rId1632"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законный</w:t>
        </w:r>
      </w:hyperlink>
      <w:r>
        <w:rPr>
          <w:sz w:val="24"/>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многофункциональный центр предоставления государственных и муниципальных услуг) в срок не позднее пяти дней со дня получения налоговым органом заявления о выдаче налогового уведомления.</w:t>
      </w:r>
    </w:p>
    <w:p>
      <w:pPr>
        <w:pStyle w:val="0"/>
        <w:jc w:val="both"/>
      </w:pPr>
      <w:r>
        <w:rPr>
          <w:sz w:val="24"/>
        </w:rPr>
        <w:t xml:space="preserve">(абзац введен Федеральным </w:t>
      </w:r>
      <w:hyperlink w:history="0" r:id="rId163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hyperlink w:history="0" r:id="rId1634" w:tooltip="Приказ ФНС России от 20.10.2022 N ЕД-7-21/947@ &quot;Об утверждении формы заявления о выдаче налогового уведомления&quot; (Зарегистрировано в Минюсте России 21.11.2022 N 71033) {КонсультантПлюс}">
        <w:r>
          <w:rPr>
            <w:sz w:val="24"/>
            <w:color w:val="0000ff"/>
          </w:rPr>
          <w:t xml:space="preserve">Форма</w:t>
        </w:r>
      </w:hyperlink>
      <w:r>
        <w:rPr>
          <w:sz w:val="24"/>
        </w:rPr>
        <w:t xml:space="preserve"> заявления о выдаче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163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29.09.2019 </w:t>
      </w:r>
      <w:hyperlink w:history="0" r:id="rId163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163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В случае, если общая сумма налогов, исчисленных налоговым органом, составляет менее 300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history="0" w:anchor="P2773" w:tooltip="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
        <w:r>
          <w:rPr>
            <w:sz w:val="24"/>
            <w:color w:val="0000ff"/>
          </w:rPr>
          <w:t xml:space="preserve">абзацем третьим пункта 2</w:t>
        </w:r>
      </w:hyperlink>
      <w:r>
        <w:rPr>
          <w:sz w:val="24"/>
        </w:rPr>
        <w:t xml:space="preserve"> настоящей статьи.</w:t>
      </w:r>
    </w:p>
    <w:p>
      <w:pPr>
        <w:pStyle w:val="0"/>
        <w:jc w:val="both"/>
      </w:pPr>
      <w:r>
        <w:rPr>
          <w:sz w:val="24"/>
        </w:rPr>
        <w:t xml:space="preserve">(абзац введен Федеральным </w:t>
      </w:r>
      <w:hyperlink w:history="0" r:id="rId163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 в ред. Федерального </w:t>
      </w:r>
      <w:hyperlink w:history="0" r:id="rId163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5. Утратил силу с 1 января 2023 года. - Федеральный </w:t>
      </w:r>
      <w:hyperlink w:history="0" r:id="rId164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6. Сумма налога, сбора исчисляется в полных рублях. Сумма налога менее 50 копеек отбрасывается, а сумма налога 50 копеек и более округляется до полного рубля. Сумма сбора округляется до полного рубля.</w:t>
      </w:r>
    </w:p>
    <w:p>
      <w:pPr>
        <w:pStyle w:val="0"/>
        <w:jc w:val="both"/>
      </w:pPr>
      <w:r>
        <w:rPr>
          <w:sz w:val="24"/>
        </w:rPr>
        <w:t xml:space="preserve">(п. 6 введен Федеральным </w:t>
      </w:r>
      <w:hyperlink w:history="0" r:id="rId164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164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2"/>
        <w:outlineLvl w:val="2"/>
        <w:ind w:firstLine="540"/>
        <w:jc w:val="both"/>
      </w:pPr>
      <w:r>
        <w:rPr>
          <w:sz w:val="24"/>
        </w:rPr>
        <w:t xml:space="preserve">Статья 53. Налоговая база и налоговая ставка, размеры сборов</w:t>
      </w:r>
    </w:p>
    <w:p>
      <w:pPr>
        <w:pStyle w:val="0"/>
        <w:jc w:val="both"/>
      </w:pPr>
      <w:r>
        <w:rPr>
          <w:sz w:val="24"/>
        </w:rPr>
        <w:t xml:space="preserve">(в ред. Федерального </w:t>
      </w:r>
      <w:hyperlink w:history="0" r:id="rId1643"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02.11.2004 N 127-ФЗ)</w:t>
      </w:r>
    </w:p>
    <w:p>
      <w:pPr>
        <w:pStyle w:val="0"/>
        <w:jc w:val="both"/>
      </w:pPr>
      <w:r>
        <w:rPr>
          <w:sz w:val="24"/>
        </w:rPr>
      </w:r>
    </w:p>
    <w:p>
      <w:pPr>
        <w:pStyle w:val="0"/>
        <w:ind w:firstLine="540"/>
        <w:jc w:val="both"/>
      </w:pPr>
      <w:r>
        <w:rPr>
          <w:sz w:val="24"/>
        </w:rPr>
        <w:t xml:space="preserve">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pPr>
        <w:pStyle w:val="0"/>
        <w:jc w:val="both"/>
      </w:pPr>
      <w:r>
        <w:rPr>
          <w:sz w:val="24"/>
        </w:rPr>
        <w:t xml:space="preserve">(в ред. Федерального </w:t>
      </w:r>
      <w:hyperlink w:history="0" r:id="rId1644"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02.11.2004 N 127-ФЗ)</w:t>
      </w:r>
    </w:p>
    <w:p>
      <w:pPr>
        <w:pStyle w:val="0"/>
        <w:spacing w:before="240" w:lineRule="auto"/>
        <w:ind w:firstLine="540"/>
        <w:jc w:val="both"/>
      </w:pPr>
      <w:r>
        <w:rPr>
          <w:sz w:val="24"/>
        </w:rPr>
        <w:t xml:space="preserve">Абзац утратил силу с 1 января 2007 года. - Федеральный </w:t>
      </w:r>
      <w:hyperlink w:history="0" r:id="rId164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w:t>
      </w:r>
      <w:r>
        <w:rPr>
          <w:sz w:val="24"/>
        </w:rPr>
        <w:t xml:space="preserve">пределах</w:t>
      </w:r>
      <w:r>
        <w:rPr>
          <w:sz w:val="24"/>
        </w:rPr>
        <w:t xml:space="preserve">, установленных настоящим Кодексом, если иное не предусмотрено настоящим пунктом.</w:t>
      </w:r>
    </w:p>
    <w:p>
      <w:pPr>
        <w:pStyle w:val="0"/>
        <w:jc w:val="both"/>
      </w:pPr>
      <w:r>
        <w:rPr>
          <w:sz w:val="24"/>
        </w:rPr>
        <w:t xml:space="preserve">(в ред. Федеральных законов от 27.07.2006 </w:t>
      </w:r>
      <w:hyperlink w:history="0" r:id="rId164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1647"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Налоговые ставки по региональным налогам, подлежащим взиманию в федеральной территории "Сириус", устанавливаются настоящим Кодексом. Налоговые ставки по местным налогам, подлежащим взиманию в федеральной территории "Сириус", устанавливаются нормативными правовыми актами представительного органа федеральной территории "Сириус" в пределах, установленных настоящим Кодексом.</w:t>
      </w:r>
    </w:p>
    <w:p>
      <w:pPr>
        <w:pStyle w:val="0"/>
        <w:jc w:val="both"/>
      </w:pPr>
      <w:r>
        <w:rPr>
          <w:sz w:val="24"/>
        </w:rPr>
        <w:t xml:space="preserve">(абзац введен Федеральным </w:t>
      </w:r>
      <w:hyperlink w:history="0" r:id="rId1648"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jc w:val="both"/>
      </w:pPr>
      <w:r>
        <w:rPr>
          <w:sz w:val="24"/>
        </w:rPr>
      </w:r>
    </w:p>
    <w:p>
      <w:pPr>
        <w:pStyle w:val="2"/>
        <w:outlineLvl w:val="2"/>
        <w:ind w:firstLine="540"/>
        <w:jc w:val="both"/>
      </w:pPr>
      <w:r>
        <w:rPr>
          <w:sz w:val="24"/>
        </w:rPr>
        <w:t xml:space="preserve">Статья 54. Общие вопросы исчисления налоговой базы</w:t>
      </w:r>
    </w:p>
    <w:p>
      <w:pPr>
        <w:pStyle w:val="0"/>
        <w:jc w:val="both"/>
      </w:pPr>
      <w:r>
        <w:rPr>
          <w:sz w:val="24"/>
        </w:rPr>
      </w:r>
    </w:p>
    <w:bookmarkStart w:id="2816" w:name="P2816"/>
    <w:bookmarkEnd w:id="2816"/>
    <w:p>
      <w:pPr>
        <w:pStyle w:val="0"/>
        <w:ind w:firstLine="540"/>
        <w:jc w:val="both"/>
      </w:pPr>
      <w:r>
        <w:rPr>
          <w:sz w:val="24"/>
        </w:rPr>
        <w:t xml:space="preserve">1. Налогоплательщики-организации исчисляют налоговую базу по итогам каждого налогового периода на основе данных </w:t>
      </w:r>
      <w:hyperlink w:history="0" r:id="rId1649" w:tooltip="Федеральный закон от 06.12.2011 N 402-ФЗ (ред. от 15.12.2025) &quot;О бухгалтерском учете&quot; {КонсультантПлюс}">
        <w:r>
          <w:rPr>
            <w:sz w:val="24"/>
            <w:color w:val="0000ff"/>
          </w:rPr>
          <w:t xml:space="preserve">регистров</w:t>
        </w:r>
      </w:hyperlink>
      <w:r>
        <w:rPr>
          <w:sz w:val="24"/>
        </w:rPr>
        <w:t xml:space="preserve">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pPr>
        <w:pStyle w:val="0"/>
        <w:spacing w:before="240" w:lineRule="auto"/>
        <w:ind w:firstLine="540"/>
        <w:jc w:val="both"/>
      </w:pPr>
      <w:r>
        <w:rPr>
          <w:sz w:val="24"/>
        </w:rPr>
        <w:t xml:space="preserve">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pPr>
        <w:pStyle w:val="0"/>
        <w:jc w:val="both"/>
      </w:pPr>
      <w:r>
        <w:rPr>
          <w:sz w:val="24"/>
        </w:rPr>
        <w:t xml:space="preserve">(в ред. Федерального </w:t>
      </w:r>
      <w:hyperlink w:history="0" r:id="rId165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 за исключением случаев, если размеры налоговых ставок по соответствующему налогу, действующие в налоговом (отчетном) периоде, в котором выявлены ошибки (искажения), превышают размеры налоговых ставок по соответствующему налогу, действовавшие в налоговом (отчетном) периоде, к которому относятся указанные ошибки (искажения).</w:t>
      </w:r>
    </w:p>
    <w:p>
      <w:pPr>
        <w:pStyle w:val="0"/>
        <w:jc w:val="both"/>
      </w:pPr>
      <w:r>
        <w:rPr>
          <w:sz w:val="24"/>
        </w:rPr>
        <w:t xml:space="preserve">(абзац введен Федеральным </w:t>
      </w:r>
      <w:hyperlink w:history="0" r:id="rId165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26.11.2008 </w:t>
      </w:r>
      <w:hyperlink w:history="0" r:id="rId1652"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28.11.2025 </w:t>
      </w:r>
      <w:hyperlink w:history="0" r:id="rId165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bookmarkStart w:id="2821" w:name="P2821"/>
    <w:bookmarkEnd w:id="2821"/>
    <w:p>
      <w:pPr>
        <w:pStyle w:val="0"/>
        <w:spacing w:before="240" w:lineRule="auto"/>
        <w:ind w:firstLine="540"/>
        <w:jc w:val="both"/>
      </w:pPr>
      <w:r>
        <w:rPr>
          <w:sz w:val="24"/>
        </w:rPr>
        <w:t xml:space="preserve">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w:history="0" r:id="rId1654"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4"/>
            <w:color w:val="0000ff"/>
          </w:rPr>
          <w:t xml:space="preserve">порядке</w:t>
        </w:r>
      </w:hyperlink>
      <w:r>
        <w:rPr>
          <w:sz w:val="24"/>
        </w:rPr>
        <w:t xml:space="preserve">, определяемом Министерством финансов Российской Федерации.</w:t>
      </w:r>
    </w:p>
    <w:p>
      <w:pPr>
        <w:pStyle w:val="0"/>
        <w:jc w:val="both"/>
      </w:pPr>
      <w:r>
        <w:rPr>
          <w:sz w:val="24"/>
        </w:rPr>
        <w:t xml:space="preserve">(в ред. Федеральных законов от 09.07.1999 </w:t>
      </w:r>
      <w:hyperlink w:history="0" r:id="rId165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656"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165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pPr>
        <w:pStyle w:val="0"/>
        <w:jc w:val="both"/>
      </w:pPr>
      <w:r>
        <w:rPr>
          <w:sz w:val="24"/>
        </w:rPr>
        <w:t xml:space="preserve">(в ред. Федерального </w:t>
      </w:r>
      <w:hyperlink w:history="0" r:id="rId165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Правила, предусмотренные </w:t>
      </w:r>
      <w:hyperlink w:history="0" w:anchor="P2816"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4"/>
            <w:color w:val="0000ff"/>
          </w:rPr>
          <w:t xml:space="preserve">пунктами 1</w:t>
        </w:r>
      </w:hyperlink>
      <w:r>
        <w:rPr>
          <w:sz w:val="24"/>
        </w:rPr>
        <w:t xml:space="preserve"> и </w:t>
      </w:r>
      <w:hyperlink w:history="0" w:anchor="P2821" w:tooltip="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Министерством финансов Российской Федерации.">
        <w:r>
          <w:rPr>
            <w:sz w:val="24"/>
            <w:color w:val="0000ff"/>
          </w:rPr>
          <w:t xml:space="preserve">2</w:t>
        </w:r>
      </w:hyperlink>
      <w:r>
        <w:rPr>
          <w:sz w:val="24"/>
        </w:rPr>
        <w:t xml:space="preserve"> настоящей статьи, распространяются также на налоговых агентов.</w:t>
      </w:r>
    </w:p>
    <w:p>
      <w:pPr>
        <w:pStyle w:val="0"/>
        <w:jc w:val="both"/>
      </w:pPr>
      <w:r>
        <w:rPr>
          <w:sz w:val="24"/>
        </w:rPr>
        <w:t xml:space="preserve">(п. 4 введен Федеральным </w:t>
      </w:r>
      <w:hyperlink w:history="0" r:id="rId165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pPr>
        <w:pStyle w:val="0"/>
        <w:jc w:val="both"/>
      </w:pPr>
      <w:r>
        <w:rPr>
          <w:sz w:val="24"/>
        </w:rPr>
        <w:t xml:space="preserve">(п. 5 введен Федеральным </w:t>
      </w:r>
      <w:hyperlink w:history="0" r:id="rId166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6. Положения о перерасчете налоговой базы, предусмотренные </w:t>
      </w:r>
      <w:hyperlink w:history="0" w:anchor="P2816"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4"/>
            <w:color w:val="0000ff"/>
          </w:rPr>
          <w:t xml:space="preserve">пунктом 1</w:t>
        </w:r>
      </w:hyperlink>
      <w:r>
        <w:rPr>
          <w:sz w:val="24"/>
        </w:rPr>
        <w:t xml:space="preserve"> настоящей статьи, применяются также при перерасчете базы для исчисления страховых взносов, если иное не предусмотрено </w:t>
      </w:r>
      <w:hyperlink w:history="0" r:id="rId166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34</w:t>
        </w:r>
      </w:hyperlink>
      <w:r>
        <w:rPr>
          <w:sz w:val="24"/>
        </w:rPr>
        <w:t xml:space="preserve"> настоящего Кодекса.</w:t>
      </w:r>
    </w:p>
    <w:p>
      <w:pPr>
        <w:pStyle w:val="0"/>
        <w:jc w:val="both"/>
      </w:pPr>
      <w:r>
        <w:rPr>
          <w:sz w:val="24"/>
        </w:rPr>
        <w:t xml:space="preserve">(п. 6 введен Федеральным </w:t>
      </w:r>
      <w:hyperlink w:history="0" r:id="rId166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налоговой амнистии за дробление бизнеса в 2022 - 2024 годах при условии добровольного отказа от таких схем в 2025 и 2026 годах см. ФЗ от 12.07.2024 </w:t>
            </w:r>
            <w:hyperlink w:history="0" r:id="rId1663"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54.1. Пределы осуществления прав по исчислению налоговой базы и (или) суммы налога, сбора, страховых взносов</w:t>
      </w:r>
    </w:p>
    <w:p>
      <w:pPr>
        <w:pStyle w:val="0"/>
        <w:ind w:firstLine="540"/>
        <w:jc w:val="both"/>
      </w:pPr>
      <w:r>
        <w:rPr>
          <w:sz w:val="24"/>
        </w:rPr>
      </w:r>
    </w:p>
    <w:p>
      <w:pPr>
        <w:pStyle w:val="0"/>
        <w:ind w:firstLine="540"/>
        <w:jc w:val="both"/>
      </w:pPr>
      <w:r>
        <w:rPr>
          <w:sz w:val="24"/>
        </w:rPr>
        <w:t xml:space="preserve">(введена Федеральным </w:t>
      </w:r>
      <w:hyperlink w:history="0" r:id="rId1664"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18.07.2017 N 163-ФЗ)</w:t>
      </w:r>
    </w:p>
    <w:p>
      <w:pPr>
        <w:pStyle w:val="0"/>
        <w:ind w:firstLine="540"/>
        <w:jc w:val="both"/>
      </w:pPr>
      <w:r>
        <w:rPr>
          <w:sz w:val="24"/>
        </w:rPr>
      </w:r>
    </w:p>
    <w:bookmarkStart w:id="2838" w:name="P2838"/>
    <w:bookmarkEnd w:id="2838"/>
    <w:p>
      <w:pPr>
        <w:pStyle w:val="0"/>
        <w:ind w:firstLine="540"/>
        <w:jc w:val="both"/>
      </w:pPr>
      <w:r>
        <w:rPr>
          <w:sz w:val="24"/>
        </w:rPr>
        <w:t xml:space="preserve">1. Не допускается уменьшение налогоплательщиком налоговой базы и (или) суммы подлежащего уплате налога в результате </w:t>
      </w:r>
      <w:r>
        <w:rPr>
          <w:sz w:val="24"/>
        </w:rPr>
        <w:t xml:space="preserve">искажения</w:t>
      </w:r>
      <w:r>
        <w:rPr>
          <w:sz w:val="24"/>
        </w:rPr>
        <w:t xml:space="preserve">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2839" w:name="P2839"/>
    <w:bookmarkEnd w:id="2839"/>
    <w:p>
      <w:pPr>
        <w:pStyle w:val="0"/>
        <w:spacing w:before="240" w:lineRule="auto"/>
        <w:ind w:firstLine="540"/>
        <w:jc w:val="both"/>
      </w:pPr>
      <w:r>
        <w:rPr>
          <w:sz w:val="24"/>
        </w:rPr>
        <w:t xml:space="preserve">2. При отсутствии обстоятельств, предусмотренных </w:t>
      </w:r>
      <w:hyperlink w:history="0" w:anchor="P2838"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пунктом 1</w:t>
        </w:r>
      </w:hyperlink>
      <w:r>
        <w:rPr>
          <w:sz w:val="24"/>
        </w:rPr>
        <w:t xml:space="preserve"> настоящей статьи, по имевшим место сделкам (операциям) налогоплательщик </w:t>
      </w:r>
      <w:hyperlink w:history="0" r:id="rId1665"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вправе</w:t>
        </w:r>
      </w:hyperlink>
      <w:r>
        <w:rPr>
          <w:sz w:val="24"/>
        </w:rPr>
        <w:t xml:space="preserve"> уменьшить налоговую базу и (или) сумму подлежащего уплате налога в соответствии с правилами соответствующей главы </w:t>
      </w:r>
      <w:hyperlink w:history="0" r:id="rId166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части второй</w:t>
        </w:r>
      </w:hyperlink>
      <w:r>
        <w:rPr>
          <w:sz w:val="24"/>
        </w:rPr>
        <w:t xml:space="preserve"> настоящего Кодекса при соблюдении одновременно следующих условий:</w:t>
      </w:r>
    </w:p>
    <w:p>
      <w:pPr>
        <w:pStyle w:val="0"/>
        <w:spacing w:before="240" w:lineRule="auto"/>
        <w:ind w:firstLine="540"/>
        <w:jc w:val="both"/>
      </w:pPr>
      <w:r>
        <w:rPr>
          <w:sz w:val="24"/>
        </w:rPr>
        <w:t xml:space="preserve">1) основной целью совершения сделки (операции) не являются неуплата (неполная уплата) и (или) зачет (возврат) суммы налога;</w:t>
      </w:r>
    </w:p>
    <w:p>
      <w:pPr>
        <w:pStyle w:val="0"/>
        <w:spacing w:before="240" w:lineRule="auto"/>
        <w:ind w:firstLine="540"/>
        <w:jc w:val="both"/>
      </w:pPr>
      <w:r>
        <w:rPr>
          <w:sz w:val="24"/>
        </w:rPr>
        <w:t xml:space="preserve">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pPr>
        <w:pStyle w:val="0"/>
        <w:spacing w:before="240" w:lineRule="auto"/>
        <w:ind w:firstLine="540"/>
        <w:jc w:val="both"/>
      </w:pPr>
      <w:r>
        <w:rPr>
          <w:sz w:val="24"/>
        </w:rPr>
        <w:t xml:space="preserve">3. В целях </w:t>
      </w:r>
      <w:hyperlink w:history="0" w:anchor="P2838"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пунктов 1</w:t>
        </w:r>
      </w:hyperlink>
      <w:r>
        <w:rPr>
          <w:sz w:val="24"/>
        </w:rPr>
        <w:t xml:space="preserve"> и </w:t>
      </w:r>
      <w:hyperlink w:history="0" w:anchor="P2839"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4"/>
            <w:color w:val="0000ff"/>
          </w:rPr>
          <w:t xml:space="preserve">2</w:t>
        </w:r>
      </w:hyperlink>
      <w:r>
        <w:rPr>
          <w:sz w:val="24"/>
        </w:rP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pPr>
        <w:pStyle w:val="0"/>
        <w:spacing w:before="240" w:lineRule="auto"/>
        <w:ind w:firstLine="540"/>
        <w:jc w:val="both"/>
      </w:pPr>
      <w:r>
        <w:rPr>
          <w:sz w:val="24"/>
        </w:rPr>
        <w:t xml:space="preserve">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p>
      <w:pPr>
        <w:pStyle w:val="0"/>
        <w:jc w:val="both"/>
      </w:pPr>
      <w:r>
        <w:rPr>
          <w:sz w:val="24"/>
        </w:rPr>
      </w:r>
    </w:p>
    <w:p>
      <w:pPr>
        <w:pStyle w:val="2"/>
        <w:outlineLvl w:val="2"/>
        <w:ind w:firstLine="540"/>
        <w:jc w:val="both"/>
      </w:pPr>
      <w:r>
        <w:rPr>
          <w:sz w:val="24"/>
        </w:rPr>
        <w:t xml:space="preserve">Статья 55. Налоговый период</w:t>
      </w:r>
    </w:p>
    <w:p>
      <w:pPr>
        <w:pStyle w:val="0"/>
        <w:jc w:val="both"/>
      </w:pPr>
      <w:r>
        <w:rPr>
          <w:sz w:val="24"/>
        </w:rPr>
      </w:r>
    </w:p>
    <w:p>
      <w:pPr>
        <w:pStyle w:val="0"/>
        <w:ind w:firstLine="540"/>
        <w:jc w:val="both"/>
      </w:pPr>
      <w:r>
        <w:rPr>
          <w:sz w:val="24"/>
        </w:rPr>
        <w:t xml:space="preserve">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pPr>
        <w:pStyle w:val="0"/>
        <w:jc w:val="both"/>
      </w:pPr>
      <w:r>
        <w:rPr>
          <w:sz w:val="24"/>
        </w:rPr>
        <w:t xml:space="preserve">(в ред. Федеральных законов от 09.07.1999 </w:t>
      </w:r>
      <w:hyperlink w:history="0" r:id="rId166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66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18.07.2017 </w:t>
      </w:r>
      <w:hyperlink w:history="0" r:id="rId1669"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N 173-ФЗ</w:t>
        </w:r>
      </w:hyperlink>
      <w:r>
        <w:rPr>
          <w:sz w:val="24"/>
        </w:rPr>
        <w:t xml:space="preserve">)</w:t>
      </w:r>
    </w:p>
    <w:bookmarkStart w:id="2849" w:name="P2849"/>
    <w:bookmarkEnd w:id="2849"/>
    <w:p>
      <w:pPr>
        <w:pStyle w:val="0"/>
        <w:spacing w:before="240" w:lineRule="auto"/>
        <w:ind w:firstLine="540"/>
        <w:jc w:val="both"/>
      </w:pPr>
      <w:r>
        <w:rPr>
          <w:sz w:val="24"/>
        </w:rPr>
        <w:t xml:space="preserve">2. Если в соответствии с </w:t>
      </w:r>
      <w:hyperlink w:history="0" r:id="rId167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history="0" w:anchor="P2854" w:tooltip="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pPr>
        <w:pStyle w:val="0"/>
        <w:jc w:val="both"/>
      </w:pPr>
      <w:r>
        <w:rPr>
          <w:sz w:val="24"/>
        </w:rPr>
        <w:t xml:space="preserve">(п. 2 в ред. Федерального </w:t>
      </w:r>
      <w:hyperlink w:history="0" r:id="rId1671"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закона</w:t>
        </w:r>
      </w:hyperlink>
      <w:r>
        <w:rPr>
          <w:sz w:val="24"/>
        </w:rPr>
        <w:t xml:space="preserve"> от 18.07.2017 N 173-ФЗ)</w:t>
      </w:r>
    </w:p>
    <w:bookmarkStart w:id="2854" w:name="P2854"/>
    <w:bookmarkEnd w:id="2854"/>
    <w:p>
      <w:pPr>
        <w:pStyle w:val="0"/>
        <w:spacing w:before="240" w:lineRule="auto"/>
        <w:ind w:firstLine="540"/>
        <w:jc w:val="both"/>
      </w:pPr>
      <w:r>
        <w:rPr>
          <w:sz w:val="24"/>
        </w:rPr>
        <w:t xml:space="preserve">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 в ред. Федерального </w:t>
      </w:r>
      <w:hyperlink w:history="0" r:id="rId1672"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закона</w:t>
        </w:r>
      </w:hyperlink>
      <w:r>
        <w:rPr>
          <w:sz w:val="24"/>
        </w:rPr>
        <w:t xml:space="preserve"> от 18.07.2017 N 173-ФЗ)</w:t>
      </w:r>
    </w:p>
    <w:p>
      <w:pPr>
        <w:pStyle w:val="0"/>
        <w:spacing w:before="240" w:lineRule="auto"/>
        <w:ind w:firstLine="540"/>
        <w:jc w:val="both"/>
      </w:pPr>
      <w:r>
        <w:rPr>
          <w:sz w:val="24"/>
        </w:rPr>
        <w:t xml:space="preserve">3.1. Если в соответствии с </w:t>
      </w:r>
      <w:hyperlink w:history="0" r:id="rId167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history="0" w:anchor="P2862" w:tooltip="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
        <w:r>
          <w:rPr>
            <w:sz w:val="24"/>
            <w:color w:val="0000ff"/>
          </w:rPr>
          <w:t xml:space="preserve">пунктом 3.2</w:t>
        </w:r>
      </w:hyperlink>
      <w:r>
        <w:rPr>
          <w:sz w:val="24"/>
        </w:rPr>
        <w:t xml:space="preserve"> настоящей статьи.</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4"/>
        </w:rPr>
        <w:t xml:space="preserve">(п. 3.1 введен Федеральным </w:t>
      </w:r>
      <w:hyperlink w:history="0" r:id="rId1674"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bookmarkStart w:id="2862" w:name="P2862"/>
    <w:bookmarkEnd w:id="2862"/>
    <w:p>
      <w:pPr>
        <w:pStyle w:val="0"/>
        <w:spacing w:before="240" w:lineRule="auto"/>
        <w:ind w:firstLine="540"/>
        <w:jc w:val="both"/>
      </w:pPr>
      <w:r>
        <w:rPr>
          <w:sz w:val="24"/>
        </w:rPr>
        <w:t xml:space="preserve">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3.2 введен Федеральным </w:t>
      </w:r>
      <w:hyperlink w:history="0" r:id="rId1675"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3.3. Если в соответствии с </w:t>
      </w:r>
      <w:hyperlink w:history="0" r:id="rId167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history="0" w:anchor="P2869"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4"/>
            <w:color w:val="0000ff"/>
          </w:rPr>
          <w:t xml:space="preserve">пунктом 3.4</w:t>
        </w:r>
      </w:hyperlink>
      <w:r>
        <w:rPr>
          <w:sz w:val="24"/>
        </w:rPr>
        <w:t xml:space="preserve"> настоящей статьи.</w:t>
      </w:r>
    </w:p>
    <w:p>
      <w:pPr>
        <w:pStyle w:val="0"/>
        <w:spacing w:before="240" w:lineRule="auto"/>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4"/>
        </w:rPr>
        <w:t xml:space="preserve">(п. 3.3 введен Федеральным </w:t>
      </w:r>
      <w:hyperlink w:history="0" r:id="rId1677"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bookmarkStart w:id="2869" w:name="P2869"/>
    <w:bookmarkEnd w:id="2869"/>
    <w:p>
      <w:pPr>
        <w:pStyle w:val="0"/>
        <w:spacing w:before="240" w:lineRule="auto"/>
        <w:ind w:firstLine="540"/>
        <w:jc w:val="both"/>
      </w:pPr>
      <w:r>
        <w:rPr>
          <w:sz w:val="24"/>
        </w:rPr>
        <w:t xml:space="preserve">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3.4 введен Федеральным </w:t>
      </w:r>
      <w:hyperlink w:history="0" r:id="rId1678"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pPr>
        <w:pStyle w:val="0"/>
        <w:spacing w:before="240" w:lineRule="auto"/>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40" w:lineRule="auto"/>
        <w:ind w:firstLine="540"/>
        <w:jc w:val="both"/>
      </w:pPr>
      <w:r>
        <w:rPr>
          <w:sz w:val="24"/>
        </w:rPr>
        <w:t xml:space="preserve">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pPr>
        <w:pStyle w:val="0"/>
        <w:spacing w:before="240" w:lineRule="auto"/>
        <w:ind w:firstLine="540"/>
        <w:jc w:val="both"/>
      </w:pPr>
      <w:r>
        <w:rPr>
          <w:sz w:val="24"/>
        </w:rPr>
        <w:t xml:space="preserve">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pPr>
        <w:pStyle w:val="0"/>
        <w:jc w:val="both"/>
      </w:pPr>
      <w:r>
        <w:rPr>
          <w:sz w:val="24"/>
        </w:rPr>
        <w:t xml:space="preserve">(п. 3.5 введен Федеральным </w:t>
      </w:r>
      <w:hyperlink w:history="0" r:id="rId1679"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4. Правила, предусмотренные </w:t>
      </w:r>
      <w:hyperlink w:history="0" w:anchor="P2849" w:tooltip="2. Если в соответствии с частью второй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пунктом 3 настоящей статьи.">
        <w:r>
          <w:rPr>
            <w:sz w:val="24"/>
            <w:color w:val="0000ff"/>
          </w:rPr>
          <w:t xml:space="preserve">пунктами 2</w:t>
        </w:r>
      </w:hyperlink>
      <w:r>
        <w:rPr>
          <w:sz w:val="24"/>
        </w:rPr>
        <w:t xml:space="preserve"> - </w:t>
      </w:r>
      <w:hyperlink w:history="0" w:anchor="P2869"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4"/>
            <w:color w:val="0000ff"/>
          </w:rPr>
          <w:t xml:space="preserve">3.4</w:t>
        </w:r>
      </w:hyperlink>
      <w:r>
        <w:rPr>
          <w:sz w:val="24"/>
        </w:rPr>
        <w:t xml:space="preserve"> настоящей статьи, не применяются в отношении налогов, уплачиваемых в соответствии со специальными налоговыми режимами, предусмотренными </w:t>
      </w:r>
      <w:hyperlink w:history="0" r:id="rId168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главами 26.1</w:t>
        </w:r>
      </w:hyperlink>
      <w:r>
        <w:rPr>
          <w:sz w:val="24"/>
        </w:rPr>
        <w:t xml:space="preserve">, </w:t>
      </w:r>
      <w:hyperlink w:history="0" r:id="rId168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26.2</w:t>
        </w:r>
      </w:hyperlink>
      <w:r>
        <w:rPr>
          <w:sz w:val="24"/>
        </w:rPr>
        <w:t xml:space="preserve"> и </w:t>
      </w:r>
      <w:hyperlink w:history="0" r:id="rId168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26.5</w:t>
        </w:r>
      </w:hyperlink>
      <w:r>
        <w:rPr>
          <w:sz w:val="24"/>
        </w:rPr>
        <w:t xml:space="preserve"> настоящего Кодекса.</w:t>
      </w:r>
    </w:p>
    <w:p>
      <w:pPr>
        <w:pStyle w:val="0"/>
        <w:jc w:val="both"/>
      </w:pPr>
      <w:r>
        <w:rPr>
          <w:sz w:val="24"/>
        </w:rPr>
        <w:t xml:space="preserve">(в ред. Федеральных законов от 29.09.2019 </w:t>
      </w:r>
      <w:hyperlink w:history="0" r:id="rId168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02.07.2021 </w:t>
      </w:r>
      <w:hyperlink w:history="0" r:id="rId1684"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5. Утратил силу с 1 января 2007 года. - Федеральный </w:t>
      </w:r>
      <w:hyperlink w:history="0" r:id="rId168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pPr>
        <w:pStyle w:val="0"/>
        <w:spacing w:before="240" w:lineRule="auto"/>
        <w:ind w:firstLine="540"/>
        <w:jc w:val="both"/>
      </w:pPr>
      <w:r>
        <w:rPr>
          <w:sz w:val="24"/>
        </w:rPr>
        <w:t xml:space="preserve">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bookmarkStart w:id="2885" w:name="P2885"/>
    <w:bookmarkEnd w:id="2885"/>
    <w:p>
      <w:pPr>
        <w:pStyle w:val="0"/>
        <w:spacing w:before="240" w:lineRule="auto"/>
        <w:ind w:firstLine="540"/>
        <w:jc w:val="both"/>
      </w:pPr>
      <w:r>
        <w:rPr>
          <w:sz w:val="24"/>
        </w:rPr>
        <w:t xml:space="preserve">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p>
      <w:pPr>
        <w:pStyle w:val="0"/>
        <w:spacing w:before="240" w:lineRule="auto"/>
        <w:ind w:firstLine="540"/>
        <w:jc w:val="both"/>
      </w:pPr>
      <w:r>
        <w:rPr>
          <w:sz w:val="24"/>
        </w:rPr>
        <w:t xml:space="preserve">При этом, если заявление иностранной организации, указанное в </w:t>
      </w:r>
      <w:hyperlink w:history="0" w:anchor="P2885" w:tooltip="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
        <w:r>
          <w:rPr>
            <w:sz w:val="24"/>
            <w:color w:val="0000ff"/>
          </w:rPr>
          <w:t xml:space="preserve">абзаце третьем</w:t>
        </w:r>
      </w:hyperlink>
      <w:r>
        <w:rPr>
          <w:sz w:val="24"/>
        </w:rP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pPr>
        <w:pStyle w:val="0"/>
        <w:jc w:val="both"/>
      </w:pPr>
      <w:r>
        <w:rPr>
          <w:sz w:val="24"/>
        </w:rPr>
        <w:t xml:space="preserve">(п. 6 введен Федеральным </w:t>
      </w:r>
      <w:hyperlink w:history="0" r:id="rId168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7. Утратил силу. - Федеральный </w:t>
      </w:r>
      <w:hyperlink w:history="0" r:id="rId1687"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w:t>
        </w:r>
      </w:hyperlink>
      <w:r>
        <w:rPr>
          <w:sz w:val="24"/>
        </w:rPr>
        <w:t xml:space="preserve"> от 18.07.2017 N 173-ФЗ.</w:t>
      </w:r>
    </w:p>
    <w:p>
      <w:pPr>
        <w:pStyle w:val="0"/>
        <w:ind w:firstLine="540"/>
        <w:jc w:val="both"/>
      </w:pPr>
      <w:r>
        <w:rPr>
          <w:sz w:val="24"/>
        </w:rPr>
      </w:r>
    </w:p>
    <w:p>
      <w:pPr>
        <w:pStyle w:val="2"/>
        <w:outlineLvl w:val="2"/>
        <w:ind w:firstLine="540"/>
        <w:jc w:val="both"/>
      </w:pPr>
      <w:r>
        <w:rPr>
          <w:sz w:val="24"/>
        </w:rPr>
        <w:t xml:space="preserve">Статья 56. Установление и использование льгот по налогам и сборам</w:t>
      </w:r>
    </w:p>
    <w:p>
      <w:pPr>
        <w:pStyle w:val="0"/>
        <w:jc w:val="both"/>
      </w:pPr>
      <w:r>
        <w:rPr>
          <w:sz w:val="24"/>
        </w:rPr>
      </w:r>
    </w:p>
    <w:p>
      <w:pPr>
        <w:pStyle w:val="0"/>
        <w:ind w:firstLine="540"/>
        <w:jc w:val="both"/>
      </w:pPr>
      <w:r>
        <w:rPr>
          <w:sz w:val="24"/>
        </w:rPr>
        <w:t xml:space="preserve">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pPr>
        <w:pStyle w:val="0"/>
        <w:spacing w:before="240" w:lineRule="auto"/>
        <w:ind w:firstLine="540"/>
        <w:jc w:val="both"/>
      </w:pPr>
      <w:r>
        <w:rPr>
          <w:sz w:val="24"/>
        </w:rPr>
        <w:t xml:space="preserve">Нормы законодательства о налогах и сборах, определяющие основания, порядок и условия применения льгот по налогам и сборам, не могут носить </w:t>
      </w:r>
      <w:r>
        <w:rPr>
          <w:sz w:val="24"/>
        </w:rPr>
        <w:t xml:space="preserve">индивидуального</w:t>
      </w:r>
      <w:r>
        <w:rPr>
          <w:sz w:val="24"/>
        </w:rPr>
        <w:t xml:space="preserve"> характера.</w:t>
      </w:r>
    </w:p>
    <w:p>
      <w:pPr>
        <w:pStyle w:val="0"/>
        <w:spacing w:before="240" w:lineRule="auto"/>
        <w:ind w:firstLine="540"/>
        <w:jc w:val="both"/>
      </w:pPr>
      <w:r>
        <w:rPr>
          <w:sz w:val="24"/>
        </w:rPr>
        <w:t xml:space="preserve">2. Исключен. - Федеральный </w:t>
      </w:r>
      <w:hyperlink w:history="0" r:id="rId168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2. Налогоплательщик вправе </w:t>
      </w:r>
      <w:hyperlink w:history="0" r:id="rId1689"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отказаться</w:t>
        </w:r>
      </w:hyperlink>
      <w:r>
        <w:rPr>
          <w:sz w:val="24"/>
        </w:rPr>
        <w:t xml:space="preserve">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pPr>
        <w:pStyle w:val="0"/>
        <w:jc w:val="both"/>
      </w:pPr>
      <w:r>
        <w:rPr>
          <w:sz w:val="24"/>
        </w:rPr>
        <w:t xml:space="preserve">(в ред. Федерального </w:t>
      </w:r>
      <w:hyperlink w:history="0" r:id="rId16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Льготы по федеральным налогам и сборам устанавливаются и отменяются настоящим Кодексом.</w:t>
      </w:r>
    </w:p>
    <w:p>
      <w:pPr>
        <w:pStyle w:val="0"/>
        <w:spacing w:before="240" w:lineRule="auto"/>
        <w:ind w:firstLine="540"/>
        <w:jc w:val="both"/>
      </w:pPr>
      <w:r>
        <w:rPr>
          <w:sz w:val="24"/>
        </w:rPr>
        <w:t xml:space="preserve">Льготы по региональным налогам устанавливаются и отменяются настоящим Кодексом и (или) законами субъектов Российской Федерации о налогах, если иное не предусмотрено настоящим пунктом.</w:t>
      </w:r>
    </w:p>
    <w:p>
      <w:pPr>
        <w:pStyle w:val="0"/>
        <w:jc w:val="both"/>
      </w:pPr>
      <w:r>
        <w:rPr>
          <w:sz w:val="24"/>
        </w:rPr>
        <w:t xml:space="preserve">(в ред. Федерального </w:t>
      </w:r>
      <w:hyperlink w:history="0" r:id="rId1691"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 если иное не предусмотрено настоящим пунктом.</w:t>
      </w:r>
    </w:p>
    <w:p>
      <w:pPr>
        <w:pStyle w:val="0"/>
        <w:jc w:val="both"/>
      </w:pPr>
      <w:r>
        <w:rPr>
          <w:sz w:val="24"/>
        </w:rPr>
        <w:t xml:space="preserve">(в ред. Федеральных законов от 29.11.2014 </w:t>
      </w:r>
      <w:hyperlink w:history="0" r:id="rId1692"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N 379-ФЗ</w:t>
        </w:r>
      </w:hyperlink>
      <w:r>
        <w:rPr>
          <w:sz w:val="24"/>
        </w:rPr>
        <w:t xml:space="preserve">, от 11.06.2021 </w:t>
      </w:r>
      <w:hyperlink w:history="0" r:id="rId1693"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Льготы по региональным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региональных налогах. Льготы по местным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местных налогах и сборах.</w:t>
      </w:r>
    </w:p>
    <w:p>
      <w:pPr>
        <w:pStyle w:val="0"/>
        <w:jc w:val="both"/>
      </w:pPr>
      <w:r>
        <w:rPr>
          <w:sz w:val="24"/>
        </w:rPr>
        <w:t xml:space="preserve">(абзац введен Федеральным </w:t>
      </w:r>
      <w:hyperlink w:history="0" r:id="rId1694"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169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3 введен Федеральным </w:t>
      </w:r>
      <w:hyperlink w:history="0" r:id="rId1696"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законом</w:t>
        </w:r>
      </w:hyperlink>
      <w:r>
        <w:rPr>
          <w:sz w:val="24"/>
        </w:rPr>
        <w:t xml:space="preserve"> от 29.07.2004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документ дополняется ст. 56.1 (</w:t>
            </w:r>
            <w:hyperlink w:history="0" r:id="rId1697" w:tooltip="Федеральный закон от 11.02.2026 N 18-ФЗ &quot;О внесении изменений в части первую и вторую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11.02.2026 N 18-ФЗ). См. будущую </w:t>
            </w:r>
            <w:hyperlink w:history="0" r:id="rId1698" w:tooltip="&quot;Налоговый кодекс Российской Федерации (часть первая)&quot; от 31.07.1998 N 146-ФЗ (ред. от 11.02.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продлении срока уплаты для отдельных категорий налогоплательщиков см. </w:t>
            </w:r>
            <w:r>
              <w:rPr>
                <w:sz w:val="24"/>
                <w:color w:val="392c69"/>
              </w:rPr>
              <w:t xml:space="preserve">Постановления</w:t>
            </w:r>
            <w:r>
              <w:rPr>
                <w:sz w:val="24"/>
                <w:color w:val="392c69"/>
              </w:rPr>
              <w:t xml:space="preserve"> Правительства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57. Сроки уплаты налогов, сборов, страховых взносов</w:t>
      </w:r>
    </w:p>
    <w:p>
      <w:pPr>
        <w:pStyle w:val="0"/>
        <w:jc w:val="both"/>
      </w:pPr>
      <w:r>
        <w:rPr>
          <w:sz w:val="24"/>
        </w:rPr>
        <w:t xml:space="preserve">(в ред. Федерального </w:t>
      </w:r>
      <w:hyperlink w:history="0" r:id="rId16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Сроки уплаты налогов, сборов, страховых взносов устанавливаются применительно к каждому налогу, сбору, страховому взносу.</w:t>
      </w:r>
    </w:p>
    <w:p>
      <w:pPr>
        <w:pStyle w:val="0"/>
        <w:jc w:val="both"/>
      </w:pPr>
      <w:r>
        <w:rPr>
          <w:sz w:val="24"/>
        </w:rPr>
        <w:t xml:space="preserve">(в ред. Федерального </w:t>
      </w:r>
      <w:hyperlink w:history="0" r:id="rId170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Изменение установленного срока уплаты налога, сбора, страховых взносов допускается только в соответствии с настоящим </w:t>
      </w:r>
      <w:r>
        <w:rPr>
          <w:sz w:val="24"/>
        </w:rPr>
        <w:t xml:space="preserve">Кодексом</w:t>
      </w:r>
      <w:r>
        <w:rPr>
          <w:sz w:val="24"/>
        </w:rPr>
        <w:t xml:space="preserve">.</w:t>
      </w:r>
    </w:p>
    <w:p>
      <w:pPr>
        <w:pStyle w:val="0"/>
        <w:jc w:val="both"/>
      </w:pPr>
      <w:r>
        <w:rPr>
          <w:sz w:val="24"/>
        </w:rPr>
        <w:t xml:space="preserve">(в ред. Федеральных законов от 03.07.2016 </w:t>
      </w:r>
      <w:hyperlink w:history="0" r:id="rId17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1702"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2. При уплате налога, сбора, страховых взносов с нарушением срока уплаты налогоплательщик (плательщик сбора, плательщик страховых взносов) уплачивает </w:t>
      </w:r>
      <w:hyperlink w:history="0" w:anchor="P3509" w:tooltip="Статья 75. Пеня">
        <w:r>
          <w:rPr>
            <w:sz w:val="24"/>
            <w:color w:val="0000ff"/>
          </w:rPr>
          <w:t xml:space="preserve">пени</w:t>
        </w:r>
      </w:hyperlink>
      <w:r>
        <w:rPr>
          <w:sz w:val="24"/>
        </w:rPr>
        <w:t xml:space="preserve"> в порядке и на условиях, предусмотренных настоящим Кодексом.</w:t>
      </w:r>
    </w:p>
    <w:p>
      <w:pPr>
        <w:pStyle w:val="0"/>
        <w:jc w:val="both"/>
      </w:pPr>
      <w:r>
        <w:rPr>
          <w:sz w:val="24"/>
        </w:rPr>
        <w:t xml:space="preserve">(в ред. Федерального </w:t>
      </w:r>
      <w:hyperlink w:history="0" r:id="rId170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в соответствии с настоящим Кодексом применительно к каждому такому действию.</w:t>
      </w:r>
    </w:p>
    <w:p>
      <w:pPr>
        <w:pStyle w:val="0"/>
        <w:jc w:val="both"/>
      </w:pPr>
      <w:r>
        <w:rPr>
          <w:sz w:val="24"/>
        </w:rPr>
        <w:t xml:space="preserve">(в ред. Федеральных законов от 09.07.1999 </w:t>
      </w:r>
      <w:hyperlink w:history="0" r:id="rId170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70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7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1707"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в п. 4 ст. 57 вносятся изменения (</w:t>
            </w:r>
            <w:hyperlink w:history="0" r:id="rId170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pPr>
        <w:pStyle w:val="0"/>
        <w:jc w:val="both"/>
      </w:pPr>
      <w:r>
        <w:rPr>
          <w:sz w:val="24"/>
        </w:rPr>
        <w:t xml:space="preserve">(п. 4 введен Федеральным </w:t>
      </w:r>
      <w:hyperlink w:history="0" r:id="rId170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Федерального </w:t>
      </w:r>
      <w:hyperlink w:history="0" r:id="rId1710"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02.04.2014 N 52-ФЗ)</w:t>
      </w:r>
    </w:p>
    <w:p>
      <w:pPr>
        <w:pStyle w:val="0"/>
        <w:jc w:val="both"/>
      </w:pPr>
      <w:r>
        <w:rPr>
          <w:sz w:val="24"/>
        </w:rPr>
      </w:r>
    </w:p>
    <w:p>
      <w:pPr>
        <w:pStyle w:val="2"/>
        <w:outlineLvl w:val="2"/>
        <w:ind w:firstLine="540"/>
        <w:jc w:val="both"/>
      </w:pPr>
      <w:r>
        <w:rPr>
          <w:sz w:val="24"/>
        </w:rPr>
        <w:t xml:space="preserve">Статья 58. Порядок уплаты налогов, сборов, страховых взносов</w:t>
      </w:r>
    </w:p>
    <w:p>
      <w:pPr>
        <w:pStyle w:val="0"/>
        <w:jc w:val="both"/>
      </w:pPr>
      <w:r>
        <w:rPr>
          <w:sz w:val="24"/>
        </w:rPr>
        <w:t xml:space="preserve">(в ред. Федерального </w:t>
      </w:r>
      <w:hyperlink w:history="0" r:id="rId171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171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931" w:name="P2931"/>
    <w:bookmarkEnd w:id="2931"/>
    <w:p>
      <w:pPr>
        <w:pStyle w:val="0"/>
        <w:ind w:firstLine="540"/>
        <w:jc w:val="both"/>
      </w:pPr>
      <w:r>
        <w:rPr>
          <w:sz w:val="24"/>
        </w:rPr>
        <w:t xml:space="preserve">1. Уплата (перечисление) налога, авансовых платежей по налогам в бюджетную систему Российской Федерации осуществляется в качестве единого налогового платежа, если иное не предусмотрено настоящим пунктом.</w:t>
      </w:r>
    </w:p>
    <w:p>
      <w:pPr>
        <w:pStyle w:val="0"/>
        <w:spacing w:before="240" w:lineRule="auto"/>
        <w:ind w:firstLine="540"/>
        <w:jc w:val="both"/>
      </w:pPr>
      <w:r>
        <w:rPr>
          <w:sz w:val="24"/>
        </w:rPr>
        <w:t xml:space="preserve">Уплата налога на профессиональный доход и сборов за пользование объектами животного мира и за пользование объектами водных биологических ресурсов, уплачиваемых самостоятельно плательщиками сборов в соответствии с </w:t>
      </w:r>
      <w:hyperlink w:history="0" r:id="rId171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25.1</w:t>
        </w:r>
      </w:hyperlink>
      <w:r>
        <w:rPr>
          <w:sz w:val="24"/>
        </w:rPr>
        <w:t xml:space="preserve"> настоящего Кодекса, может осуществляться не в качестве единого налогового платежа.</w:t>
      </w:r>
    </w:p>
    <w:bookmarkStart w:id="2933" w:name="P2933"/>
    <w:bookmarkEnd w:id="2933"/>
    <w:p>
      <w:pPr>
        <w:pStyle w:val="0"/>
        <w:spacing w:before="240" w:lineRule="auto"/>
        <w:ind w:firstLine="540"/>
        <w:jc w:val="both"/>
      </w:pPr>
      <w:r>
        <w:rPr>
          <w:sz w:val="24"/>
        </w:rPr>
        <w:t xml:space="preserve">Уплата государственной пошлины, в отношении уплаты которой арбитражным судом выдан исполнительный документ, осуществляется в качестве единого налогового платежа.</w:t>
      </w:r>
    </w:p>
    <w:p>
      <w:pPr>
        <w:pStyle w:val="0"/>
        <w:jc w:val="both"/>
      </w:pPr>
      <w:r>
        <w:rPr>
          <w:sz w:val="24"/>
        </w:rPr>
        <w:t xml:space="preserve">(в ред. Федерального </w:t>
      </w:r>
      <w:hyperlink w:history="0" r:id="rId171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Уплата государственной пошлины, не указанной в </w:t>
      </w:r>
      <w:hyperlink w:history="0" w:anchor="P2933" w:tooltip="Уплата государственной пошлины, в отношении уплаты которой арбитражным судом выдан исполнительный документ, осуществляется в качестве единого налогового платежа.">
        <w:r>
          <w:rPr>
            <w:sz w:val="24"/>
            <w:color w:val="0000ff"/>
          </w:rPr>
          <w:t xml:space="preserve">абзаце третьем</w:t>
        </w:r>
      </w:hyperlink>
      <w:r>
        <w:rPr>
          <w:sz w:val="24"/>
        </w:rPr>
        <w:t xml:space="preserve"> настоящего пункта, налога на доходы физических лиц, уплачиваемого в порядке, установленном </w:t>
      </w:r>
      <w:hyperlink w:history="0" r:id="rId171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227.1</w:t>
        </w:r>
      </w:hyperlink>
      <w:r>
        <w:rPr>
          <w:sz w:val="24"/>
        </w:rPr>
        <w:t xml:space="preserve"> настоящего Кодекса, налога на сверхприбыль осуществляется не в качестве единого налогового платежа.</w:t>
      </w:r>
    </w:p>
    <w:p>
      <w:pPr>
        <w:pStyle w:val="0"/>
        <w:jc w:val="both"/>
      </w:pPr>
      <w:r>
        <w:rPr>
          <w:sz w:val="24"/>
        </w:rPr>
        <w:t xml:space="preserve">(в ред. Федеральных законов от 04.08.2023 </w:t>
      </w:r>
      <w:hyperlink w:history="0" r:id="rId1716"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12.07.2024 </w:t>
      </w:r>
      <w:hyperlink w:history="0" r:id="rId1717"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rPr>
        <w:t xml:space="preserve">, от 29.10.2024 </w:t>
      </w:r>
      <w:hyperlink w:history="0" r:id="rId1718"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Уплата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осуществляется не в качестве единого налогового платежа. Перечни указанных в настоящем пункте плательщиков страховых взносов устанавливаются в порядке, предусмотренном соответственно Федеральным </w:t>
      </w:r>
      <w:hyperlink w:history="0" r:id="rId1719"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1720"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(абзац введен Федеральным </w:t>
      </w:r>
      <w:hyperlink w:history="0" r:id="rId172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1 в ред. Федерального </w:t>
      </w:r>
      <w:hyperlink w:history="0" r:id="rId172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940" w:name="P2940"/>
    <w:bookmarkEnd w:id="2940"/>
    <w:p>
      <w:pPr>
        <w:pStyle w:val="0"/>
        <w:spacing w:before="240" w:lineRule="auto"/>
        <w:ind w:firstLine="540"/>
        <w:jc w:val="both"/>
      </w:pPr>
      <w:r>
        <w:rPr>
          <w:sz w:val="24"/>
        </w:rPr>
        <w:t xml:space="preserve">2. Подлежащая уплате сумма налога уплачивается (перечисляется) налогоплательщиком или налоговым агентом в установленные сроки.</w:t>
      </w:r>
    </w:p>
    <w:p>
      <w:pPr>
        <w:pStyle w:val="0"/>
        <w:spacing w:before="240" w:lineRule="auto"/>
        <w:ind w:firstLine="540"/>
        <w:jc w:val="both"/>
      </w:pPr>
      <w:r>
        <w:rPr>
          <w:sz w:val="24"/>
        </w:rPr>
        <w:t xml:space="preserve">3. В соответствии с настоящим </w:t>
      </w:r>
      <w:r>
        <w:rPr>
          <w:sz w:val="24"/>
        </w:rPr>
        <w:t xml:space="preserve">Кодексом</w:t>
      </w:r>
      <w:r>
        <w:rPr>
          <w:sz w:val="24"/>
        </w:rPr>
        <w:t xml:space="preserve"> может предусматриваться уплата (перечисление)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pPr>
        <w:pStyle w:val="0"/>
        <w:jc w:val="both"/>
      </w:pPr>
      <w:r>
        <w:rPr>
          <w:sz w:val="24"/>
        </w:rPr>
        <w:t xml:space="preserve">(в ред. Федерального </w:t>
      </w:r>
      <w:hyperlink w:history="0" r:id="rId172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Абзац утратил силу с 1 января 2023 года. - Федеральный </w:t>
      </w:r>
      <w:hyperlink w:history="0" r:id="rId172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pPr>
        <w:pStyle w:val="0"/>
        <w:spacing w:before="240" w:lineRule="auto"/>
        <w:ind w:firstLine="540"/>
        <w:jc w:val="both"/>
      </w:pPr>
      <w:r>
        <w:rPr>
          <w:sz w:val="24"/>
        </w:rPr>
        <w:t xml:space="preserve">4. Уплата (перечисление) налога производится в наличной или безналичной форме.</w:t>
      </w:r>
    </w:p>
    <w:p>
      <w:pPr>
        <w:pStyle w:val="0"/>
        <w:jc w:val="both"/>
      </w:pPr>
      <w:r>
        <w:rPr>
          <w:sz w:val="24"/>
        </w:rPr>
        <w:t xml:space="preserve">(в ред. Федерального </w:t>
      </w:r>
      <w:hyperlink w:history="0" r:id="rId172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947" w:name="P2947"/>
    <w:bookmarkEnd w:id="2947"/>
    <w:p>
      <w:pPr>
        <w:pStyle w:val="0"/>
        <w:spacing w:before="240" w:lineRule="auto"/>
        <w:ind w:firstLine="540"/>
        <w:jc w:val="both"/>
      </w:pPr>
      <w:r>
        <w:rPr>
          <w:sz w:val="24"/>
        </w:rPr>
        <w:t xml:space="preserve">Физические лица могут уплачивать налоги через кассу местной администрации, кассу исполнительно-распорядительного органа федеральной территории "Сириус"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субъекта Российской Федерации организована возможность приема от указанных лиц денежных средств в счет уплаты налогов и их перечисления в бюджетную систему Российской Федерации.</w:t>
      </w:r>
    </w:p>
    <w:p>
      <w:pPr>
        <w:pStyle w:val="0"/>
        <w:jc w:val="both"/>
      </w:pPr>
      <w:r>
        <w:rPr>
          <w:sz w:val="24"/>
        </w:rPr>
        <w:t xml:space="preserve">(в ред. Федеральных законов от 11.06.2021 </w:t>
      </w:r>
      <w:hyperlink w:history="0" r:id="rId172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19.12.2023 </w:t>
      </w:r>
      <w:hyperlink w:history="0" r:id="rId1727"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p>
      <w:pPr>
        <w:pStyle w:val="0"/>
        <w:jc w:val="both"/>
      </w:pPr>
      <w:r>
        <w:rPr>
          <w:sz w:val="24"/>
        </w:rPr>
        <w:t xml:space="preserve">(п. 4 в ред. Федерального </w:t>
      </w:r>
      <w:hyperlink w:history="0" r:id="rId1728"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bookmarkStart w:id="2950" w:name="P2950"/>
    <w:bookmarkEnd w:id="2950"/>
    <w:p>
      <w:pPr>
        <w:pStyle w:val="0"/>
        <w:spacing w:before="240" w:lineRule="auto"/>
        <w:ind w:firstLine="540"/>
        <w:jc w:val="both"/>
      </w:pPr>
      <w:r>
        <w:rPr>
          <w:sz w:val="24"/>
        </w:rPr>
        <w:t xml:space="preserve">4.1. В случае, указанном в </w:t>
      </w:r>
      <w:hyperlink w:history="0" w:anchor="P2947" w:tooltip="Физические лица могут уплачивать налоги через кассу местной администрации, кассу исполнительно-распорядительного органа федеральной территории &quot;Сириус&quot;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субъекта Российской Федерации организована возможность приема от указанных лиц денежных средств в счет уплаты налогов и...">
        <w:r>
          <w:rPr>
            <w:sz w:val="24"/>
            <w:color w:val="0000ff"/>
          </w:rPr>
          <w:t xml:space="preserve">абзаце втором пункта 4</w:t>
        </w:r>
      </w:hyperlink>
      <w:r>
        <w:rPr>
          <w:sz w:val="24"/>
        </w:rPr>
        <w:t xml:space="preserve"> настоящей статьи, местная администрация, исполнительно-распорядительный орган федеральной территории "Сириус", организация федеральной почтовой связи и многофункциональный центр предоставления государственных и муниципальных услуг обязаны:</w:t>
      </w:r>
    </w:p>
    <w:p>
      <w:pPr>
        <w:pStyle w:val="0"/>
        <w:jc w:val="both"/>
      </w:pPr>
      <w:r>
        <w:rPr>
          <w:sz w:val="24"/>
        </w:rPr>
        <w:t xml:space="preserve">(в ред. Федерального </w:t>
      </w:r>
      <w:hyperlink w:history="0" r:id="rId1729"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1) принимать от физических лиц денежные средства в счет уплаты налогов в качестве единого налогового платежа, правильно и своевременно их перечислять с учетом положений, предусмотренных </w:t>
      </w:r>
      <w:hyperlink w:history="0" w:anchor="P2961"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пунктом 4.2</w:t>
        </w:r>
      </w:hyperlink>
      <w:r>
        <w:rPr>
          <w:sz w:val="24"/>
        </w:rPr>
        <w:t xml:space="preserve"> настоящей статьи, в бюджетную систему Российской Федерации на счет Федерального казначейства по каждому налогоплательщику (налоговому агенту). При этом плата за прием денежных средств и их перечисление в бюджетную систему Российской Федерации не взимается;</w:t>
      </w:r>
    </w:p>
    <w:p>
      <w:pPr>
        <w:pStyle w:val="0"/>
        <w:jc w:val="both"/>
      </w:pPr>
      <w:r>
        <w:rPr>
          <w:sz w:val="24"/>
        </w:rPr>
        <w:t xml:space="preserve">(в ред. Федерального </w:t>
      </w:r>
      <w:hyperlink w:history="0" r:id="rId173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вести учет денежных средств, принятых в счет уплаты налогов в качестве единого налогового платежа и перечисленных в бюджетную систему Российской Федерации, по каждому налогоплательщику (налоговому агенту);</w:t>
      </w:r>
    </w:p>
    <w:p>
      <w:pPr>
        <w:pStyle w:val="0"/>
        <w:jc w:val="both"/>
      </w:pPr>
      <w:r>
        <w:rPr>
          <w:sz w:val="24"/>
        </w:rPr>
        <w:t xml:space="preserve">(в ред. Федерального </w:t>
      </w:r>
      <w:hyperlink w:history="0" r:id="rId173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3) выдавать при приеме денежных средств квитанции или иные документы, подтверждающие прием этих денежных средств. </w:t>
      </w:r>
      <w:hyperlink w:history="0" r:id="rId1732" w:tooltip="Приказ ФНС РФ от 09.11.2006 N САЭ-3-10/777@ &quot;Об утверждении формы квитанции о приеме местной администрацией наличных денежных средств от налогоплательщиков (налоговых агентов), являющихся физическими лицами, в счет уплаты налогов (сборов), пеней и штрафов, администрируемых налоговыми органами&quot; (Зарегистрировано в Минюсте РФ 04.12.2006 N 8555) {КонсультантПлюс}">
        <w:r>
          <w:rPr>
            <w:sz w:val="24"/>
            <w:color w:val="0000ff"/>
          </w:rPr>
          <w:t xml:space="preserve">Форма</w:t>
        </w:r>
      </w:hyperlink>
      <w:r>
        <w:rPr>
          <w:sz w:val="24"/>
        </w:rPr>
        <w:t xml:space="preserve"> квитанции, выдаваемой местной администрацией, исполнительно-распорядительным органом федеральной территории "Сириус",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733"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представлять в налоговые органы (должностным лицам налоговых органов) по их запросам документы, подтверждающие прием от физических лиц денежных средств в счет уплаты налогов в качестве единого налогового платежа и их перечисление в бюджетную систему Российской Федерации.</w:t>
      </w:r>
    </w:p>
    <w:p>
      <w:pPr>
        <w:pStyle w:val="0"/>
        <w:jc w:val="both"/>
      </w:pPr>
      <w:r>
        <w:rPr>
          <w:sz w:val="24"/>
        </w:rPr>
        <w:t xml:space="preserve">(в ред. Федерального </w:t>
      </w:r>
      <w:hyperlink w:history="0" r:id="rId173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4.1 введен Федеральным </w:t>
      </w:r>
      <w:hyperlink w:history="0" r:id="rId1735"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bookmarkStart w:id="2961" w:name="P2961"/>
    <w:bookmarkEnd w:id="2961"/>
    <w:p>
      <w:pPr>
        <w:pStyle w:val="0"/>
        <w:spacing w:before="240" w:lineRule="auto"/>
        <w:ind w:firstLine="540"/>
        <w:jc w:val="both"/>
      </w:pPr>
      <w:r>
        <w:rPr>
          <w:sz w:val="24"/>
        </w:rPr>
        <w:t xml:space="preserve">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"Сириус",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w:t>
      </w:r>
    </w:p>
    <w:p>
      <w:pPr>
        <w:pStyle w:val="0"/>
        <w:jc w:val="both"/>
      </w:pPr>
      <w:r>
        <w:rPr>
          <w:sz w:val="24"/>
        </w:rPr>
        <w:t xml:space="preserve">(в ред. Федеральных законов от 11.06.2021 </w:t>
      </w:r>
      <w:hyperlink w:history="0" r:id="rId1736"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73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Денежные средства, принятые от физического лица в наличной форме организацией федеральной почтовой связи или многофункциональным центром предоставления государственных и муниципальных услуг, а также принятые от местной администрации, исполнительно-распорядительного органа федеральной территории "Сириус" в наличной форме организацией федеральной почтовой связи, в течение пяти дней со дня их приема подлежат внесению в банк для их последующего перечисления в бюджетную систему Российской Федерации на счет Федерального казначейства.</w:t>
      </w:r>
    </w:p>
    <w:p>
      <w:pPr>
        <w:pStyle w:val="0"/>
        <w:jc w:val="both"/>
      </w:pPr>
      <w:r>
        <w:rPr>
          <w:sz w:val="24"/>
        </w:rPr>
        <w:t xml:space="preserve">(в ред. Федеральных законов от 11.06.2021 </w:t>
      </w:r>
      <w:hyperlink w:history="0" r:id="rId1738"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73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в связи со стихийным бедствием или иным обстоятельством непреодолимой силы денежные средства, принятые от физического лица,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pPr>
        <w:pStyle w:val="0"/>
        <w:jc w:val="both"/>
      </w:pPr>
      <w:r>
        <w:rPr>
          <w:sz w:val="24"/>
        </w:rPr>
        <w:t xml:space="preserve">(п. 4.2 введен Федеральным </w:t>
      </w:r>
      <w:hyperlink w:history="0" r:id="rId174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4.3. За неисполнение или ненадлежащее исполнение предусмотренных </w:t>
      </w:r>
      <w:hyperlink w:history="0" w:anchor="P2950" w:tooltip="4.1. В случае, указанном в абзаце втором пункта 4 настоящей статьи, местная администрация, исполнительно-распорядительный орган федеральной территории &quot;Сириус&quot;, организация федеральной почтовой связи и многофункциональный центр предоставления государственных и муниципальных услуг обязаны:">
        <w:r>
          <w:rPr>
            <w:sz w:val="24"/>
            <w:color w:val="0000ff"/>
          </w:rPr>
          <w:t xml:space="preserve">пунктами 4.1</w:t>
        </w:r>
      </w:hyperlink>
      <w:r>
        <w:rPr>
          <w:sz w:val="24"/>
        </w:rPr>
        <w:t xml:space="preserve"> и </w:t>
      </w:r>
      <w:hyperlink w:history="0" w:anchor="P2961"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4.2</w:t>
        </w:r>
      </w:hyperlink>
      <w:r>
        <w:rPr>
          <w:sz w:val="24"/>
        </w:rPr>
        <w:t xml:space="preserve"> настоящей статьи обязанностей местная администрация, исполнительно-распорядительный орган федеральной территории "Сириус", организация федеральной почтовой связи, многофункциональный центр предоставления государственных и муниципальных услуг несут ответственность в соответствии с настоящим </w:t>
      </w:r>
      <w:hyperlink w:history="0" w:anchor="P7385" w:tooltip="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w:r>
          <w:rPr>
            <w:sz w:val="24"/>
            <w:color w:val="0000ff"/>
          </w:rPr>
          <w:t xml:space="preserve">Кодексом</w:t>
        </w:r>
      </w:hyperlink>
      <w:r>
        <w:rPr>
          <w:sz w:val="24"/>
        </w:rPr>
        <w:t xml:space="preserve"> и иными законодательными актами Российской Федерации.</w:t>
      </w:r>
    </w:p>
    <w:p>
      <w:pPr>
        <w:pStyle w:val="0"/>
        <w:jc w:val="both"/>
      </w:pPr>
      <w:r>
        <w:rPr>
          <w:sz w:val="24"/>
        </w:rPr>
        <w:t xml:space="preserve">(в ред. Федерального </w:t>
      </w:r>
      <w:hyperlink w:history="0" r:id="rId1741"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Применение мер ответственности не освобождает местную администрацию, исполнительно-распорядительный орган федеральной территории "Сириус", организацию федеральной почтовой связи, многофункциональный центр предоставления государственных и муниципальных услуг от обязанности перечислить в бюджетную систему Российской Федерации денежные средства, принятые в счет уплаты и перечисления сумм налогов в качестве единого налогового платежа.</w:t>
      </w:r>
    </w:p>
    <w:p>
      <w:pPr>
        <w:pStyle w:val="0"/>
        <w:jc w:val="both"/>
      </w:pPr>
      <w:r>
        <w:rPr>
          <w:sz w:val="24"/>
        </w:rPr>
        <w:t xml:space="preserve">(в ред. Федеральных законов от 11.06.2021 </w:t>
      </w:r>
      <w:hyperlink w:history="0" r:id="rId174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7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4.3 введен Федеральным </w:t>
      </w:r>
      <w:hyperlink w:history="0" r:id="rId1744"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4.4. В случае неперечисления в бюджетную систему Российской Федерации на счет Федерального казначейства в установленный срок денежных средств физического лица, принятых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к местной администрации, исполнительно-распорядительному органу федеральной территории "Сириус", организации федеральной почтовой связи, многофункциональному центру предоставления государственных и муниципальных услуг применяются меры по взысканию неперечисленной суммы денежных средств, принятых в счет уплаты и перечисления сумм налогов в качестве единого налогового платежа, в порядке, аналогичном порядку, установленному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w:t>
      </w:r>
    </w:p>
    <w:p>
      <w:pPr>
        <w:pStyle w:val="0"/>
        <w:jc w:val="both"/>
      </w:pPr>
      <w:r>
        <w:rPr>
          <w:sz w:val="24"/>
        </w:rPr>
        <w:t xml:space="preserve">(в ред. Федеральных законов от 11.06.2021 </w:t>
      </w:r>
      <w:hyperlink w:history="0" r:id="rId1745"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74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hyperlink w:history="0" r:id="rId1747" w:tooltip="Приказ ФНС России от 30.11.2022 N ЕД-7-8/1136@ &quot;Об утверждении формы требования о перечислении денежных средств, принятых в счет уплаты и перечисления сумм налогов, сборов, страховых взносов, пеней, штрафов, процентов в качестве единого налогового платежа в бюджетную систему Российской Федерации&quot; (Зарегистрировано в Минюсте России 29.12.2022 N 71893) {КонсультантПлюс}">
        <w:r>
          <w:rPr>
            <w:sz w:val="24"/>
            <w:color w:val="0000ff"/>
          </w:rPr>
          <w:t xml:space="preserve">Требование</w:t>
        </w:r>
      </w:hyperlink>
      <w:r>
        <w:rPr>
          <w:sz w:val="24"/>
        </w:rPr>
        <w:t xml:space="preserve"> о перечислении денежных средств, принятых в счет уплаты и перечисления сумм налогов в качестве единого налогового платежа в бюджетную систему Российской Федерации, должно быть направлено в местную администрацию, исполнительно-распорядительный орган федеральной территории "Сириус", организацию федеральной почтовой связи или многофункциональный центр предоставления государственных и муниципальных услуг не позднее трех месяцев со дня выявления не перечисленной в бюджетную систему Российской Федерации суммы денежных средств, принятых в счет уплаты и перечисления сумм налогов в качестве единого налогового платежа, и составления налоговым органом документа о выявлении не перечисленной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в бюджетную систему Российской Федерации суммы денежных средств, принятых в счет уплаты и перечисления сумм налогов в качестве единого налогового платежа.</w:t>
      </w:r>
    </w:p>
    <w:p>
      <w:pPr>
        <w:pStyle w:val="0"/>
        <w:jc w:val="both"/>
      </w:pPr>
      <w:r>
        <w:rPr>
          <w:sz w:val="24"/>
        </w:rPr>
        <w:t xml:space="preserve">(в ред. Федерального </w:t>
      </w:r>
      <w:hyperlink w:history="0" r:id="rId174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Требованием о перечислении денежных средств, принятых в счет уплаты и перечисления сумм налогов в качестве единого налогового платежа,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признается уведомление соответствующих органа, организации о неперечисленной сумме денежных средств, принятых в счет уплаты и перечисления сумм налогов в качестве единого налогового платежа, а также об обязанности перечислить эту сумму денежных средств в установленный срок.</w:t>
      </w:r>
    </w:p>
    <w:p>
      <w:pPr>
        <w:pStyle w:val="0"/>
        <w:jc w:val="both"/>
      </w:pPr>
      <w:r>
        <w:rPr>
          <w:sz w:val="24"/>
        </w:rPr>
        <w:t xml:space="preserve">(в ред. Федеральных законов от 11.06.2021 </w:t>
      </w:r>
      <w:hyperlink w:history="0" r:id="rId1749"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75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4.4 введен Федеральным </w:t>
      </w:r>
      <w:hyperlink w:history="0" r:id="rId1751"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5. Конкретный порядок уплаты налога устанавливается в соответствии с настоящей статьей применительно к каждому налогу.</w:t>
      </w:r>
    </w:p>
    <w:p>
      <w:pPr>
        <w:pStyle w:val="0"/>
        <w:spacing w:before="240" w:lineRule="auto"/>
        <w:ind w:firstLine="540"/>
        <w:jc w:val="both"/>
      </w:pPr>
      <w:r>
        <w:rPr>
          <w:sz w:val="24"/>
        </w:rPr>
        <w:t xml:space="preserve">Порядок уплаты федеральных налогов устанавливается настоящим Кодексом.</w:t>
      </w:r>
    </w:p>
    <w:p>
      <w:pPr>
        <w:pStyle w:val="0"/>
        <w:spacing w:before="240" w:lineRule="auto"/>
        <w:ind w:firstLine="540"/>
        <w:jc w:val="both"/>
      </w:pPr>
      <w:r>
        <w:rPr>
          <w:sz w:val="24"/>
        </w:rPr>
        <w:t xml:space="preserve">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 Порядок уплаты региональных налогов в федеральной территории "Сириус" устанавливается настоящим Кодексом. Порядок уплаты местных налогов в федеральной территории "Сириус" устанавливается нормативными правовыми актами представительного органа федеральной территории "Сириус" в соответствии с настоящим Кодексом.</w:t>
      </w:r>
    </w:p>
    <w:p>
      <w:pPr>
        <w:pStyle w:val="0"/>
        <w:jc w:val="both"/>
      </w:pPr>
      <w:r>
        <w:rPr>
          <w:sz w:val="24"/>
        </w:rPr>
        <w:t xml:space="preserve">(в ред. Федерального </w:t>
      </w:r>
      <w:hyperlink w:history="0" r:id="rId175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2983" w:name="P2983"/>
    <w:bookmarkEnd w:id="2983"/>
    <w:p>
      <w:pPr>
        <w:pStyle w:val="0"/>
        <w:spacing w:before="240" w:lineRule="auto"/>
        <w:ind w:firstLine="540"/>
        <w:jc w:val="both"/>
      </w:pPr>
      <w:r>
        <w:rPr>
          <w:sz w:val="24"/>
        </w:rPr>
        <w:t xml:space="preserve">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pPr>
        <w:pStyle w:val="0"/>
        <w:spacing w:before="240" w:lineRule="auto"/>
        <w:ind w:firstLine="540"/>
        <w:jc w:val="both"/>
      </w:pPr>
      <w:r>
        <w:rPr>
          <w:sz w:val="24"/>
        </w:rPr>
        <w:t xml:space="preserve">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pPr>
        <w:pStyle w:val="0"/>
        <w:jc w:val="both"/>
      </w:pPr>
      <w:r>
        <w:rPr>
          <w:sz w:val="24"/>
        </w:rPr>
        <w:t xml:space="preserve">(абзац введен Федеральным </w:t>
      </w:r>
      <w:hyperlink w:history="0" r:id="rId1753"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7. Правила, предусмотренные настоящей статьей, применяются также в отношении порядка уплаты в качестве единого налогового платежа сборов, страховых взносов, пеней, штрафов, процентов.</w:t>
      </w:r>
    </w:p>
    <w:p>
      <w:pPr>
        <w:pStyle w:val="0"/>
        <w:jc w:val="both"/>
      </w:pPr>
      <w:r>
        <w:rPr>
          <w:sz w:val="24"/>
        </w:rPr>
        <w:t xml:space="preserve">(п. 7 в ред. Федерального </w:t>
      </w:r>
      <w:hyperlink w:history="0" r:id="rId175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Правила, предусмотренные </w:t>
      </w:r>
      <w:hyperlink w:history="0" w:anchor="P2940" w:tooltip="2. Подлежащая уплате сумма налога уплачивается (перечисляется) налогоплательщиком или налоговым агентом в установленные сроки.">
        <w:r>
          <w:rPr>
            <w:sz w:val="24"/>
            <w:color w:val="0000ff"/>
          </w:rPr>
          <w:t xml:space="preserve">пунктами 2</w:t>
        </w:r>
      </w:hyperlink>
      <w:r>
        <w:rPr>
          <w:sz w:val="24"/>
        </w:rPr>
        <w:t xml:space="preserve"> - </w:t>
      </w:r>
      <w:hyperlink w:history="0" w:anchor="P2983" w:tooltip="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
        <w:r>
          <w:rPr>
            <w:sz w:val="24"/>
            <w:color w:val="0000ff"/>
          </w:rPr>
          <w:t xml:space="preserve">6</w:t>
        </w:r>
      </w:hyperlink>
      <w:r>
        <w:rPr>
          <w:sz w:val="24"/>
        </w:rPr>
        <w:t xml:space="preserve"> настоящей статьи, применяются также в отношении порядка уплаты авансовых платежей.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01.04.2027 в абз. 1 п. 9 ст. 58 вносятся изменения (</w:t>
            </w:r>
            <w:r>
              <w:rPr>
                <w:sz w:val="24"/>
                <w:color w:val="392c69"/>
              </w:rPr>
              <w:t xml:space="preserve">ФЗ</w:t>
            </w:r>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В случае, если законодательством о налогах и сборах предусмотрена уплата (перечисление) налогов, авансовых платежей по налогам, сборов, страховых взносов до представления соответствующей налоговой декларации (расчета) либо если обязанность по представлению налоговой декларации (расчета) не установлена настоящим Кодексом (за исключением случаев уплаты налогов физическими лицами на основании налоговых уведомлений), налогоплательщики, плательщики сборов, налоговые агенты, плательщики страховых взносов представляют в налоговый орган уведомление об исчисленных суммах налогов, авансовых платежей по налогам, сборов, страховых взносов.</w:t>
      </w:r>
    </w:p>
    <w:bookmarkStart w:id="2992" w:name="P2992"/>
    <w:bookmarkEnd w:id="2992"/>
    <w:p>
      <w:pPr>
        <w:pStyle w:val="0"/>
        <w:spacing w:before="240" w:lineRule="auto"/>
        <w:ind w:firstLine="540"/>
        <w:jc w:val="both"/>
      </w:pPr>
      <w:r>
        <w:rPr>
          <w:sz w:val="24"/>
        </w:rPr>
        <w:t xml:space="preserve">Если иное не предусмотрено настоящим пунктом, </w:t>
      </w:r>
      <w:r>
        <w:rPr>
          <w:sz w:val="24"/>
        </w:rPr>
        <w:t xml:space="preserve">уведомление</w:t>
      </w:r>
      <w:r>
        <w:rPr>
          <w:sz w:val="24"/>
        </w:rPr>
        <w:t xml:space="preserve"> об исчисленных суммах налогов, авансовых платежей по налогам, сборов, страховых взносов </w:t>
      </w:r>
      <w:r>
        <w:rPr>
          <w:sz w:val="24"/>
        </w:rPr>
        <w:t xml:space="preserve">представляется</w:t>
      </w:r>
      <w:r>
        <w:rPr>
          <w:sz w:val="24"/>
        </w:rPr>
        <w:t xml:space="preserve"> в налоговый орган по месту учета не позднее 25-го числа месяца, в котором установлен срок уплаты соответствующих налогов, авансовых платежей по налогам, сборов, страховых взносов, в электронной форме по телекоммуникационным каналам связи с применением усиленной квалифицированной электронной подписи либо через личный кабинет налогоплательщика. Налогоплательщиками, не указанными в </w:t>
      </w:r>
      <w:hyperlink w:history="0" w:anchor="P3880"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пункте 3 статьи 80</w:t>
        </w:r>
      </w:hyperlink>
      <w:r>
        <w:rPr>
          <w:sz w:val="24"/>
        </w:rPr>
        <w:t xml:space="preserve"> настоящего Кодекса, уведомление об исчисленных суммах налогов, авансовых платежей по налогам, сборов, страховых взносов может быть представлено на бумажном носителе. Индивидуальными предпринимателями уведомление об исчисленных суммах налогов, авансовых платежей по налогам, сборов, страховых взносов может быть представлено в электронной форме по установленному формату через личный кабинет налогоплательщика в виде документа, подписанного усиленной неквалифицированной электронной подписью, сформированной в </w:t>
      </w:r>
      <w:hyperlink w:history="0" r:id="rId1755"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1756" w:tooltip="Федеральный закон от 06.04.2011 N 63-ФЗ (ред. от 21.04.2025) &quot;Об электронной подписи&quot; ------------ Недействующая редакция {КонсультантПлюс}">
        <w:r>
          <w:rPr>
            <w:sz w:val="24"/>
            <w:color w:val="0000ff"/>
          </w:rPr>
          <w:t xml:space="preserve">закона</w:t>
        </w:r>
      </w:hyperlink>
      <w:r>
        <w:rPr>
          <w:sz w:val="24"/>
        </w:rPr>
        <w:t xml:space="preserve"> от 6 апреля 2011 года N 63-ФЗ "Об электронной подписи".</w:t>
      </w:r>
    </w:p>
    <w:p>
      <w:pPr>
        <w:pStyle w:val="0"/>
        <w:jc w:val="both"/>
      </w:pPr>
      <w:r>
        <w:rPr>
          <w:sz w:val="24"/>
        </w:rPr>
        <w:t xml:space="preserve">(в ред. Федеральных законов от 31.07.2023 </w:t>
      </w:r>
      <w:hyperlink w:history="0" r:id="rId175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27.11.2023 </w:t>
      </w:r>
      <w:hyperlink w:history="0" r:id="rId175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pStyle w:val="0"/>
        <w:spacing w:before="240" w:lineRule="auto"/>
        <w:ind w:firstLine="540"/>
        <w:jc w:val="both"/>
      </w:pPr>
      <w:r>
        <w:rPr>
          <w:sz w:val="24"/>
        </w:rPr>
        <w:t xml:space="preserve">Организации и индивидуальные предприниматели, исполняющие обязанности налогового агента по налогу на доходы физических лиц, в уведомлении об исчисленных суммах налогов, авансовых платежей по налогам, сборов, страховых взносов, представляемом в срок, установленный </w:t>
      </w:r>
      <w:hyperlink w:history="0" w:anchor="P2992" w:tooltip="Если иное не предусмотрено настоящим пунктом, уведомление об исчисленных суммах налогов, авансовых платежей по налогам, сборов, страховых взносов представляется в налоговый орган по месту учета не позднее 25-го числа месяца, в котором установлен срок уплаты соответствующих налогов, авансовых платежей по налогам, сборов, страховых взносов, в электронной форме по телекоммуникационным каналам связи с применением усиленной квалифицированной электронной подписи либо через личный кабинет налогоплательщика. Нал...">
        <w:r>
          <w:rPr>
            <w:sz w:val="24"/>
            <w:color w:val="0000ff"/>
          </w:rPr>
          <w:t xml:space="preserve">абзацем вторым</w:t>
        </w:r>
      </w:hyperlink>
      <w:r>
        <w:rPr>
          <w:sz w:val="24"/>
        </w:rPr>
        <w:t xml:space="preserve"> настоящего пункта, указывают в отношении сумм налога на доходы физических лиц информацию об исчисленных и удержанных ими суммах указанного налога за период с 1-го по 22-е число текущего месяца. В отношении сумм налогов на доходы физических лиц, исчисленных и удержанных налоговыми агентами за период с 23-го числа по последнее число текущего месяца, указанные организации и индивидуальные предприниматели представляют уведомление об исчисленных суммах налогов, авансовых платежей по налогам, сборов, страховых взносов не позднее 3-го числа следующего месяца, в отношении сумм налогов на доходы физических лиц, исчисленных и удержанных налоговыми агентами за период с 23 декабря по 31 декабря, - не позднее последнего рабочего дня календарного года.</w:t>
      </w:r>
    </w:p>
    <w:p>
      <w:pPr>
        <w:pStyle w:val="0"/>
        <w:jc w:val="both"/>
      </w:pPr>
      <w:r>
        <w:rPr>
          <w:sz w:val="24"/>
        </w:rPr>
        <w:t xml:space="preserve">(в ред. Федерального </w:t>
      </w:r>
      <w:hyperlink w:history="0" r:id="rId175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9 ст. 58 дополняется абз. 4 и 5 (</w:t>
            </w:r>
            <w:hyperlink w:history="0" r:id="rId176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76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Форма</w:t>
      </w:r>
      <w:r>
        <w:rPr>
          <w:sz w:val="24"/>
        </w:rPr>
        <w:t xml:space="preserve"> и </w:t>
      </w:r>
      <w:hyperlink w:history="0" r:id="rId1762" w:tooltip="Приказ ФНС России от 02.11.2022 N ЕД-7-8/1047@ (ред. от 16.01.2024) &quot;Об утверждении формы, порядка заполнения и формата представления уведомления об исчисленных суммах налогов, авансовых платежей по налогам, сборов, страховым взносам в электронной форме&quot; (Зарегистрировано в Минюсте России 06.12.2022 N 71387) {КонсультантПлюс}">
        <w:r>
          <w:rPr>
            <w:sz w:val="24"/>
            <w:color w:val="0000ff"/>
          </w:rPr>
          <w:t xml:space="preserve">форматы</w:t>
        </w:r>
      </w:hyperlink>
      <w:r>
        <w:rPr>
          <w:sz w:val="24"/>
        </w:rPr>
        <w:t xml:space="preserve"> уведомления об исчисленных суммах налогов, авансовых платежей по налогам, сборов,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если сумма авансового платежа, включенная в совокупную обязанность налогоплательщика по налогу за отчетный период, рассчитанная нарастающим итогом с начала налогового периода, меньше суммы авансового платежа по налогу, рассчитанной за предыдущий отчетный период этого же налогового периода, налогоплательщик вправе представить уведомление об исчисленных суммах налогов, сборов, авансовых платежей по налогам, страховых взносов с указанием суммы авансового платежа с отрицательным значением в размере разницы для уменьшения совокупной обязанности.</w:t>
      </w:r>
    </w:p>
    <w:p>
      <w:pPr>
        <w:pStyle w:val="0"/>
        <w:jc w:val="both"/>
      </w:pPr>
      <w:r>
        <w:rPr>
          <w:sz w:val="24"/>
        </w:rPr>
        <w:t xml:space="preserve">(абзац введен Федеральным </w:t>
      </w:r>
      <w:hyperlink w:history="0" r:id="rId176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случае обнаружения налоговым органом факта несоответствия показателей представленных уведомлений об исчисленных суммах налогов, сборов, авансовых платежей по налогам, страховых взносов </w:t>
      </w:r>
      <w:hyperlink w:history="0" r:id="rId1764" w:tooltip="&lt;Письмо&gt; ФНС России от 17.01.2025 N ЕА-4-15/354@ &quot;О направлении контрольных соотношений по уведомлениям об исчисленных налогах&quot; {КонсультантПлюс}">
        <w:r>
          <w:rPr>
            <w:sz w:val="24"/>
            <w:color w:val="0000ff"/>
          </w:rPr>
          <w:t xml:space="preserve">контрольным соотношениям</w:t>
        </w:r>
      </w:hyperlink>
      <w:r>
        <w:rPr>
          <w:sz w:val="24"/>
        </w:rPr>
        <w:t xml:space="preserve">, свидетельствующего о нарушении порядка их заполнения, такие уведомления будут считаться не представленными полностью либо в части, о чем сообщается налогоплательщику (налоговому агенту, плательщику страховых взносов) не позднее дня, следующего за днем получения соответствующего уведомления,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В случае, если уведомление об исчисленных суммах налогов, сборов, авансовых платежей по налогам, страховых взносов было представлено в налоговый орган на бумажном носителе и при этом отсутствует или прекращен доступ налогоплательщика (налогового агента, плательщика страховых взносов) к личному кабинету налогоплательщика, такому налогоплательщику (налоговому агенту, плательщику страховых взносов) сообщается о факте несоответствия указанным контрольным соотношениям по почте заказным письмом не позднее 10 дней, следующих за днем получения уведомления.</w:t>
      </w:r>
    </w:p>
    <w:p>
      <w:pPr>
        <w:pStyle w:val="0"/>
        <w:jc w:val="both"/>
      </w:pPr>
      <w:r>
        <w:rPr>
          <w:sz w:val="24"/>
        </w:rPr>
        <w:t xml:space="preserve">(абзац введен Федеральным </w:t>
      </w:r>
      <w:hyperlink w:history="0" r:id="rId176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Уведомление считается не представленным в части в случае обнаружения налоговым органом факта несоответствия соответствующих показателей представленных уведомлений об исчисленных суммах налогов, сборов, авансовых платежей по налогам, страховых взносов контрольным соотношениям, свидетельствующего о нарушении порядка их заполнения в части обязанности по отдельному налогу (сбору, авансовому платежу по налогу, страховым взносам).</w:t>
      </w:r>
    </w:p>
    <w:p>
      <w:pPr>
        <w:pStyle w:val="0"/>
        <w:jc w:val="both"/>
      </w:pPr>
      <w:r>
        <w:rPr>
          <w:sz w:val="24"/>
        </w:rPr>
        <w:t xml:space="preserve">(абзац введен Федеральным </w:t>
      </w:r>
      <w:hyperlink w:history="0" r:id="rId176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hyperlink w:history="0" r:id="rId1767" w:tooltip="Приказ ФНС России от 16.01.2024 N ЕД-7-15/19@ &quot;Об утверждении перечня контрольных соотношений, применяемых для обнаружения факта нарушения порядка заполнения уведомления об исчисленных суммах налогов, сборов, авансовых платежей по налогам, страховых взносов&quot; (Зарегистрировано в Минюсте России 29.03.2024 N 77683) {КонсультантПлюс}">
        <w:r>
          <w:rPr>
            <w:sz w:val="24"/>
            <w:color w:val="0000ff"/>
          </w:rPr>
          <w:t xml:space="preserve">Перечень</w:t>
        </w:r>
      </w:hyperlink>
      <w:r>
        <w:rPr>
          <w:sz w:val="24"/>
        </w:rP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76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9 в ред. Федерального </w:t>
      </w:r>
      <w:hyperlink w:history="0" r:id="rId176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59. Признание задолженности безнадежной к взысканию и ее списание</w:t>
      </w:r>
    </w:p>
    <w:p>
      <w:pPr>
        <w:pStyle w:val="0"/>
        <w:jc w:val="both"/>
      </w:pPr>
      <w:r>
        <w:rPr>
          <w:sz w:val="24"/>
        </w:rPr>
        <w:t xml:space="preserve">(в ред. Федерального </w:t>
      </w:r>
      <w:hyperlink w:history="0" r:id="rId177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p>
      <w:pPr>
        <w:pStyle w:val="0"/>
        <w:ind w:firstLine="540"/>
        <w:jc w:val="both"/>
      </w:pPr>
      <w:r>
        <w:rPr>
          <w:sz w:val="24"/>
        </w:rPr>
        <w:t xml:space="preserve">(в ред. Федерального </w:t>
      </w:r>
      <w:hyperlink w:history="0" r:id="rId1771"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bookmarkStart w:id="3014" w:name="P3014"/>
    <w:bookmarkEnd w:id="3014"/>
    <w:p>
      <w:pPr>
        <w:pStyle w:val="0"/>
        <w:ind w:firstLine="540"/>
        <w:jc w:val="both"/>
      </w:pPr>
      <w:r>
        <w:rPr>
          <w:sz w:val="24"/>
        </w:rPr>
        <w:t xml:space="preserve">1. Безнадежной к взысканию признается задолженность, числящаяся за налогоплательщиком, плательщиком сборов, плательщиком страховых взносов или налоговым агентом и повлекшая формирование отрицательного сальдо единого налогового счета такого лица, погашение и (или) взыскание которой оказались невозможными, в </w:t>
      </w:r>
      <w:hyperlink w:history="0" r:id="rId1772" w:tooltip="Приказ ФНС России от 15.08.2016 N СА-7-8/438@ (ред. от 12.02.2021) &quot;Об утверждении Порядка принятия решений о признании безнадежной к взысканию задолженности по платежам в бюджеты бюджетной системы Российской Федерации&quot; (Зарегистрировано в Минюсте России 19.10.2016 N 44088) {КонсультантПлюс}">
        <w:r>
          <w:rPr>
            <w:sz w:val="24"/>
            <w:color w:val="0000ff"/>
          </w:rPr>
          <w:t xml:space="preserve">случаях</w:t>
        </w:r>
      </w:hyperlink>
      <w:r>
        <w:rPr>
          <w:sz w:val="24"/>
        </w:rPr>
        <w:t xml:space="preserve">:</w:t>
      </w:r>
    </w:p>
    <w:p>
      <w:pPr>
        <w:pStyle w:val="0"/>
        <w:jc w:val="both"/>
      </w:pPr>
      <w:r>
        <w:rPr>
          <w:sz w:val="24"/>
        </w:rPr>
        <w:t xml:space="preserve">(в ред. Федерального </w:t>
      </w:r>
      <w:hyperlink w:history="0" r:id="rId177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 ликвидации организации в соответствии с </w:t>
      </w:r>
      <w:hyperlink w:history="0" r:id="rId1774"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исключения юридического лица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w:history="0" r:id="rId1775" w:tooltip="Федеральный закон от 02.10.2007 N 229-ФЗ (ред. от 29.12.2025) &quot;Об исполнительном производстве&quot; {КонсультантПлюс}">
        <w:r>
          <w:rPr>
            <w:sz w:val="24"/>
            <w:color w:val="0000ff"/>
          </w:rPr>
          <w:t xml:space="preserve">пунктом 3</w:t>
        </w:r>
      </w:hyperlink>
      <w:r>
        <w:rPr>
          <w:sz w:val="24"/>
        </w:rPr>
        <w:t xml:space="preserve"> или </w:t>
      </w:r>
      <w:hyperlink w:history="0" r:id="rId1776" w:tooltip="Федеральный закон от 02.10.2007 N 229-ФЗ (ред. от 29.12.2025) &quot;Об исполнительном производстве&quot;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 в части задолженности,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pPr>
        <w:pStyle w:val="0"/>
        <w:jc w:val="both"/>
      </w:pPr>
      <w:r>
        <w:rPr>
          <w:sz w:val="24"/>
        </w:rPr>
        <w:t xml:space="preserve">(в ред. Федеральных законов от 03.07.2016 </w:t>
      </w:r>
      <w:hyperlink w:history="0" r:id="rId1777"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30.11.2016 </w:t>
      </w:r>
      <w:hyperlink w:history="0" r:id="rId177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29.07.2018 </w:t>
      </w:r>
      <w:hyperlink w:history="0" r:id="rId177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14.07.2022 </w:t>
      </w:r>
      <w:hyperlink w:history="0" r:id="rId178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завершения процедуры банкротства гражданина, индивидуального предпринимателя в соответствии с Федеральным законом от 26 октября 2002 года N 127-ФЗ "О несостоятельности (банкротстве)" - в части задолженности, от исполнения обязанности по уплате которой он освобожден в соответствии с указанным Федеральным </w:t>
      </w:r>
      <w:hyperlink w:history="0" r:id="rId1781"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законом</w:t>
        </w:r>
      </w:hyperlink>
      <w:r>
        <w:rPr>
          <w:sz w:val="24"/>
        </w:rPr>
        <w:t xml:space="preserve">;</w:t>
      </w:r>
    </w:p>
    <w:p>
      <w:pPr>
        <w:pStyle w:val="0"/>
        <w:jc w:val="both"/>
      </w:pPr>
      <w:r>
        <w:rPr>
          <w:sz w:val="24"/>
        </w:rPr>
        <w:t xml:space="preserve">(пп. 2 в ред. Федерального </w:t>
      </w:r>
      <w:hyperlink w:history="0" r:id="rId178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2.1) утратил силу с 1 января 2023 года. - Федеральный </w:t>
      </w:r>
      <w:hyperlink w:history="0" r:id="rId178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пп. 3 п. 1 ст. 59 излагается в новой редакции (</w:t>
            </w:r>
            <w:hyperlink w:history="0" r:id="rId178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785"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смерти физического лица или объявления его умершим в порядке, установленном гражданским процессуальным </w:t>
      </w:r>
      <w:r>
        <w:rPr>
          <w:sz w:val="24"/>
        </w:rPr>
        <w:t xml:space="preserve">законодательством</w:t>
      </w:r>
      <w:r>
        <w:rPr>
          <w:sz w:val="24"/>
        </w:rPr>
        <w:t xml:space="preserve"> Российской Федерации, - в части задолженности по всем налогам, сборам, страховым взносам, а в части налогов, указанных в </w:t>
      </w:r>
      <w:hyperlink w:history="0" w:anchor="P735" w:tooltip="3) транспортный налог.">
        <w:r>
          <w:rPr>
            <w:sz w:val="24"/>
            <w:color w:val="0000ff"/>
          </w:rPr>
          <w:t xml:space="preserve">пункте 3 статьи 14</w:t>
        </w:r>
      </w:hyperlink>
      <w:r>
        <w:rPr>
          <w:sz w:val="24"/>
        </w:rPr>
        <w:t xml:space="preserve"> и </w:t>
      </w:r>
      <w:hyperlink w:history="0" w:anchor="P737" w:tooltip="Статья 15. Местные налоги и сборы">
        <w:r>
          <w:rPr>
            <w:sz w:val="24"/>
            <w:color w:val="0000ff"/>
          </w:rPr>
          <w:t xml:space="preserve">статье 15</w:t>
        </w:r>
      </w:hyperlink>
      <w:r>
        <w:rPr>
          <w:sz w:val="24"/>
        </w:rP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pPr>
        <w:pStyle w:val="0"/>
        <w:jc w:val="both"/>
      </w:pPr>
      <w:r>
        <w:rPr>
          <w:sz w:val="24"/>
        </w:rPr>
        <w:t xml:space="preserve">(в ред. Федеральных законов от 03.07.2016 </w:t>
      </w:r>
      <w:hyperlink w:history="0" r:id="rId17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78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принятия судом </w:t>
      </w:r>
      <w:r>
        <w:rPr>
          <w:sz w:val="24"/>
        </w:rPr>
        <w:t xml:space="preserve">акта</w:t>
      </w:r>
      <w:r>
        <w:rPr>
          <w:sz w:val="24"/>
        </w:rPr>
        <w:t xml:space="preserve">, в соответствии с которым налоговый орган утрачивает возможность взыскания задолженности в связи с истечением установленного срока ее взыскания, в том числе вынесения им определения об отказе в восстановлении пропущенного срока подачи заявления в суд о взыскании задолженности;</w:t>
      </w:r>
    </w:p>
    <w:p>
      <w:pPr>
        <w:pStyle w:val="0"/>
        <w:jc w:val="both"/>
      </w:pPr>
      <w:r>
        <w:rPr>
          <w:sz w:val="24"/>
        </w:rPr>
        <w:t xml:space="preserve">(в ред. Федерального </w:t>
      </w:r>
      <w:hyperlink w:history="0" r:id="rId178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w:history="0" r:id="rId1789" w:tooltip="Федеральный закон от 02.10.2007 N 229-ФЗ (ред. от 29.12.2025) &quot;Об исполнительном производстве&quot; {КонсультантПлюс}">
        <w:r>
          <w:rPr>
            <w:sz w:val="24"/>
            <w:color w:val="0000ff"/>
          </w:rPr>
          <w:t xml:space="preserve">пунктами 3</w:t>
        </w:r>
      </w:hyperlink>
      <w:r>
        <w:rPr>
          <w:sz w:val="24"/>
        </w:rPr>
        <w:t xml:space="preserve"> и </w:t>
      </w:r>
      <w:hyperlink w:history="0" r:id="rId1790" w:tooltip="Федеральный закон от 02.10.2007 N 229-ФЗ (ред. от 29.12.2025) &quot;Об исполнительном производстве&quot;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w:t>
      </w:r>
      <w:hyperlink w:history="0" r:id="rId1791"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для возбуждения производства по делу о банкротстве, прошло более пяти лет;</w:t>
      </w:r>
    </w:p>
    <w:p>
      <w:pPr>
        <w:pStyle w:val="0"/>
        <w:jc w:val="both"/>
      </w:pPr>
      <w:r>
        <w:rPr>
          <w:sz w:val="24"/>
        </w:rPr>
        <w:t xml:space="preserve">(в ред. Федеральных законов от 25.12.2018 </w:t>
      </w:r>
      <w:hyperlink w:history="0" r:id="rId1792"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N 493-ФЗ</w:t>
        </w:r>
      </w:hyperlink>
      <w:r>
        <w:rPr>
          <w:sz w:val="24"/>
        </w:rPr>
        <w:t xml:space="preserve">, от 14.07.2022 </w:t>
      </w:r>
      <w:hyperlink w:history="0" r:id="rId179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3029" w:name="P3029"/>
    <w:bookmarkEnd w:id="3029"/>
    <w:p>
      <w:pPr>
        <w:pStyle w:val="0"/>
        <w:spacing w:before="240" w:lineRule="auto"/>
        <w:ind w:firstLine="540"/>
        <w:jc w:val="both"/>
      </w:pPr>
      <w:r>
        <w:rPr>
          <w:sz w:val="24"/>
        </w:rPr>
        <w:t xml:space="preserve">4.2) снятия с учета в налоговом органе иностранного лица в соответствии с </w:t>
      </w:r>
      <w:hyperlink w:history="0" w:anchor="P426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w:t>
      </w:r>
    </w:p>
    <w:p>
      <w:pPr>
        <w:pStyle w:val="0"/>
        <w:jc w:val="both"/>
      </w:pPr>
      <w:r>
        <w:rPr>
          <w:sz w:val="24"/>
        </w:rPr>
        <w:t xml:space="preserve">(пп. 4.2 введен Федеральным </w:t>
      </w:r>
      <w:hyperlink w:history="0" r:id="rId179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179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3031" w:name="P3031"/>
    <w:bookmarkEnd w:id="3031"/>
    <w:p>
      <w:pPr>
        <w:pStyle w:val="0"/>
        <w:spacing w:before="240" w:lineRule="auto"/>
        <w:ind w:firstLine="540"/>
        <w:jc w:val="both"/>
      </w:pPr>
      <w:r>
        <w:rPr>
          <w:sz w:val="24"/>
        </w:rPr>
        <w:t xml:space="preserve">4.3) принятия судом акта о возвращении заявления о признании должника банкротом или прекращении производства по делу о банкротстве в связи с </w:t>
      </w:r>
      <w:hyperlink w:history="0" r:id="rId1796" w:tooltip="&lt;Отдельные вопросы, связанные с применением Закона о банкротстве&gt; (утв. Президиумом Верховного Суда РФ 06.03.2019) {КонсультантПлюс}">
        <w:r>
          <w:rPr>
            <w:sz w:val="24"/>
            <w:color w:val="0000ff"/>
          </w:rPr>
          <w:t xml:space="preserve">отсутствием средств</w:t>
        </w:r>
      </w:hyperlink>
      <w:r>
        <w:rPr>
          <w:sz w:val="24"/>
        </w:rPr>
        <w:t xml:space="preserve">, достаточных для возмещения судебных расходов на проведение процедур, применяемых в деле о банкротстве;</w:t>
      </w:r>
    </w:p>
    <w:p>
      <w:pPr>
        <w:pStyle w:val="0"/>
        <w:jc w:val="both"/>
      </w:pPr>
      <w:r>
        <w:rPr>
          <w:sz w:val="24"/>
        </w:rPr>
        <w:t xml:space="preserve">(пп. 4.3 введен Федеральным </w:t>
      </w:r>
      <w:hyperlink w:history="0" r:id="rId1797"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25.12.2018 N 493-ФЗ)</w:t>
      </w:r>
    </w:p>
    <w:p>
      <w:pPr>
        <w:pStyle w:val="0"/>
        <w:spacing w:before="240" w:lineRule="auto"/>
        <w:ind w:firstLine="540"/>
        <w:jc w:val="both"/>
      </w:pPr>
      <w:r>
        <w:rPr>
          <w:sz w:val="24"/>
        </w:rPr>
        <w:t xml:space="preserve">5) в иных случаях, предусмотренных </w:t>
      </w:r>
      <w:r>
        <w:rPr>
          <w:sz w:val="24"/>
        </w:rPr>
        <w:t xml:space="preserve">законодательством</w:t>
      </w:r>
      <w:r>
        <w:rPr>
          <w:sz w:val="24"/>
        </w:rPr>
        <w:t xml:space="preserve"> Российской Федерации о налогах и сборах.</w:t>
      </w:r>
    </w:p>
    <w:bookmarkStart w:id="3034" w:name="P3034"/>
    <w:bookmarkEnd w:id="3034"/>
    <w:p>
      <w:pPr>
        <w:pStyle w:val="0"/>
        <w:spacing w:before="240" w:lineRule="auto"/>
        <w:ind w:firstLine="540"/>
        <w:jc w:val="both"/>
      </w:pPr>
      <w:r>
        <w:rPr>
          <w:sz w:val="24"/>
        </w:rPr>
        <w:t xml:space="preserve">1.1. В случае постановки иностранного лица на учет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после снятия его с учета в налоговом органе в соответствии с </w:t>
      </w:r>
      <w:hyperlink w:history="0" w:anchor="P426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сумма задолженности, признанная безнадежной к взысканию на основании </w:t>
      </w:r>
      <w:hyperlink w:history="0" w:anchor="P3029" w:tooltip="4.2) снятия с учета в налоговом органе иностранного лица в соответствии с пунктом 5.5 статьи 84 настоящего Кодекса;">
        <w:r>
          <w:rPr>
            <w:sz w:val="24"/>
            <w:color w:val="0000ff"/>
          </w:rPr>
          <w:t xml:space="preserve">подпункта 4.2 пункта 1</w:t>
        </w:r>
      </w:hyperlink>
      <w:r>
        <w:rPr>
          <w:sz w:val="24"/>
        </w:rPr>
        <w:t xml:space="preserve"> настоящей статьи, восстанавливается и подлежит уплате в срок, предусмотренный </w:t>
      </w:r>
      <w:hyperlink w:history="0" r:id="rId179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11 статьи 174.2</w:t>
        </w:r>
      </w:hyperlink>
      <w:r>
        <w:rPr>
          <w:sz w:val="24"/>
        </w:rPr>
        <w:t xml:space="preserve"> или </w:t>
      </w:r>
      <w:hyperlink w:history="0" r:id="rId179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7 статьи 174.3</w:t>
        </w:r>
      </w:hyperlink>
      <w:r>
        <w:rPr>
          <w:sz w:val="24"/>
        </w:rPr>
        <w:t xml:space="preserve"> настоящего Кодекса.</w:t>
      </w:r>
    </w:p>
    <w:p>
      <w:pPr>
        <w:pStyle w:val="0"/>
        <w:jc w:val="both"/>
      </w:pPr>
      <w:r>
        <w:rPr>
          <w:sz w:val="24"/>
        </w:rPr>
        <w:t xml:space="preserve">(п. 1.1 введен Федеральным </w:t>
      </w:r>
      <w:hyperlink w:history="0" r:id="rId180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14.07.2022 </w:t>
      </w:r>
      <w:hyperlink w:history="0" r:id="rId180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180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1.2. В случае, если после признания задолженности безнадежной к взысканию в соответствии с </w:t>
      </w:r>
      <w:hyperlink w:history="0" w:anchor="P3031" w:tooltip="4.3)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r>
          <w:rPr>
            <w:sz w:val="24"/>
            <w:color w:val="0000ff"/>
          </w:rPr>
          <w:t xml:space="preserve">подпунктом 4.3 пункта 1</w:t>
        </w:r>
      </w:hyperlink>
      <w:r>
        <w:rPr>
          <w:sz w:val="24"/>
        </w:rPr>
        <w:t xml:space="preserve"> настоящей статьи у налогоплательщика возникает положительное сальдо единого налогового счета, указанная задолженность подлежит восстановлению в размере, не превышающем сумму положительного сальдо единого налогового счета на дату такого восстановления.</w:t>
      </w:r>
    </w:p>
    <w:p>
      <w:pPr>
        <w:pStyle w:val="0"/>
        <w:jc w:val="both"/>
      </w:pPr>
      <w:r>
        <w:rPr>
          <w:sz w:val="24"/>
        </w:rPr>
        <w:t xml:space="preserve">(п. 1.2 введен Федеральным </w:t>
      </w:r>
      <w:hyperlink w:history="0" r:id="rId180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ст. 59 дополняется п. 1.3 - 1.5 (</w:t>
            </w:r>
            <w:hyperlink w:history="0" r:id="rId180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05"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Органами, в компетенцию которых входит принятие решения о признании задолженности безнадежной к взысканию и ее списании, являются:</w:t>
      </w:r>
    </w:p>
    <w:p>
      <w:pPr>
        <w:pStyle w:val="0"/>
        <w:jc w:val="both"/>
      </w:pPr>
      <w:r>
        <w:rPr>
          <w:sz w:val="24"/>
        </w:rPr>
        <w:t xml:space="preserve">(в ред. Федерального </w:t>
      </w:r>
      <w:hyperlink w:history="0" r:id="rId180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 налоговые органы (за исключением случая, предусмотренного </w:t>
      </w:r>
      <w:hyperlink w:history="0" w:anchor="P3045" w:tooltip="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
        <w:r>
          <w:rPr>
            <w:sz w:val="24"/>
            <w:color w:val="0000ff"/>
          </w:rPr>
          <w:t xml:space="preserve">подпунктом 3</w:t>
        </w:r>
      </w:hyperlink>
      <w:r>
        <w:rPr>
          <w:sz w:val="24"/>
        </w:rPr>
        <w:t xml:space="preserve"> настоящего пункта);</w:t>
      </w:r>
    </w:p>
    <w:p>
      <w:pPr>
        <w:pStyle w:val="0"/>
        <w:jc w:val="both"/>
      </w:pPr>
      <w:r>
        <w:rPr>
          <w:sz w:val="24"/>
        </w:rPr>
        <w:t xml:space="preserve">(пп. 1 в ред. Федерального </w:t>
      </w:r>
      <w:hyperlink w:history="0" r:id="rId18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утратил силу. - Федеральный </w:t>
      </w:r>
      <w:hyperlink w:history="0" r:id="rId180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bookmarkStart w:id="3045" w:name="P3045"/>
    <w:bookmarkEnd w:id="3045"/>
    <w:p>
      <w:pPr>
        <w:pStyle w:val="0"/>
        <w:spacing w:before="240" w:lineRule="auto"/>
        <w:ind w:firstLine="540"/>
        <w:jc w:val="both"/>
      </w:pPr>
      <w:r>
        <w:rPr>
          <w:sz w:val="24"/>
        </w:rPr>
        <w:t xml:space="preserve">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pPr>
        <w:pStyle w:val="0"/>
        <w:jc w:val="both"/>
      </w:pPr>
      <w:r>
        <w:rPr>
          <w:sz w:val="24"/>
        </w:rPr>
        <w:t xml:space="preserve">(в ред. Федерального </w:t>
      </w:r>
      <w:hyperlink w:history="0" r:id="rId180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безнадежной к взысканию задолженности в части сумм региональных и местных налогов.</w:t>
      </w:r>
    </w:p>
    <w:p>
      <w:pPr>
        <w:pStyle w:val="0"/>
        <w:jc w:val="both"/>
      </w:pPr>
      <w:r>
        <w:rPr>
          <w:sz w:val="24"/>
        </w:rPr>
        <w:t xml:space="preserve">(в ред. Федерального </w:t>
      </w:r>
      <w:hyperlink w:history="0" r:id="rId181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могут быть установлены дополнительные основания признания безнадежной к взысканию задолженности в части сумм местных налогов.</w:t>
      </w:r>
    </w:p>
    <w:p>
      <w:pPr>
        <w:pStyle w:val="0"/>
        <w:jc w:val="both"/>
      </w:pPr>
      <w:r>
        <w:rPr>
          <w:sz w:val="24"/>
        </w:rPr>
        <w:t xml:space="preserve">(абзац введен Федеральным </w:t>
      </w:r>
      <w:hyperlink w:history="0" r:id="rId1811"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181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4. Суммы налогов, сборов, страховых взносов, пеней, штрафов и процентов,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pPr>
        <w:pStyle w:val="0"/>
        <w:jc w:val="both"/>
      </w:pPr>
      <w:r>
        <w:rPr>
          <w:sz w:val="24"/>
        </w:rPr>
        <w:t xml:space="preserve">(в ред. Федеральных законов от 03.07.2016 </w:t>
      </w:r>
      <w:hyperlink w:history="0" r:id="rId18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81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5. </w:t>
      </w:r>
      <w:r>
        <w:rPr>
          <w:sz w:val="24"/>
        </w:rPr>
        <w:t xml:space="preserve">Порядок</w:t>
      </w:r>
      <w:r>
        <w:rPr>
          <w:sz w:val="24"/>
        </w:rPr>
        <w:t xml:space="preserve"> списания задолженности, признанной безнадежной к взысканию, а также </w:t>
      </w:r>
      <w:r>
        <w:rPr>
          <w:sz w:val="24"/>
        </w:rPr>
        <w:t xml:space="preserve">перечень</w:t>
      </w:r>
      <w:r>
        <w:rPr>
          <w:sz w:val="24"/>
        </w:rPr>
        <w:t xml:space="preserve"> документов, подтверждающих обстоятельства, предусмотренные </w:t>
      </w:r>
      <w:hyperlink w:history="0" w:anchor="P3014" w:tooltip="1. Безнадежной к взысканию признается задолженность, числящаяся за налогоплательщиком, плательщиком сборов, плательщиком страховых взносов или налоговым агентом и повлекшая формирование отрицательного сальдо единого налогового счета такого лица, погашение и (или) взыскание которой оказались невозможными, в случаях:">
        <w:r>
          <w:rPr>
            <w:sz w:val="24"/>
            <w:color w:val="0000ff"/>
          </w:rPr>
          <w:t xml:space="preserve">пунктом 1</w:t>
        </w:r>
      </w:hyperlink>
      <w:r>
        <w:rPr>
          <w:sz w:val="24"/>
        </w:rPr>
        <w:t xml:space="preserve">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pPr>
        <w:pStyle w:val="0"/>
        <w:jc w:val="both"/>
      </w:pPr>
      <w:r>
        <w:rPr>
          <w:sz w:val="24"/>
        </w:rPr>
        <w:t xml:space="preserve">(в ред. Федеральных законов от 27.11.2010 </w:t>
      </w:r>
      <w:hyperlink w:history="0" r:id="rId181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 от 14.07.2022 </w:t>
      </w:r>
      <w:hyperlink w:history="0" r:id="rId181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6. Утратил силу с 1 января 2023 года. - Федеральный </w:t>
      </w:r>
      <w:hyperlink w:history="0" r:id="rId181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наименование ст. 60 вносятся изменения (</w:t>
            </w:r>
            <w:hyperlink w:history="0" r:id="rId181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19"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60. Обязанности банков по исполнению поручений на перечисление налогов, сборов, страховых взносов</w:t>
      </w:r>
    </w:p>
    <w:p>
      <w:pPr>
        <w:pStyle w:val="0"/>
        <w:jc w:val="both"/>
      </w:pPr>
      <w:r>
        <w:rPr>
          <w:sz w:val="24"/>
        </w:rPr>
        <w:t xml:space="preserve">(в ред. Федеральных законов от 27.07.2006 </w:t>
      </w:r>
      <w:hyperlink w:history="0" r:id="rId182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82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0"/>
        <w:ind w:firstLine="540"/>
        <w:jc w:val="both"/>
      </w:pPr>
      <w:r>
        <w:rPr>
          <w:sz w:val="24"/>
        </w:rPr>
        <w:t xml:space="preserve">1. Банки обязаны исполнять поручение налогоплательщика на перечисление денежных средств в качестве единого налогового платежа в бюджетную систему Российской Федерации на счет Федерального казначейства (далее в настоящей статье - поручение налогоплательщика), а также поручение налогового органа на перечисление суммы задолженности в бюджетную систему Российской Федерации, размещенное в реестре решений о взыскании задолженности (далее в настоящей статье - поручение налогового органа), в </w:t>
      </w:r>
      <w:hyperlink w:history="0" r:id="rId1822"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очередности</w:t>
        </w:r>
      </w:hyperlink>
      <w:r>
        <w:rPr>
          <w:sz w:val="24"/>
        </w:rPr>
        <w:t xml:space="preserve">, установленной гражданским </w:t>
      </w:r>
      <w:r>
        <w:rPr>
          <w:sz w:val="24"/>
        </w:rPr>
        <w:t xml:space="preserve">законодательством</w:t>
      </w:r>
      <w:r>
        <w:rPr>
          <w:sz w:val="24"/>
        </w:rPr>
        <w:t xml:space="preserve"> Российской Федерации.</w:t>
      </w:r>
    </w:p>
    <w:p>
      <w:pPr>
        <w:pStyle w:val="0"/>
        <w:jc w:val="both"/>
      </w:pPr>
      <w:r>
        <w:rPr>
          <w:sz w:val="24"/>
        </w:rPr>
        <w:t xml:space="preserve">(п. 1 в ред. Федерального </w:t>
      </w:r>
      <w:hyperlink w:history="0" r:id="rId182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2 ст. 60 излагается в новой редакции (</w:t>
            </w:r>
            <w:r>
              <w:rPr>
                <w:sz w:val="24"/>
                <w:color w:val="392c69"/>
              </w:rPr>
              <w:t xml:space="preserve">ФЗ</w:t>
            </w:r>
            <w:r>
              <w:rPr>
                <w:sz w:val="24"/>
                <w:color w:val="392c69"/>
              </w:rPr>
              <w:t xml:space="preserve"> от 28.11.2025 N 425-ФЗ). См. будущую </w:t>
            </w:r>
            <w:hyperlink w:history="0" r:id="rId1824"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66" w:name="P3066"/>
    <w:bookmarkEnd w:id="3066"/>
    <w:p>
      <w:pPr>
        <w:pStyle w:val="0"/>
        <w:spacing w:before="300" w:lineRule="auto"/>
        <w:ind w:firstLine="540"/>
        <w:jc w:val="both"/>
      </w:pPr>
      <w:r>
        <w:rPr>
          <w:sz w:val="24"/>
        </w:rPr>
        <w:t xml:space="preserve">2. Поручение налогоплательщика или поручение налогового органа исполняется банком в течение одного операционного дня соответственно получения такого поручения налогоплательщика или размещения поручения налогового органа в реестре решений о взыскании задолженности, если иное не предусмотрено настоящим Кодексом. При этом плата за обслуживание по указанным операциям не взимается, за исключением указанных операций, осуществляемых посредством трансграничного перевода денежных средств с использованием международных платежных карт, при котором налогоплательщика обслуживает иностранный банк.</w:t>
      </w:r>
    </w:p>
    <w:p>
      <w:pPr>
        <w:pStyle w:val="0"/>
        <w:spacing w:before="240" w:lineRule="auto"/>
        <w:ind w:firstLine="540"/>
        <w:jc w:val="both"/>
      </w:pPr>
      <w:r>
        <w:rPr>
          <w:sz w:val="24"/>
        </w:rPr>
        <w:t xml:space="preserve">При предъявлении поручения налогоплательщика - физического лица в обособленное подразделение банка, не имеющее корреспондентского счета (субсчета), срок, установленный </w:t>
      </w:r>
      <w:hyperlink w:history="0" w:anchor="P3066" w:tooltip="2. Поручение налогоплательщика или поручение налогового органа исполняется банком в течение одного операционного дня соответственно получения такого поручения налогоплательщика или размещения поручения налогового органа в реестре решений о взыскании задолженности, если иное не предусмотрено настоящим Кодексом. При этом плата за обслуживание по указанным операциям не взимается, за исключением указанных операций, осуществляемых посредством трансграничного перевода денежных средств с использованием междунар...">
        <w:r>
          <w:rPr>
            <w:sz w:val="24"/>
            <w:color w:val="0000ff"/>
          </w:rPr>
          <w:t xml:space="preserve">абзацем первым</w:t>
        </w:r>
      </w:hyperlink>
      <w:r>
        <w:rPr>
          <w:sz w:val="24"/>
        </w:rPr>
        <w:t xml:space="preserve">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pPr>
        <w:pStyle w:val="0"/>
        <w:jc w:val="both"/>
      </w:pPr>
      <w:r>
        <w:rPr>
          <w:sz w:val="24"/>
        </w:rPr>
        <w:t xml:space="preserve">(п. 2 в ред. Федерального </w:t>
      </w:r>
      <w:hyperlink w:history="0" r:id="rId182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3. При наличии денежных средств (драгоценных металлов)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pPr>
        <w:pStyle w:val="0"/>
        <w:jc w:val="both"/>
      </w:pPr>
      <w:r>
        <w:rPr>
          <w:sz w:val="24"/>
        </w:rPr>
        <w:t xml:space="preserve">(в ред. Федеральных законов от 09.07.1999 </w:t>
      </w:r>
      <w:hyperlink w:history="0" r:id="rId18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2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27.06.2011 </w:t>
      </w:r>
      <w:hyperlink w:history="0" r:id="rId182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27.11.2017 </w:t>
      </w:r>
      <w:hyperlink w:history="0" r:id="rId1829"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pPr>
        <w:pStyle w:val="0"/>
        <w:jc w:val="both"/>
      </w:pPr>
      <w:r>
        <w:rPr>
          <w:sz w:val="24"/>
        </w:rPr>
        <w:t xml:space="preserve">(в ред. Федерального </w:t>
      </w:r>
      <w:hyperlink w:history="0" r:id="rId1830"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27.11.2017 N 343-ФЗ)</w:t>
      </w:r>
    </w:p>
    <w:p>
      <w:pPr>
        <w:pStyle w:val="0"/>
        <w:spacing w:before="240" w:lineRule="auto"/>
        <w:ind w:firstLine="540"/>
        <w:jc w:val="both"/>
      </w:pPr>
      <w:r>
        <w:rPr>
          <w:sz w:val="24"/>
        </w:rPr>
        <w:t xml:space="preserve">Форма и </w:t>
      </w:r>
      <w:hyperlink w:history="0" r:id="rId1831" w:tooltip="Ссылка на КонсультантПлюс">
        <w:r>
          <w:rPr>
            <w:sz w:val="24"/>
            <w:color w:val="0000ff"/>
          </w:rPr>
          <w:t xml:space="preserve">форматы</w:t>
        </w:r>
      </w:hyperlink>
      <w:r>
        <w:rPr>
          <w:sz w:val="24"/>
        </w:rPr>
        <w:t xml:space="preserve"> сообщения банка о неисполнении (частичном исполнении) поручения налогоплательщика или поручения налогового органа и </w:t>
      </w:r>
      <w:hyperlink w:history="0" r:id="rId1832" w:tooltip="Указание Банка России от 25.11.2024 N 6952-У &quot;О порядке направления налоговым органом в банк отдельных документов налогового органа в электронной форме, порядке направления банком в налоговый орган отдельных документов банка в электронной форме, а также о порядке определения даты и времени получения банком решения налогового органа о приостановлении операций по счетам налогоплательщика-организации в банке и переводов его электронных денежных средств в электронной форме&quot; (Зарегистрировано в Минюсте России 26 {КонсультантПлюс}">
        <w:r>
          <w:rPr>
            <w:sz w:val="24"/>
            <w:color w:val="0000ff"/>
          </w:rPr>
          <w:t xml:space="preserve">порядок</w:t>
        </w:r>
      </w:hyperlink>
      <w:r>
        <w:rPr>
          <w:sz w:val="24"/>
        </w:rP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833"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306-ФЗ)</w:t>
      </w:r>
    </w:p>
    <w:p>
      <w:pPr>
        <w:pStyle w:val="0"/>
        <w:jc w:val="both"/>
      </w:pPr>
      <w:r>
        <w:rPr>
          <w:sz w:val="24"/>
        </w:rPr>
        <w:t xml:space="preserve">(п. 3.1 в ред. Федерального </w:t>
      </w:r>
      <w:hyperlink w:history="0" r:id="rId183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history="0" w:anchor="P7444" w:tooltip="Глава 18. ВИДЫ НАРУШЕНИЙ БАНКОМ, ОПЕРАТОРОМ">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Применение мер ответственности не освобождает банк от обязанности перечислить в бюджетную систему Российской Федерации неперечисленную им сумму денежных средств. В случае неисполнения банком указанной обязанности в установленный срок к этому банку применяются меры по взысканию неперечисленных сумм за счет денежных средств в порядке, аналогичном порядку, предусмотренному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а за счет иного имущества - в порядке, аналогичном порядку, предусмотренному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jc w:val="both"/>
      </w:pPr>
      <w:r>
        <w:rPr>
          <w:sz w:val="24"/>
        </w:rPr>
        <w:t xml:space="preserve">(абзац введен Федеральным </w:t>
      </w:r>
      <w:hyperlink w:history="0" r:id="rId18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04.11.2005 </w:t>
      </w:r>
      <w:hyperlink w:history="0" r:id="rId1836"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 от 27.07.2006 </w:t>
      </w:r>
      <w:hyperlink w:history="0" r:id="rId183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27.11.2017 </w:t>
      </w:r>
      <w:hyperlink w:history="0" r:id="rId1838"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 от 14.07.2022 </w:t>
      </w:r>
      <w:hyperlink w:history="0" r:id="rId183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w:t>
      </w:r>
      <w:hyperlink w:history="0" r:id="rId1840" w:tooltip="Федеральный закон от 02.12.1990 N 395-1 (ред. от 28.11.2025) &quot;О банках и банковской деятельности&quot; (с изм. и доп., вступ. в силу с 01.01.2026) ------------ Недействующая редакция {КонсультантПлюс}">
        <w:r>
          <w:rPr>
            <w:sz w:val="24"/>
            <w:color w:val="0000ff"/>
          </w:rPr>
          <w:t xml:space="preserve">отзыве лицензии</w:t>
        </w:r>
      </w:hyperlink>
      <w:r>
        <w:rPr>
          <w:sz w:val="24"/>
        </w:rPr>
        <w:t xml:space="preserve"> на осуществление банковских операций.</w:t>
      </w:r>
    </w:p>
    <w:p>
      <w:pPr>
        <w:pStyle w:val="0"/>
        <w:jc w:val="both"/>
      </w:pPr>
      <w:r>
        <w:rPr>
          <w:sz w:val="24"/>
        </w:rPr>
        <w:t xml:space="preserve">(в ред. Федеральных законов от 27.07.2006 </w:t>
      </w:r>
      <w:hyperlink w:history="0" r:id="rId184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84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4.2. Требование о перечислении задолженности в части неперечисленной банком суммы денежных средств в бюджетную систему Российской Федерации (далее в настоящей статье - требование о перечислении задолженности)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денежных средств и составления налоговым органом документа о выявлении не перечисленной банком в бюджетную систему Российской Федерации суммы денежных средств.</w:t>
      </w:r>
    </w:p>
    <w:p>
      <w:pPr>
        <w:pStyle w:val="0"/>
        <w:spacing w:before="240" w:lineRule="auto"/>
        <w:ind w:firstLine="540"/>
        <w:jc w:val="both"/>
      </w:pPr>
      <w:r>
        <w:rPr>
          <w:sz w:val="24"/>
        </w:rPr>
        <w:t xml:space="preserve">Требованием о перечислении задолженности признается уведомление банка о неперечисленной сумме денежных средств, а также об обязанности перечислить эту сумму в установленный срок.</w:t>
      </w:r>
    </w:p>
    <w:p>
      <w:pPr>
        <w:pStyle w:val="0"/>
        <w:spacing w:before="240" w:lineRule="auto"/>
        <w:ind w:firstLine="540"/>
        <w:jc w:val="both"/>
      </w:pPr>
      <w:hyperlink w:history="0" r:id="rId1843" w:tooltip="Ссылка на КонсультантПлюс">
        <w:r>
          <w:rPr>
            <w:sz w:val="24"/>
            <w:color w:val="0000ff"/>
          </w:rPr>
          <w:t xml:space="preserve">Форматы</w:t>
        </w:r>
      </w:hyperlink>
      <w:r>
        <w:rPr>
          <w:sz w:val="24"/>
        </w:rPr>
        <w:t xml:space="preserve"> требования о перечислении задолженности и </w:t>
      </w:r>
      <w:r>
        <w:rPr>
          <w:sz w:val="24"/>
        </w:rPr>
        <w:t xml:space="preserve">порядок</w:t>
      </w:r>
      <w:r>
        <w:rPr>
          <w:sz w:val="24"/>
        </w:rP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 ред. Федерального </w:t>
      </w:r>
      <w:hyperlink w:history="0" r:id="rId184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штрафов и процентов.</w:t>
      </w:r>
    </w:p>
    <w:p>
      <w:pPr>
        <w:pStyle w:val="0"/>
        <w:spacing w:before="240" w:lineRule="auto"/>
        <w:ind w:firstLine="540"/>
        <w:jc w:val="both"/>
      </w:pPr>
      <w:r>
        <w:rPr>
          <w:sz w:val="24"/>
        </w:rPr>
        <w:t xml:space="preserve">Правила, установленные настоящей статьей, применяются также в отношении обязанности банков по исполнению поручений на перечисление единого налогового платежа за третьих лиц.</w:t>
      </w:r>
    </w:p>
    <w:p>
      <w:pPr>
        <w:pStyle w:val="0"/>
        <w:spacing w:before="240" w:lineRule="auto"/>
        <w:ind w:firstLine="540"/>
        <w:jc w:val="both"/>
      </w:pPr>
      <w:r>
        <w:rPr>
          <w:sz w:val="24"/>
        </w:rPr>
        <w:t xml:space="preserve">Правила, установленные настоящей статьей, применяются также в отношении обязанности банков по исполнению поручений налогоплательщиков, плательщиков сборов и распространяются на перечисление в бюджетную систему Российской Федерации налогов и сборов, уплачиваемых не в качестве единого налогового платежа.</w:t>
      </w:r>
    </w:p>
    <w:p>
      <w:pPr>
        <w:pStyle w:val="0"/>
        <w:jc w:val="both"/>
      </w:pPr>
      <w:r>
        <w:rPr>
          <w:sz w:val="24"/>
        </w:rPr>
        <w:t xml:space="preserve">(абзац введен Федеральным </w:t>
      </w:r>
      <w:hyperlink w:history="0" r:id="rId1845"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t xml:space="preserve">(п. 5 в ред. Федерального </w:t>
      </w:r>
      <w:hyperlink w:history="0" r:id="rId184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Правила, установленные настоящей статьей, также применяются при исполнении банком поручений местных администраций, организаций федеральной почтовой связи и многофункциональных центров предоставления государственных и муниципальных услуг на перечисление в бюджетную систему Российской Федерации на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pPr>
        <w:pStyle w:val="0"/>
        <w:jc w:val="both"/>
      </w:pPr>
      <w:r>
        <w:rPr>
          <w:sz w:val="24"/>
        </w:rPr>
        <w:t xml:space="preserve">(п. 6 введен Федеральным </w:t>
      </w:r>
      <w:hyperlink w:history="0" r:id="rId184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184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184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14.07.2022 </w:t>
      </w:r>
      <w:hyperlink w:history="0" r:id="rId185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7. При исполнении банками поручений по возврату налогоплательщикам, налоговым агентам, плательщикам сборов, плательщикам страховых взносов денежных средств в соответствии со </w:t>
      </w:r>
      <w:hyperlink w:history="0" w:anchor="P3792" w:tooltip="Статья 79. Возврат денежных средств, формирующих положительное сальдо единого налогового счета">
        <w:r>
          <w:rPr>
            <w:sz w:val="24"/>
            <w:color w:val="0000ff"/>
          </w:rPr>
          <w:t xml:space="preserve">статьей 79</w:t>
        </w:r>
      </w:hyperlink>
      <w:r>
        <w:rPr>
          <w:sz w:val="24"/>
        </w:rPr>
        <w:t xml:space="preserve"> настоящего Кодекса плата за обслуживание по указанным операциям не взимается.</w:t>
      </w:r>
    </w:p>
    <w:p>
      <w:pPr>
        <w:pStyle w:val="0"/>
        <w:jc w:val="both"/>
      </w:pPr>
      <w:r>
        <w:rPr>
          <w:sz w:val="24"/>
        </w:rPr>
        <w:t xml:space="preserve">(п. 7 введен Федеральным </w:t>
      </w:r>
      <w:hyperlink w:history="0" r:id="rId185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185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85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r>
    </w:p>
    <w:bookmarkStart w:id="3095" w:name="P3095"/>
    <w:bookmarkEnd w:id="3095"/>
    <w:p>
      <w:pPr>
        <w:pStyle w:val="2"/>
        <w:outlineLvl w:val="1"/>
        <w:jc w:val="center"/>
      </w:pPr>
      <w:r>
        <w:rPr>
          <w:sz w:val="24"/>
        </w:rPr>
        <w:t xml:space="preserve">Глава 9. ОТСРОЧКА, РАССРОЧКА, ИНВЕСТИЦИОННЫЙ</w:t>
      </w:r>
    </w:p>
    <w:p>
      <w:pPr>
        <w:pStyle w:val="2"/>
        <w:jc w:val="center"/>
      </w:pPr>
      <w:r>
        <w:rPr>
          <w:sz w:val="24"/>
        </w:rPr>
        <w:t xml:space="preserve">НАЛОГОВЫЙ КРЕДИТ</w:t>
      </w:r>
    </w:p>
    <w:p>
      <w:pPr>
        <w:pStyle w:val="0"/>
        <w:jc w:val="center"/>
      </w:pPr>
      <w:r>
        <w:rPr>
          <w:sz w:val="24"/>
        </w:rPr>
        <w:t xml:space="preserve">(в ред. Федерального </w:t>
      </w:r>
      <w:hyperlink w:history="0" r:id="rId185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61. Общие условия предоставления отсрочки, рассрочки,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85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Отсрочкой, рассрочкой по уплате задолженности и (или) налогов, сборов, страховых взносов, срок уплаты которых не наступил (далее в настоящей главе соответственно - отсрочка, рассрочка), инвестиционным налоговым кредитом признается перенос обязанности по их уплате на более поздний срок.</w:t>
      </w:r>
    </w:p>
    <w:p>
      <w:pPr>
        <w:pStyle w:val="0"/>
        <w:spacing w:before="240" w:lineRule="auto"/>
        <w:ind w:firstLine="540"/>
        <w:jc w:val="both"/>
      </w:pPr>
      <w:r>
        <w:rPr>
          <w:sz w:val="24"/>
        </w:rPr>
        <w:t xml:space="preserve">2. Предоставление отсрочки, рассрочки, инвестиционного налогового кредита лицу, претендующему на предоставление такой отсрочки или рассрочки, инвестиционного налогового кредита (далее в настоящей главе - заинтересованное лицо), осуществляется в порядке, установленном настоящей главой, если иное не предусмотрено настоящим </w:t>
      </w:r>
      <w:hyperlink w:history="0" w:anchor="P185" w:tooltip="6) дополнительные основания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Предоставление отсрочки или рассрочки по уплате государственной пошлины осуществляется с учетом особенностей, предусмотренных </w:t>
      </w:r>
      <w:hyperlink w:history="0" r:id="rId185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25.3</w:t>
        </w:r>
      </w:hyperlink>
      <w:r>
        <w:rPr>
          <w:sz w:val="24"/>
        </w:rPr>
        <w:t xml:space="preserve"> настоящего Кодекса.</w:t>
      </w:r>
    </w:p>
    <w:p>
      <w:pPr>
        <w:pStyle w:val="0"/>
        <w:spacing w:before="240" w:lineRule="auto"/>
        <w:ind w:firstLine="540"/>
        <w:jc w:val="both"/>
      </w:pPr>
      <w:r>
        <w:rPr>
          <w:sz w:val="24"/>
        </w:rPr>
        <w:t xml:space="preserve">3. Отсрочка или рассрочка может быть предоставлена:</w:t>
      </w:r>
    </w:p>
    <w:bookmarkStart w:id="3107" w:name="P3107"/>
    <w:bookmarkEnd w:id="3107"/>
    <w:p>
      <w:pPr>
        <w:pStyle w:val="0"/>
        <w:spacing w:before="240" w:lineRule="auto"/>
        <w:ind w:firstLine="540"/>
        <w:jc w:val="both"/>
      </w:pPr>
      <w:r>
        <w:rPr>
          <w:sz w:val="24"/>
        </w:rPr>
        <w:t xml:space="preserve">1) по уплате налогов, сборов, страховых взносов, срок уплаты которых не наступил на день принятия уполномоченным органом решения в соответствии с </w:t>
      </w:r>
      <w:hyperlink w:history="0" w:anchor="P322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 статьи 64</w:t>
        </w:r>
      </w:hyperlink>
      <w:r>
        <w:rPr>
          <w:sz w:val="24"/>
        </w:rPr>
        <w:t xml:space="preserve"> настоящего Кодекса, - в отношении всей или части подлежащей уплате суммы налога, сбора, страхового взноса;</w:t>
      </w:r>
    </w:p>
    <w:p>
      <w:pPr>
        <w:pStyle w:val="0"/>
        <w:spacing w:before="240" w:lineRule="auto"/>
        <w:ind w:firstLine="540"/>
        <w:jc w:val="both"/>
      </w:pPr>
      <w:r>
        <w:rPr>
          <w:sz w:val="24"/>
        </w:rPr>
        <w:t xml:space="preserve">2) по уплате задолженности - в отношении всей или части суммы отрицательного сальдо единого налогового счета заинтересованного лица при наличии отрицательного сальдо на день принятия уполномоченным органом решения в соответствии с </w:t>
      </w:r>
      <w:hyperlink w:history="0" w:anchor="P322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 статьи 64</w:t>
        </w:r>
      </w:hyperlink>
      <w:r>
        <w:rPr>
          <w:sz w:val="24"/>
        </w:rPr>
        <w:t xml:space="preserve"> настоящего Кодекса.</w:t>
      </w:r>
    </w:p>
    <w:bookmarkStart w:id="3109" w:name="P3109"/>
    <w:bookmarkEnd w:id="3109"/>
    <w:p>
      <w:pPr>
        <w:pStyle w:val="0"/>
        <w:spacing w:before="240" w:lineRule="auto"/>
        <w:ind w:firstLine="540"/>
        <w:jc w:val="both"/>
      </w:pPr>
      <w:r>
        <w:rPr>
          <w:sz w:val="24"/>
        </w:rPr>
        <w:t xml:space="preserve">4. Отсрочка или рассрочка предоставляется с начислением процентов на сумму отсрочки или рассрочки, если иное не предусмотрено настоящей главой.</w:t>
      </w:r>
    </w:p>
    <w:p>
      <w:pPr>
        <w:pStyle w:val="0"/>
        <w:spacing w:before="240" w:lineRule="auto"/>
        <w:ind w:firstLine="540"/>
        <w:jc w:val="both"/>
      </w:pPr>
      <w:r>
        <w:rPr>
          <w:sz w:val="24"/>
        </w:rPr>
        <w:t xml:space="preserve">В случае, если сумма задолженности, указанная в заявлении, меньше суммы отрицательного сальдо единого налогового счета на дату принятия решения о предоставлении отсрочки или рассрочки, отсрочка или рассрочка предоставляется в отношении соответствующих сумм налогов, сборов, страховых взносов, пеней, штрафов, процентов, составляющих сумму такой задолженности, в последовательности, установленной </w:t>
      </w:r>
      <w:hyperlink w:history="0" w:anchor="P2470"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 статьи 45</w:t>
        </w:r>
      </w:hyperlink>
      <w:r>
        <w:rPr>
          <w:sz w:val="24"/>
        </w:rPr>
        <w:t xml:space="preserve"> настоящего Кодекса.</w:t>
      </w:r>
    </w:p>
    <w:p>
      <w:pPr>
        <w:pStyle w:val="0"/>
        <w:spacing w:before="240" w:lineRule="auto"/>
        <w:ind w:firstLine="540"/>
        <w:jc w:val="both"/>
      </w:pPr>
      <w:r>
        <w:rPr>
          <w:sz w:val="24"/>
        </w:rPr>
        <w:t xml:space="preserve">Отсрочка или рассрочка может быть предоставлена на сумму, не превышающую сумму, указанную в заявлении заинтересованного лица о предоставлении отсрочки или рассрочки.</w:t>
      </w:r>
    </w:p>
    <w:p>
      <w:pPr>
        <w:pStyle w:val="0"/>
        <w:spacing w:before="240" w:lineRule="auto"/>
        <w:ind w:firstLine="540"/>
        <w:jc w:val="both"/>
      </w:pPr>
      <w:r>
        <w:rPr>
          <w:sz w:val="24"/>
        </w:rPr>
        <w:t xml:space="preserve">Повторное предоставление отсрочки, рассрочки или инвестиционного налогового кредита по уплате задолженности и (или) налогов, сборов, страховых взносов, срок уплаты которых не наступил и по которым ранее уполномоченным органом было принято решение о предоставлении отсрочки, рассрочки или инвестиционного налогового кредита, не допускается.</w:t>
      </w:r>
    </w:p>
    <w:p>
      <w:pPr>
        <w:pStyle w:val="0"/>
        <w:jc w:val="both"/>
      </w:pPr>
      <w:r>
        <w:rPr>
          <w:sz w:val="24"/>
        </w:rPr>
        <w:t xml:space="preserve">(в ред. Федерального </w:t>
      </w:r>
      <w:hyperlink w:history="0" r:id="rId185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По основанию, указанному в </w:t>
      </w:r>
      <w:hyperlink w:history="0" w:anchor="P3178"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 статьи 64</w:t>
        </w:r>
      </w:hyperlink>
      <w:r>
        <w:rPr>
          <w:sz w:val="24"/>
        </w:rPr>
        <w:t xml:space="preserve"> настоящего Кодекса, может быть предоставлена только рассрочка.</w:t>
      </w:r>
    </w:p>
    <w:bookmarkStart w:id="3115" w:name="P3115"/>
    <w:bookmarkEnd w:id="3115"/>
    <w:p>
      <w:pPr>
        <w:pStyle w:val="0"/>
        <w:spacing w:before="240" w:lineRule="auto"/>
        <w:ind w:firstLine="540"/>
        <w:jc w:val="both"/>
      </w:pPr>
      <w:r>
        <w:rPr>
          <w:sz w:val="24"/>
        </w:rPr>
        <w:t xml:space="preserve">5. </w:t>
      </w:r>
      <w:hyperlink w:history="0" r:id="rId1858"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Заявление</w:t>
        </w:r>
      </w:hyperlink>
      <w:r>
        <w:rPr>
          <w:sz w:val="24"/>
        </w:rPr>
        <w:t xml:space="preserve"> о предоставлении отсрочки или рассрочки либо заявление о предоставлении инвестиционного налогового кредита представляется заинтересованным лицом в уполномоченный орган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Федерального </w:t>
      </w:r>
      <w:hyperlink w:history="0" r:id="rId1859"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При рассмотрении указанных в </w:t>
      </w:r>
      <w:hyperlink w:history="0" w:anchor="P3115" w:tooltip="5. Заявление о предоставлении отсрочки или рассрочки либо заявление о предоставлении инвестиционного налогового кредита представляется заинтересованным лицом в уполномоченный орган в электронной форме по телекоммуникационным каналам связи или через личный кабинет налогоплательщика.">
        <w:r>
          <w:rPr>
            <w:sz w:val="24"/>
            <w:color w:val="0000ff"/>
          </w:rPr>
          <w:t xml:space="preserve">абзаце первом</w:t>
        </w:r>
      </w:hyperlink>
      <w:r>
        <w:rPr>
          <w:sz w:val="24"/>
        </w:rPr>
        <w:t xml:space="preserve"> настоящего пункта заявлений орган, уполномоченный принимать решения о предоставлении отсрочки или рассрочки, инвестиционного налогового кредита, вправе предложить указанному лицу предусмотренные настоящей главой иные условия предоставления отсрочки или рассрочки, инвестиционного налогового кредита, которые уточняются по согласованию с заинтересованным лицом.</w:t>
      </w:r>
    </w:p>
    <w:p>
      <w:pPr>
        <w:pStyle w:val="0"/>
        <w:spacing w:before="240" w:lineRule="auto"/>
        <w:ind w:firstLine="540"/>
        <w:jc w:val="both"/>
      </w:pPr>
      <w:r>
        <w:rPr>
          <w:sz w:val="24"/>
        </w:rPr>
        <w:t xml:space="preserve">6. Предоставление отсрочки или рассрочки, инвестиционного налогового кредита в соответствии с настоящей главой не отменяет существующей и не создает новой обязанности по уплате налогов, сборов, страховых взносов, пеней, штрафов, процентов.</w:t>
      </w:r>
    </w:p>
    <w:p>
      <w:pPr>
        <w:pStyle w:val="0"/>
        <w:spacing w:before="240" w:lineRule="auto"/>
        <w:ind w:firstLine="540"/>
        <w:jc w:val="both"/>
      </w:pPr>
      <w:r>
        <w:rPr>
          <w:sz w:val="24"/>
        </w:rPr>
        <w:t xml:space="preserve">7. Предоставление отсрочки или рассрочки, инвестиционного налогового кредита в соответствии с настоящей главой обеспечивается залогом имущества в соответствии со </w:t>
      </w:r>
      <w:hyperlink w:history="0" w:anchor="P3398" w:tooltip="Статья 73. Залог имущества">
        <w:r>
          <w:rPr>
            <w:sz w:val="24"/>
            <w:color w:val="0000ff"/>
          </w:rPr>
          <w:t xml:space="preserve">статьей 73</w:t>
        </w:r>
      </w:hyperlink>
      <w:r>
        <w:rPr>
          <w:sz w:val="24"/>
        </w:rPr>
        <w:t xml:space="preserve"> настоящего Кодекса, поручительством в соответствии со </w:t>
      </w:r>
      <w:hyperlink w:history="0" w:anchor="P3423" w:tooltip="Статья 74. Поручительство">
        <w:r>
          <w:rPr>
            <w:sz w:val="24"/>
            <w:color w:val="0000ff"/>
          </w:rPr>
          <w:t xml:space="preserve">статьей 74</w:t>
        </w:r>
      </w:hyperlink>
      <w:r>
        <w:rPr>
          <w:sz w:val="24"/>
        </w:rPr>
        <w:t xml:space="preserve"> настоящего Кодекса либо банковской гарантией в соответствии со </w:t>
      </w:r>
      <w:hyperlink w:history="0" w:anchor="P3446" w:tooltip="Статья 74.1. Банковская гарантия">
        <w:r>
          <w:rPr>
            <w:sz w:val="24"/>
            <w:color w:val="0000ff"/>
          </w:rPr>
          <w:t xml:space="preserve">статьей 74.1</w:t>
        </w:r>
      </w:hyperlink>
      <w:r>
        <w:rPr>
          <w:sz w:val="24"/>
        </w:rPr>
        <w:t xml:space="preserve"> настоящего Кодекса, если иное не предусмотрено настоящей главой.</w:t>
      </w:r>
    </w:p>
    <w:p>
      <w:pPr>
        <w:pStyle w:val="0"/>
        <w:spacing w:before="240" w:lineRule="auto"/>
        <w:ind w:firstLine="540"/>
        <w:jc w:val="both"/>
      </w:pPr>
      <w:r>
        <w:rPr>
          <w:sz w:val="24"/>
        </w:rPr>
        <w:t xml:space="preserve">7.1. Федеральным органом исполнительной власти, уполномоченным по контролю и надзору в области налогов и сборов, могут устанавливаться дополнительные требования к поручителю и имуществу, которое может быть предметом залога, для целей предоставления отсрочки или рассрочки, инвестиционного налогового кредита.</w:t>
      </w:r>
    </w:p>
    <w:p>
      <w:pPr>
        <w:pStyle w:val="0"/>
        <w:jc w:val="both"/>
      </w:pPr>
      <w:r>
        <w:rPr>
          <w:sz w:val="24"/>
        </w:rPr>
        <w:t xml:space="preserve">(п. 7.1 введен Федеральным </w:t>
      </w:r>
      <w:hyperlink w:history="0" r:id="rId186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8. Предоставление отсрочки или рассрочки, инвестиционного налогового кредита налоговыми органами осуществляется в </w:t>
      </w:r>
      <w:hyperlink w:history="0" r:id="rId1861"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порядке</w:t>
        </w:r>
      </w:hyperlink>
      <w:r>
        <w:rPr>
          <w:sz w:val="24"/>
        </w:rPr>
        <w:t xml:space="preserve">, утверждаемом федеральным органом исполнительной власти, уполномоченным по контролю и надзору в области налогов и сборов.</w:t>
      </w:r>
    </w:p>
    <w:bookmarkStart w:id="3123" w:name="P3123"/>
    <w:bookmarkEnd w:id="3123"/>
    <w:p>
      <w:pPr>
        <w:pStyle w:val="0"/>
        <w:spacing w:before="240" w:lineRule="auto"/>
        <w:ind w:firstLine="540"/>
        <w:jc w:val="both"/>
      </w:pPr>
      <w:r>
        <w:rPr>
          <w:sz w:val="24"/>
        </w:rPr>
        <w:t xml:space="preserve">9. Действие настоящей главы не распространяется на налоговых агентов, за исключением предоставления налоговым агентам отсрочки или рассрочки по уплате задолженности.</w:t>
      </w:r>
    </w:p>
    <w:p>
      <w:pPr>
        <w:pStyle w:val="0"/>
        <w:jc w:val="both"/>
      </w:pPr>
      <w:r>
        <w:rPr>
          <w:sz w:val="24"/>
        </w:rPr>
      </w:r>
    </w:p>
    <w:p>
      <w:pPr>
        <w:pStyle w:val="2"/>
        <w:outlineLvl w:val="2"/>
        <w:ind w:firstLine="540"/>
        <w:jc w:val="both"/>
      </w:pPr>
      <w:r>
        <w:rPr>
          <w:sz w:val="24"/>
        </w:rPr>
        <w:t xml:space="preserve">Статья 62. Обстоятельства, исключающие предоставление отсрочки или рассрочки по уплате налога и (или) сбора,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86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129" w:name="P3129"/>
    <w:bookmarkEnd w:id="3129"/>
    <w:p>
      <w:pPr>
        <w:pStyle w:val="0"/>
        <w:ind w:firstLine="540"/>
        <w:jc w:val="both"/>
      </w:pPr>
      <w:r>
        <w:rPr>
          <w:sz w:val="24"/>
        </w:rPr>
        <w:t xml:space="preserve">1. Если иное не предусмотрено настоящим Кодексом, отсрочка или рассрочка, инвестиционный налоговый кредит не могут быть предоставлены в соответствии с настоящей главой, если: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пп. 1 п. 1 ст. 62 вносятся изменения (</w:t>
            </w:r>
            <w:hyperlink w:history="0" r:id="rId186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6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отношении заинтересованного лица возбуждено уголовное дело по признакам </w:t>
      </w:r>
      <w:r>
        <w:rPr>
          <w:sz w:val="24"/>
        </w:rPr>
        <w:t xml:space="preserve">преступления</w:t>
      </w:r>
      <w:r>
        <w:rPr>
          <w:sz w:val="24"/>
        </w:rPr>
        <w:t xml:space="preserve">, связанного с нарушением законодательства о налогах и сборах, либо в отношении законного представителя (бывшего законного представителя) организации - заинтересованного лица возбуждено уголовное дело по признакам преступления, связанного с нарушением этой организацией законодательства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пп. 2 п. 1 ст. 62 вносятся изменения (</w:t>
            </w:r>
            <w:hyperlink w:history="0" r:id="rId186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6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наличие обязанности по уплате налогов, сборов, страховых взносов, пеней, штрафов, процентов обжалуется заинтересованным лицом в соответствии с </w:t>
      </w:r>
      <w:hyperlink w:history="0" w:anchor="P7568" w:tooltip="Глава 19. ПОРЯДОК ОБЖАЛОВАНИЯ АКТОВ НАЛОГОВЫХ ОРГАНОВ">
        <w:r>
          <w:rPr>
            <w:sz w:val="24"/>
            <w:color w:val="0000ff"/>
          </w:rPr>
          <w:t xml:space="preserve">главой 19</w:t>
        </w:r>
      </w:hyperlink>
      <w:r>
        <w:rPr>
          <w:sz w:val="24"/>
        </w:rPr>
        <w:t xml:space="preserve"> настоящего Кодекса в части сумм, указанных в заявлении о предоставлении отсрочки или рассрочки, либо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3) заинтересованное лицо собирается выехать за пределы Российской Федерации на постоянное место жительства;</w:t>
      </w:r>
    </w:p>
    <w:p>
      <w:pPr>
        <w:pStyle w:val="0"/>
        <w:spacing w:before="240" w:lineRule="auto"/>
        <w:ind w:firstLine="540"/>
        <w:jc w:val="both"/>
      </w:pPr>
      <w:r>
        <w:rPr>
          <w:sz w:val="24"/>
        </w:rPr>
        <w:t xml:space="preserve">4) в течение трех лет, предшествующих дню подачи заинтересованным лицом заявления о предоставлении в соответствии с настоящей главой отсрочки или рассрочки, инвестиционного налогового кредита, органом, указанным в </w:t>
      </w:r>
      <w:hyperlink w:history="0" w:anchor="P3146"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 63</w:t>
        </w:r>
      </w:hyperlink>
      <w:r>
        <w:rPr>
          <w:sz w:val="24"/>
        </w:rPr>
        <w:t xml:space="preserve"> настоящего Кодекса, было вынесено решение о досрочном прекращении действия ранее предоставленной отсрочки или рассрочки, инвестиционного налогового кредита в связи с нарушением условий соответствующего решения либо установлен факт неуплаты соответствующей суммы по истечении срока действия отсрочки или рассрочки, инвестиционного налогового кредита;</w:t>
      </w:r>
    </w:p>
    <w:p>
      <w:pPr>
        <w:pStyle w:val="0"/>
        <w:spacing w:before="240" w:lineRule="auto"/>
        <w:ind w:firstLine="540"/>
        <w:jc w:val="both"/>
      </w:pPr>
      <w:r>
        <w:rPr>
          <w:sz w:val="24"/>
        </w:rPr>
        <w:t xml:space="preserve">5) заинтересованное лицо - организация находится в процессе ликвидации;</w:t>
      </w:r>
    </w:p>
    <w:p>
      <w:pPr>
        <w:pStyle w:val="0"/>
        <w:spacing w:before="240" w:lineRule="auto"/>
        <w:ind w:firstLine="540"/>
        <w:jc w:val="both"/>
      </w:pPr>
      <w:r>
        <w:rPr>
          <w:sz w:val="24"/>
        </w:rPr>
        <w:t xml:space="preserve">6) в отношении заинтересованного лица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1 ст. 62 дополняется пп. 7 и 8 (</w:t>
            </w:r>
            <w:hyperlink w:history="0" r:id="rId186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6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наличии обстоятельств, указанных в </w:t>
      </w:r>
      <w:hyperlink w:history="0" w:anchor="P3129" w:tooltip="1. Если иное не предусмотрено настоящим Кодексом, отсрочка или рассрочка, инвестиционный налоговый кредит не могут быть предоставлены в соответствии с настоящей главой, если:">
        <w:r>
          <w:rPr>
            <w:sz w:val="24"/>
            <w:color w:val="0000ff"/>
          </w:rPr>
          <w:t xml:space="preserve">пункте 1</w:t>
        </w:r>
      </w:hyperlink>
      <w:r>
        <w:rPr>
          <w:sz w:val="24"/>
        </w:rPr>
        <w:t xml:space="preserve"> настоящей статьи, решение о предоставлении отсрочки или рассрочки, инвестиционного налогового кредита не может быть вынесено, а вынесенное решение подлежит отмене.</w:t>
      </w:r>
    </w:p>
    <w:p>
      <w:pPr>
        <w:pStyle w:val="0"/>
        <w:spacing w:before="240" w:lineRule="auto"/>
        <w:ind w:firstLine="540"/>
        <w:jc w:val="both"/>
      </w:pPr>
      <w:r>
        <w:rPr>
          <w:sz w:val="24"/>
        </w:rPr>
        <w:t xml:space="preserve">Об отмене вынесенного решения в трехдневный срок письменно уведомляется заинтересованное лицо.</w:t>
      </w:r>
    </w:p>
    <w:p>
      <w:pPr>
        <w:pStyle w:val="0"/>
        <w:spacing w:before="240" w:lineRule="auto"/>
        <w:ind w:firstLine="540"/>
        <w:jc w:val="both"/>
      </w:pPr>
      <w:r>
        <w:rPr>
          <w:sz w:val="24"/>
        </w:rPr>
        <w:t xml:space="preserve">Заинтересованное лицо вправе обжаловать такое решение в </w:t>
      </w:r>
      <w:hyperlink w:history="0" w:anchor="P7568" w:tooltip="Глава 19. ПОРЯДОК ОБЖАЛОВАНИЯ АКТОВ НАЛОГОВЫХ ОРГАНОВ">
        <w:r>
          <w:rPr>
            <w:sz w:val="24"/>
            <w:color w:val="0000ff"/>
          </w:rPr>
          <w:t xml:space="preserve">порядке</w:t>
        </w:r>
      </w:hyperlink>
      <w:r>
        <w:rPr>
          <w:sz w:val="24"/>
        </w:rPr>
        <w:t xml:space="preserve">, установленном настоящим Кодексом.</w:t>
      </w:r>
    </w:p>
    <w:p>
      <w:pPr>
        <w:pStyle w:val="0"/>
        <w:jc w:val="both"/>
      </w:pPr>
      <w:r>
        <w:rPr>
          <w:sz w:val="24"/>
        </w:rPr>
      </w:r>
    </w:p>
    <w:bookmarkStart w:id="3146" w:name="P3146"/>
    <w:bookmarkEnd w:id="3146"/>
    <w:p>
      <w:pPr>
        <w:pStyle w:val="2"/>
        <w:outlineLvl w:val="2"/>
        <w:ind w:firstLine="540"/>
        <w:jc w:val="both"/>
      </w:pPr>
      <w:r>
        <w:rPr>
          <w:sz w:val="24"/>
        </w:rPr>
        <w:t xml:space="preserve">Статья 63. Органы, уполномоченные принимать решения о предоставлении отсрочки или рассрочки,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86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150" w:name="P3150"/>
    <w:bookmarkEnd w:id="3150"/>
    <w:p>
      <w:pPr>
        <w:pStyle w:val="0"/>
        <w:ind w:firstLine="540"/>
        <w:jc w:val="both"/>
      </w:pPr>
      <w:r>
        <w:rPr>
          <w:sz w:val="24"/>
        </w:rPr>
        <w:t xml:space="preserve">1. Органами, в компетенцию которых входит принятие решения о предоставлении отсрочки или рассрочки, инвестиционного налогового кредита (далее - уполномоченные органы), являются:</w:t>
      </w:r>
    </w:p>
    <w:p>
      <w:pPr>
        <w:pStyle w:val="0"/>
        <w:spacing w:before="240" w:lineRule="auto"/>
        <w:ind w:firstLine="540"/>
        <w:jc w:val="both"/>
      </w:pPr>
      <w:r>
        <w:rPr>
          <w:sz w:val="24"/>
        </w:rPr>
        <w:t xml:space="preserve">1) налоговый орган, уполномоченный федеральным органом исполнительной власти, уполномоченным по контролю и надзору в области налогов и сборов, если иное не предусмотрено настоящим пунктом;</w:t>
      </w:r>
    </w:p>
    <w:p>
      <w:pPr>
        <w:pStyle w:val="0"/>
        <w:spacing w:before="240" w:lineRule="auto"/>
        <w:ind w:firstLine="540"/>
        <w:jc w:val="both"/>
      </w:pPr>
      <w:r>
        <w:rPr>
          <w:sz w:val="24"/>
        </w:rPr>
        <w:t xml:space="preserve">2) по налогам, подлежащим уплате в связи с перемещением товаров через таможенную границу Евразийского экономического союза, - федеральный орган исполнительной власти, осуществляющий функции по контролю и надзору в области таможенного дела, или уполномоченные им таможенные органы;</w:t>
      </w:r>
    </w:p>
    <w:p>
      <w:pPr>
        <w:pStyle w:val="0"/>
        <w:spacing w:before="240" w:lineRule="auto"/>
        <w:ind w:firstLine="540"/>
        <w:jc w:val="both"/>
      </w:pPr>
      <w:r>
        <w:rPr>
          <w:sz w:val="24"/>
        </w:rPr>
        <w:t xml:space="preserve">3) по государственной пошлине (за исключением государственной пошлины, в отношении уплаты которой арбитражным судом выдан исполнительный документ) - органы (должностные лица), уполномоченные в соответствии с </w:t>
      </w:r>
      <w:hyperlink w:history="0" r:id="rId187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25.3</w:t>
        </w:r>
      </w:hyperlink>
      <w:r>
        <w:rPr>
          <w:sz w:val="24"/>
        </w:rPr>
        <w:t xml:space="preserve"> настоящего Кодекса совершать юридически значимые действия, за которые подлежит уплате государственная пошлина;</w:t>
      </w:r>
    </w:p>
    <w:p>
      <w:pPr>
        <w:pStyle w:val="0"/>
        <w:jc w:val="both"/>
      </w:pPr>
      <w:r>
        <w:rPr>
          <w:sz w:val="24"/>
        </w:rPr>
        <w:t xml:space="preserve">(в ред. Федерального </w:t>
      </w:r>
      <w:hyperlink w:history="0" r:id="rId187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4)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 переносе срока исполнения обязанности по уплате указанных налогов в форме инвестиционного налогового кредита - органы, уполномоченные на это законодательством субъектов Российской Федерации.</w:t>
      </w:r>
    </w:p>
    <w:bookmarkStart w:id="3156" w:name="P3156"/>
    <w:bookmarkEnd w:id="3156"/>
    <w:p>
      <w:pPr>
        <w:pStyle w:val="0"/>
        <w:spacing w:before="240" w:lineRule="auto"/>
        <w:ind w:firstLine="540"/>
        <w:jc w:val="both"/>
      </w:pPr>
      <w:r>
        <w:rPr>
          <w:sz w:val="24"/>
        </w:rPr>
        <w:t xml:space="preserve">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"Сириус", предоставляются на основании решений уполномоченных органов, указанных в </w:t>
      </w:r>
      <w:hyperlink w:history="0" w:anchor="P3150" w:tooltip="1. Органами, в компетенцию которых входит принятие решения о предоставлении отсрочки или рассрочки, инвестиционного налогового кредита (далее - уполномоченные органы), являются:">
        <w:r>
          <w:rPr>
            <w:sz w:val="24"/>
            <w:color w:val="0000ff"/>
          </w:rPr>
          <w:t xml:space="preserve">пункте 1</w:t>
        </w:r>
      </w:hyperlink>
      <w:r>
        <w:rPr>
          <w:sz w:val="24"/>
        </w:rPr>
        <w:t xml:space="preserve">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"Сириус" в течение 10 дней со дня принятия решения об отсрочке или рассрочке.</w:t>
      </w:r>
    </w:p>
    <w:p>
      <w:pPr>
        <w:pStyle w:val="0"/>
        <w:jc w:val="both"/>
      </w:pPr>
      <w:r>
        <w:rPr>
          <w:sz w:val="24"/>
        </w:rPr>
      </w:r>
    </w:p>
    <w:bookmarkStart w:id="3158" w:name="P3158"/>
    <w:bookmarkEnd w:id="3158"/>
    <w:p>
      <w:pPr>
        <w:pStyle w:val="2"/>
        <w:outlineLvl w:val="2"/>
        <w:ind w:firstLine="540"/>
        <w:jc w:val="both"/>
      </w:pPr>
      <w:r>
        <w:rPr>
          <w:sz w:val="24"/>
        </w:rPr>
        <w:t xml:space="preserve">Статья 64. Порядок и условия предоставления отсрочки или рассрочки</w:t>
      </w:r>
    </w:p>
    <w:p>
      <w:pPr>
        <w:pStyle w:val="0"/>
        <w:ind w:firstLine="540"/>
        <w:jc w:val="both"/>
      </w:pPr>
      <w:r>
        <w:rPr>
          <w:sz w:val="24"/>
        </w:rPr>
      </w:r>
    </w:p>
    <w:p>
      <w:pPr>
        <w:pStyle w:val="0"/>
        <w:ind w:firstLine="540"/>
        <w:jc w:val="both"/>
      </w:pPr>
      <w:r>
        <w:rPr>
          <w:sz w:val="24"/>
        </w:rPr>
        <w:t xml:space="preserve">(в ред. Федерального </w:t>
      </w:r>
      <w:hyperlink w:history="0" r:id="rId187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Отсрочка или рассрочка </w:t>
      </w:r>
      <w:hyperlink w:history="0" r:id="rId1873"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предоставляется</w:t>
        </w:r>
      </w:hyperlink>
      <w:r>
        <w:rPr>
          <w:sz w:val="24"/>
        </w:rPr>
        <w:t xml:space="preserve"> при наличии оснований, предусмотренных настоящей статьей, на срок, для отсрочек не превышающий одного года либо для рассрочек не превышающий трех лет, соответственно с единовременной или поэтапной уплатой суммы задолженности и (или) налогов, сборов, страховых взносов, срок уплаты которых не наступил на день принятия уполномоченным органом решения в соответствии с </w:t>
      </w:r>
      <w:hyperlink w:history="0" w:anchor="P322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w:t>
        </w:r>
      </w:hyperlink>
      <w:r>
        <w:rPr>
          <w:sz w:val="24"/>
        </w:rPr>
        <w:t xml:space="preserve"> настоящей статьи, на которую предоставляется отсрочка или рассрочка (далее в настоящей статье - сумма отсрочки или рассрочки), если иное не предусмотрено настоящим </w:t>
      </w:r>
      <w:hyperlink w:history="0" w:anchor="P185" w:tooltip="6) дополнительные основания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В случае вступления в силу решения о предоставлении отсрочки или рассрочки в соответствии с </w:t>
      </w:r>
      <w:hyperlink w:history="0" w:anchor="P3231" w:tooltip="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подпунктом 1 пункта 3 статьи 61 настоящего Кодекса), а также указание на необходимость (отсутствие необходимости) уплаты процентов и порядок их исчисления в соответствии с пунктом 3 настоящей статьи.">
        <w:r>
          <w:rPr>
            <w:sz w:val="24"/>
            <w:color w:val="0000ff"/>
          </w:rPr>
          <w:t xml:space="preserve">пунктом 10</w:t>
        </w:r>
      </w:hyperlink>
      <w:r>
        <w:rPr>
          <w:sz w:val="24"/>
        </w:rPr>
        <w:t xml:space="preserve"> настоящей статьи срок, на который предоставляется отсрочка или рассрочка, исчисляется:</w:t>
      </w:r>
    </w:p>
    <w:p>
      <w:pPr>
        <w:pStyle w:val="0"/>
        <w:jc w:val="both"/>
      </w:pPr>
      <w:r>
        <w:rPr>
          <w:sz w:val="24"/>
        </w:rPr>
        <w:t xml:space="preserve">(в ред. Федерального </w:t>
      </w:r>
      <w:hyperlink w:history="0" r:id="rId187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с даты принятия уполномоченным органом решения о предоставлении отсрочки или рассрочки - в отношении задолженности;</w:t>
      </w:r>
    </w:p>
    <w:p>
      <w:pPr>
        <w:pStyle w:val="0"/>
        <w:spacing w:before="240" w:lineRule="auto"/>
        <w:ind w:firstLine="540"/>
        <w:jc w:val="both"/>
      </w:pPr>
      <w:r>
        <w:rPr>
          <w:sz w:val="24"/>
        </w:rPr>
        <w:t xml:space="preserve">с установленного срока уплаты соответствующего налога, сбора, страхового взноса - в отношении налогов, сборов, страховых взносов, срок уплаты которых не наступил на день принятия уполномоченным органом решения в соответствии с </w:t>
      </w:r>
      <w:hyperlink w:history="0" w:anchor="P322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w:t>
        </w:r>
      </w:hyperlink>
      <w:r>
        <w:rPr>
          <w:sz w:val="24"/>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2 ст. 64 вносятся изменения (</w:t>
            </w:r>
            <w:hyperlink w:history="0" r:id="rId187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7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69" w:name="P3169"/>
    <w:bookmarkEnd w:id="3169"/>
    <w:p>
      <w:pPr>
        <w:pStyle w:val="0"/>
        <w:spacing w:before="300" w:lineRule="auto"/>
        <w:ind w:firstLine="540"/>
        <w:jc w:val="both"/>
      </w:pPr>
      <w:r>
        <w:rPr>
          <w:sz w:val="24"/>
        </w:rPr>
        <w:t xml:space="preserve">2. Отсрочка или рассрочка может быть предоставлена заинтересованному лицу, финансовое положение которого не позволяет уплатить налоги, сборы, страховые взносы, пени, штрафы, проценты в установленный срок, однако имеются достаточные основания полагать, что возможность их уплаты этим лицом возникнет в течение срока, на который предоставляется отсрочка или рассрочка, при наличии хотя бы одного из следующих оснований:</w:t>
      </w:r>
    </w:p>
    <w:bookmarkStart w:id="3170" w:name="P3170"/>
    <w:bookmarkEnd w:id="3170"/>
    <w:p>
      <w:pPr>
        <w:pStyle w:val="0"/>
        <w:spacing w:before="240" w:lineRule="auto"/>
        <w:ind w:firstLine="540"/>
        <w:jc w:val="both"/>
      </w:pPr>
      <w:r>
        <w:rPr>
          <w:sz w:val="24"/>
        </w:rPr>
        <w:t xml:space="preserve">1) причинение этому лицу ущерба в результате стихийного бедствия, технологической катастрофы;</w:t>
      </w:r>
    </w:p>
    <w:bookmarkStart w:id="3171" w:name="P3171"/>
    <w:bookmarkEnd w:id="3171"/>
    <w:p>
      <w:pPr>
        <w:pStyle w:val="0"/>
        <w:spacing w:before="240" w:lineRule="auto"/>
        <w:ind w:firstLine="540"/>
        <w:jc w:val="both"/>
      </w:pPr>
      <w:r>
        <w:rPr>
          <w:sz w:val="24"/>
        </w:rP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своевременной уплаты этим лицом налогов, сборов, страховых взносов, в том числе в счет оплаты оказанных этим лицом услуг (выполненных работ, поставленных товаров) для государственных, муниципальных нужд;</w:t>
      </w:r>
    </w:p>
    <w:bookmarkStart w:id="3172" w:name="P3172"/>
    <w:bookmarkEnd w:id="3172"/>
    <w:p>
      <w:pPr>
        <w:pStyle w:val="0"/>
        <w:spacing w:before="240" w:lineRule="auto"/>
        <w:ind w:firstLine="540"/>
        <w:jc w:val="both"/>
      </w:pPr>
      <w:r>
        <w:rPr>
          <w:sz w:val="24"/>
        </w:rPr>
        <w:t xml:space="preserve">3) угроза возникновения </w:t>
      </w:r>
      <w:hyperlink w:history="0" r:id="rId1877" w:tooltip="Приказ Минэкономразвития России от 14.03.2023 N 169 &quo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quot; (Зарегистрировано в Минюсте России 31.03.2023 N 72823) {КонсультантПлюс}">
        <w:r>
          <w:rPr>
            <w:sz w:val="24"/>
            <w:color w:val="0000ff"/>
          </w:rPr>
          <w:t xml:space="preserve">признаков несостоятельности</w:t>
        </w:r>
      </w:hyperlink>
      <w:r>
        <w:rPr>
          <w:sz w:val="24"/>
        </w:rPr>
        <w:t xml:space="preserve"> (банкротства) заинтересованного лица в случае единовременной уплаты им налога, сбора, страхового взноса, пеней, штрафов, процентов;</w:t>
      </w:r>
    </w:p>
    <w:bookmarkStart w:id="3173" w:name="P3173"/>
    <w:bookmarkEnd w:id="3173"/>
    <w:p>
      <w:pPr>
        <w:pStyle w:val="0"/>
        <w:spacing w:before="240" w:lineRule="auto"/>
        <w:ind w:firstLine="540"/>
        <w:jc w:val="both"/>
      </w:pPr>
      <w:r>
        <w:rPr>
          <w:sz w:val="24"/>
        </w:rPr>
        <w:t xml:space="preserve">4) имущественное положение физического лица (без учета имущества, на которое в соответствии с </w:t>
      </w:r>
      <w:hyperlink w:history="0" r:id="rId1878"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пп. 5 п. 2 ст. 64 излагается в новой редакции (</w:t>
            </w:r>
            <w:hyperlink w:history="0" r:id="rId187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8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6" w:name="P3176"/>
    <w:bookmarkEnd w:id="3176"/>
    <w:p>
      <w:pPr>
        <w:pStyle w:val="0"/>
        <w:spacing w:before="300" w:lineRule="auto"/>
        <w:ind w:firstLine="540"/>
        <w:jc w:val="both"/>
      </w:pPr>
      <w:r>
        <w:rPr>
          <w:sz w:val="24"/>
        </w:rPr>
        <w:t xml:space="preserve">5) производство и (или) реализация товаров, работ или услуг заинтересованным лицом носит </w:t>
      </w:r>
      <w:hyperlink w:history="0" r:id="rId1881" w:tooltip="Постановление Правительства РФ от 06.04.1999 N 382 (ред. от 22.04.2023) &quot;О перечнях сезонных отраслей и видов деятельности, применяемых для целей налогообложения&quot; {КонсультантПлюс}">
        <w:r>
          <w:rPr>
            <w:sz w:val="24"/>
            <w:color w:val="0000ff"/>
          </w:rPr>
          <w:t xml:space="preserve">сезонный характер</w:t>
        </w:r>
      </w:hyperlink>
      <w:r>
        <w:rPr>
          <w:sz w:val="24"/>
        </w:rPr>
        <w:t xml:space="preserve">;</w:t>
      </w:r>
    </w:p>
    <w:p>
      <w:pPr>
        <w:pStyle w:val="0"/>
        <w:spacing w:before="240" w:lineRule="auto"/>
        <w:ind w:firstLine="540"/>
        <w:jc w:val="both"/>
      </w:pPr>
      <w:r>
        <w:rPr>
          <w:sz w:val="24"/>
        </w:rPr>
        <w:t xml:space="preserve">6) наличие оснований для предоставления отсрочки или рассрочки по уплате налогов и (или) сборов, подлежащих уплате в связи с перемещением товаров через таможенную границу Евразийского экономического союза, установленных правом Евразийского экономического союза и </w:t>
      </w:r>
      <w:hyperlink w:history="0" r:id="rId1882"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w:t>
      </w:r>
    </w:p>
    <w:bookmarkStart w:id="3178" w:name="P3178"/>
    <w:bookmarkEnd w:id="3178"/>
    <w:p>
      <w:pPr>
        <w:pStyle w:val="0"/>
        <w:spacing w:before="240" w:lineRule="auto"/>
        <w:ind w:firstLine="540"/>
        <w:jc w:val="both"/>
      </w:pPr>
      <w:r>
        <w:rPr>
          <w:sz w:val="24"/>
        </w:rPr>
        <w:t xml:space="preserve">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w:t>
      </w:r>
      <w:hyperlink w:history="0" w:anchor="P3193" w:tooltip="5. К заявлению о предоставлении отсрочки или рассрочки по основанию, указанному в подпункте 1 пункта 2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quot;Сириус&quot;, уполномоченным в области гражданской обороны, защиты населения и территорий от чрезвычайных ситуаций.">
        <w:r>
          <w:rPr>
            <w:sz w:val="24"/>
            <w:color w:val="0000ff"/>
          </w:rPr>
          <w:t xml:space="preserve">пунктом 5</w:t>
        </w:r>
      </w:hyperlink>
      <w:r>
        <w:rPr>
          <w:sz w:val="24"/>
        </w:rPr>
        <w:t xml:space="preserve"> настоящей статьи.</w:t>
      </w:r>
    </w:p>
    <w:bookmarkStart w:id="3179" w:name="P3179"/>
    <w:bookmarkEnd w:id="3179"/>
    <w:p>
      <w:pPr>
        <w:pStyle w:val="0"/>
        <w:spacing w:before="240" w:lineRule="auto"/>
        <w:ind w:firstLine="540"/>
        <w:jc w:val="both"/>
      </w:pPr>
      <w:r>
        <w:rPr>
          <w:sz w:val="24"/>
        </w:rPr>
        <w:t xml:space="preserve">3. Если отсрочка или рассрочка предоставлена по основаниям, указанным в </w:t>
      </w:r>
      <w:hyperlink w:history="0" w:anchor="P3172" w:tooltip="3) угроза возникновения признаков несостоятельности (банкротства) заинтересованного лица в случае единовременной уплаты им налога, сбора, страхового взноса, пеней, штрафов, процентов;">
        <w:r>
          <w:rPr>
            <w:sz w:val="24"/>
            <w:color w:val="0000ff"/>
          </w:rPr>
          <w:t xml:space="preserve">подпунктах 3</w:t>
        </w:r>
      </w:hyperlink>
      <w:r>
        <w:rPr>
          <w:sz w:val="24"/>
        </w:rPr>
        <w:t xml:space="preserve">, </w:t>
      </w:r>
      <w:hyperlink w:history="0" w:anchor="P3173"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4</w:t>
        </w:r>
      </w:hyperlink>
      <w:r>
        <w:rPr>
          <w:sz w:val="24"/>
        </w:rPr>
        <w:t xml:space="preserve"> и </w:t>
      </w:r>
      <w:hyperlink w:history="0" w:anchor="P3176" w:tooltip="5) производство и (или) реализация товаров, работ или услуг заинтересованным лицом носит сезонный характер;">
        <w:r>
          <w:rPr>
            <w:sz w:val="24"/>
            <w:color w:val="0000ff"/>
          </w:rPr>
          <w:t xml:space="preserve">5 пункта 2</w:t>
        </w:r>
      </w:hyperlink>
      <w:r>
        <w:rPr>
          <w:sz w:val="24"/>
        </w:rPr>
        <w:t xml:space="preserve"> настоящей статьи, на сумму отсрочки или рассрочки начисляются проценты исходя из </w:t>
      </w:r>
      <w:hyperlink w:history="0" r:id="rId188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равной одной второй ключевой ставки Центрального банка Российской Федерации, действовавшей за период отсрочки или рассрочки по уплате налога и (или) сбора, если иное не предусмотрено правом Евразийского экономического союза и </w:t>
      </w:r>
      <w:hyperlink w:history="0" r:id="rId1884"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в отношении налогов и (или) сборов,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Если отсрочка или рассрочка предоставлена по основаниям, указанным в </w:t>
      </w:r>
      <w:hyperlink w:history="0" w:anchor="P3170" w:tooltip="1) причинение этому лицу ущерба в результате стихийного бедствия, технологической катастрофы;">
        <w:r>
          <w:rPr>
            <w:sz w:val="24"/>
            <w:color w:val="0000ff"/>
          </w:rPr>
          <w:t xml:space="preserve">подпунктах 1</w:t>
        </w:r>
      </w:hyperlink>
      <w:r>
        <w:rPr>
          <w:sz w:val="24"/>
        </w:rPr>
        <w:t xml:space="preserve"> и </w:t>
      </w:r>
      <w:hyperlink w:history="0" w:anchor="P3171"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2 пункта 2</w:t>
        </w:r>
      </w:hyperlink>
      <w:r>
        <w:rPr>
          <w:sz w:val="24"/>
        </w:rPr>
        <w:t xml:space="preserve"> настоящей статьи, на сумму отсрочки или рассрочки проценты не начисляются.</w:t>
      </w:r>
    </w:p>
    <w:p>
      <w:pPr>
        <w:pStyle w:val="0"/>
        <w:spacing w:before="240" w:lineRule="auto"/>
        <w:ind w:firstLine="540"/>
        <w:jc w:val="both"/>
      </w:pPr>
      <w:r>
        <w:rPr>
          <w:sz w:val="24"/>
        </w:rPr>
        <w:t xml:space="preserve">В случае, если рассрочка предоставлена по основанию, указанному в </w:t>
      </w:r>
      <w:hyperlink w:history="0" w:anchor="P3178"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на сумму рассрочки начисляются проценты исходя из ставки, равной ключевой </w:t>
      </w:r>
      <w:hyperlink w:history="0" r:id="rId188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Центрального банка Российской Федерации, действовавшей в период действия рассрочки,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и (или) сборов,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Подлежащие уплате проценты, предусмотренные настоящим пунктом, рассчитываются за каждый календарный день действия отсрочки или рассрочки начиная со дня вступления в силу решения о предоставлении отсрочки или рассрочки в процентах годовых. Проценты, предусмотренные настоящим пунктом, подлежат уплате не позднее дня, следующего за днем уплаты последнего платежа, предусмотренного решением о предоставлении отсрочки или рассрочки.</w:t>
      </w:r>
    </w:p>
    <w:p>
      <w:pPr>
        <w:pStyle w:val="0"/>
        <w:jc w:val="both"/>
      </w:pPr>
      <w:r>
        <w:rPr>
          <w:sz w:val="24"/>
        </w:rPr>
        <w:t xml:space="preserve">(в ред. Федерального </w:t>
      </w:r>
      <w:hyperlink w:history="0" r:id="rId188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4 ст. 64 излагается в новой редакции (</w:t>
            </w:r>
            <w:hyperlink w:history="0" r:id="rId188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8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86" w:name="P3186"/>
    <w:bookmarkEnd w:id="3186"/>
    <w:p>
      <w:pPr>
        <w:pStyle w:val="0"/>
        <w:spacing w:before="300" w:lineRule="auto"/>
        <w:ind w:firstLine="540"/>
        <w:jc w:val="both"/>
      </w:pPr>
      <w:r>
        <w:rPr>
          <w:sz w:val="24"/>
        </w:rPr>
        <w:t xml:space="preserve">4. </w:t>
      </w:r>
      <w:r>
        <w:rPr>
          <w:sz w:val="24"/>
        </w:rPr>
        <w:t xml:space="preserve">Заявление</w:t>
      </w:r>
      <w:r>
        <w:rPr>
          <w:sz w:val="24"/>
        </w:rPr>
        <w:t xml:space="preserve"> о предоставлении отсрочки или рассрочки представляется заинтересованным лицом в соответствующий уполномоченный орган. К заявлению о предоставлении отсрочки или рассрочки прилагаются следующие документы:</w:t>
      </w:r>
    </w:p>
    <w:p>
      <w:pPr>
        <w:pStyle w:val="0"/>
        <w:spacing w:before="240" w:lineRule="auto"/>
        <w:ind w:firstLine="540"/>
        <w:jc w:val="both"/>
      </w:pPr>
      <w:r>
        <w:rPr>
          <w:sz w:val="24"/>
        </w:rPr>
        <w:t xml:space="preserve">1) справки банков о ежемесячных оборотах денежных средств (электронных денежных средств, драгоценных металлов), справки оператора платформы цифрового рубля о ежемесячных оборотах цифровых рублей за каждый месяц из предшествующих месяцу подачи указанного заявления трех месяцев по всем счетам этого лица в банках, счету цифрового рубля (при наличии счета цифрового рубля), в том числе закрытым в указанный период, при обращении с заявлением о предоставлении отсрочки или рассрочки по основаниям, указанным в </w:t>
      </w:r>
      <w:hyperlink w:history="0" w:anchor="P3173"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w:t>
        </w:r>
      </w:hyperlink>
      <w:r>
        <w:rPr>
          <w:sz w:val="24"/>
        </w:rPr>
        <w:t xml:space="preserve"> или </w:t>
      </w:r>
      <w:hyperlink w:history="0" w:anchor="P3178"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7 пункта 2</w:t>
        </w:r>
      </w:hyperlink>
      <w:r>
        <w:rPr>
          <w:sz w:val="24"/>
        </w:rPr>
        <w:t xml:space="preserve"> настоящей статьи, справки банков о наличии его расчетных документов, помещенных в соответствующую картотеку неоплаченных расчетных документов, с раскрытием содержащейся в них информации либо об их отсутствии в этой картотеке на всех счетах этого лица в банках;</w:t>
      </w:r>
    </w:p>
    <w:p>
      <w:pPr>
        <w:pStyle w:val="0"/>
        <w:jc w:val="both"/>
      </w:pPr>
      <w:r>
        <w:rPr>
          <w:sz w:val="24"/>
        </w:rPr>
        <w:t xml:space="preserve">(пп. 1 в ред. Федерального </w:t>
      </w:r>
      <w:hyperlink w:history="0" r:id="rId188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2) справки банков об остатках денежных средств (электронных денежных средств, драгоценных металлов) на всех счетах этого лица в банках, справки оператора платформы цифрового рубля об остатках цифровых рублей на счете цифрового рубля (при наличии счета цифрового рубля) при обращении с заявлением о предоставлении отсрочки или рассрочки по основанию, указанному в </w:t>
      </w:r>
      <w:hyperlink w:history="0" w:anchor="P3173"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 пункта 2</w:t>
        </w:r>
      </w:hyperlink>
      <w:r>
        <w:rPr>
          <w:sz w:val="24"/>
        </w:rPr>
        <w:t xml:space="preserve"> настоящей статьи;</w:t>
      </w:r>
    </w:p>
    <w:p>
      <w:pPr>
        <w:pStyle w:val="0"/>
        <w:jc w:val="both"/>
      </w:pPr>
      <w:r>
        <w:rPr>
          <w:sz w:val="24"/>
        </w:rPr>
        <w:t xml:space="preserve">(в ред. Федерального </w:t>
      </w:r>
      <w:hyperlink w:history="0" r:id="rId189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3191" w:name="P3191"/>
    <w:bookmarkEnd w:id="3191"/>
    <w:p>
      <w:pPr>
        <w:pStyle w:val="0"/>
        <w:spacing w:before="240" w:lineRule="auto"/>
        <w:ind w:firstLine="540"/>
        <w:jc w:val="both"/>
      </w:pPr>
      <w:r>
        <w:rPr>
          <w:sz w:val="24"/>
        </w:rPr>
        <w:t xml:space="preserve">3) перечень контрагентов - дебиторов этого лица с указанием цен договоров, заключенных с соответствующими контрагентами - дебиторами, и сроков их исполнения. Заинтересованное лицо вправе предоставить аналогичную информацию об иных обязательствах и основаниях их возникновения;</w:t>
      </w:r>
    </w:p>
    <w:p>
      <w:pPr>
        <w:pStyle w:val="0"/>
        <w:spacing w:before="240" w:lineRule="auto"/>
        <w:ind w:firstLine="540"/>
        <w:jc w:val="both"/>
      </w:pPr>
      <w:r>
        <w:rPr>
          <w:sz w:val="24"/>
        </w:rPr>
        <w:t xml:space="preserve">4) документы, подтверждающие наличие оснований предоставления отсрочки или рассрочки, указанные в </w:t>
      </w:r>
      <w:hyperlink w:history="0" w:anchor="P3193" w:tooltip="5. К заявлению о предоставлении отсрочки или рассрочки по основанию, указанному в подпункте 1 пункта 2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quot;Сириус&quot;, уполномоченным в области гражданской обороны, защиты населения и территорий от чрезвычайных ситуаций.">
        <w:r>
          <w:rPr>
            <w:sz w:val="24"/>
            <w:color w:val="0000ff"/>
          </w:rPr>
          <w:t xml:space="preserve">пункте 5</w:t>
        </w:r>
      </w:hyperlink>
      <w:r>
        <w:rPr>
          <w:sz w:val="24"/>
        </w:rPr>
        <w:t xml:space="preserve"> настоящей статьи.</w:t>
      </w:r>
    </w:p>
    <w:bookmarkStart w:id="3193" w:name="P3193"/>
    <w:bookmarkEnd w:id="3193"/>
    <w:p>
      <w:pPr>
        <w:pStyle w:val="0"/>
        <w:spacing w:before="240" w:lineRule="auto"/>
        <w:ind w:firstLine="540"/>
        <w:jc w:val="both"/>
      </w:pPr>
      <w:r>
        <w:rPr>
          <w:sz w:val="24"/>
        </w:rPr>
        <w:t xml:space="preserve">5. К заявлению о предоставлении отсрочки или рассрочки по основанию, указанному в </w:t>
      </w:r>
      <w:hyperlink w:history="0" w:anchor="P3170" w:tooltip="1) причинение этому лицу ущерба в результате стихийного бедствия, технологической катастрофы;">
        <w:r>
          <w:rPr>
            <w:sz w:val="24"/>
            <w:color w:val="0000ff"/>
          </w:rPr>
          <w:t xml:space="preserve">подпункте 1 пункта 2</w:t>
        </w:r>
      </w:hyperlink>
      <w:r>
        <w:rPr>
          <w:sz w:val="24"/>
        </w:rPr>
        <w:t xml:space="preserve">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"Сириус", уполномоченным в области гражданской обороны, защиты населения и территорий от чрезвычайных ситуаций.</w:t>
      </w:r>
    </w:p>
    <w:p>
      <w:pPr>
        <w:pStyle w:val="0"/>
        <w:spacing w:before="240" w:lineRule="auto"/>
        <w:ind w:firstLine="540"/>
        <w:jc w:val="both"/>
      </w:pPr>
      <w:r>
        <w:rPr>
          <w:sz w:val="24"/>
        </w:rPr>
        <w:t xml:space="preserve">К заявлению о предоставлении отсрочки или рассрочки заинтересованному лицу - получателю бюджетных средств по основанию, указанному в </w:t>
      </w:r>
      <w:hyperlink w:history="0" w:anchor="P3171"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подпункте 2 пункта 2</w:t>
        </w:r>
      </w:hyperlink>
      <w:r>
        <w:rPr>
          <w:sz w:val="24"/>
        </w:rPr>
        <w:t xml:space="preserve"> настоящей статьи, также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 сбора, страхового взноса, пеней, штрафов, процентов.</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171"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подпункте 2 пункта 2</w:t>
        </w:r>
      </w:hyperlink>
      <w:r>
        <w:rPr>
          <w:sz w:val="24"/>
        </w:rPr>
        <w:t xml:space="preserve"> настоящей статьи, заинтересованному лицу - получателю бюджетных средств,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сбора, страхового взноса, пеней, штрафов, процентов, в том числе в счет оказанных этим лицом услуг (выполненных работ, поставленных товаров) для государственных, муниципальных нужд, нужд федеральной территории "Сириус", также прилагается документ получателя бюджетных средств либо документ государственного, муниципального заказчика, уполномоченного органа публичной власти федеральной территории "Сириус" в сфере закупок для обеспечения нужд федеральной территории "Сириус", содержащие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сбора, страхового взноса, пеней, штрафов, процентов, в том числе в счет оплаты оказанных таким лицом услуг (выполненных работ, поставленных товаров) для государственных, муниципальных нужд, нужд федеральной территории "Сириус".</w:t>
      </w:r>
    </w:p>
    <w:p>
      <w:pPr>
        <w:pStyle w:val="0"/>
        <w:spacing w:before="240" w:lineRule="auto"/>
        <w:ind w:firstLine="540"/>
        <w:jc w:val="both"/>
      </w:pPr>
      <w:r>
        <w:rPr>
          <w:sz w:val="24"/>
        </w:rPr>
        <w:t xml:space="preserve">Наличие основания, указанного в </w:t>
      </w:r>
      <w:hyperlink w:history="0" w:anchor="P3172" w:tooltip="3) угроза возникновения признаков несостоятельности (банкротства) заинтересованного лица в случае единовременной уплаты им налога, сбора, страхового взноса, пеней, штрафов, процентов;">
        <w:r>
          <w:rPr>
            <w:sz w:val="24"/>
            <w:color w:val="0000ff"/>
          </w:rPr>
          <w:t xml:space="preserve">подпункте 3 пункта 2</w:t>
        </w:r>
      </w:hyperlink>
      <w:r>
        <w:rPr>
          <w:sz w:val="24"/>
        </w:rPr>
        <w:t xml:space="preserve"> настоящей статьи, устанавливается на дату подачи заявления о предоставлении отсрочки или рассрочки по результатам анализа финансового состояния хозяйствующего субъекта, проведенного органом, уполномоченным в соответствии со </w:t>
      </w:r>
      <w:hyperlink w:history="0" w:anchor="P3146"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статьей 63</w:t>
        </w:r>
      </w:hyperlink>
      <w:r>
        <w:rPr>
          <w:sz w:val="24"/>
        </w:rPr>
        <w:t xml:space="preserve"> настоящего Кодекса принимать решения об отсрочке или рассрочке, в соответствии с </w:t>
      </w:r>
      <w:hyperlink w:history="0" r:id="rId1891" w:tooltip="Приказ Минэкономразвития России от 14.03.2023 N 169 &quo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quot; (Зарегистрировано в Минюсте России 31.03.2023 N 72823) {КонсультантПлюс}">
        <w:r>
          <w:rPr>
            <w:sz w:val="24"/>
            <w:color w:val="0000ff"/>
          </w:rPr>
          <w:t xml:space="preserve">методикой</w:t>
        </w:r>
      </w:hyperlink>
      <w:r>
        <w:rPr>
          <w:sz w:val="24"/>
        </w:rPr>
        <w:t xml:space="preserve">,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173"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 пункта 2</w:t>
        </w:r>
      </w:hyperlink>
      <w:r>
        <w:rPr>
          <w:sz w:val="24"/>
        </w:rPr>
        <w:t xml:space="preserve"> настоящей статьи, также прилагаются сведения о движимом и недвижимом имуществе физического лица (за исключением имущества, на которое в соответствии с </w:t>
      </w:r>
      <w:r>
        <w:rPr>
          <w:sz w:val="24"/>
        </w:rPr>
        <w:t xml:space="preserve">законодательством</w:t>
      </w:r>
      <w:r>
        <w:rPr>
          <w:sz w:val="24"/>
        </w:rPr>
        <w:t xml:space="preserve"> Российской Федерации не может быть обращено взыскание).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6 п. 5 ст. 64 вносятся изменения (</w:t>
            </w:r>
            <w:hyperlink w:history="0" r:id="rId189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9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 заявлению о предоставлении отсрочки или рассрочки по основанию, указанному в </w:t>
      </w:r>
      <w:hyperlink w:history="0" w:anchor="P3176" w:tooltip="5) производство и (или) реализация товаров, работ или услуг заинтересованным лицом носит сезонный характер;">
        <w:r>
          <w:rPr>
            <w:sz w:val="24"/>
            <w:color w:val="0000ff"/>
          </w:rPr>
          <w:t xml:space="preserve">подпункте 5 пункта 2</w:t>
        </w:r>
      </w:hyperlink>
      <w:r>
        <w:rPr>
          <w:sz w:val="24"/>
        </w:rPr>
        <w:t xml:space="preserve"> настоящей статьи, также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w:history="0" r:id="rId1894" w:tooltip="Постановление Правительства РФ от 06.04.1999 N 382 (ред. от 22.04.2023) &quot;О перечнях сезонных отраслей и видов деятельности, применяемых для целей налогообложения&quot; {КонсультантПлюс}">
        <w:r>
          <w:rPr>
            <w:sz w:val="24"/>
            <w:color w:val="0000ff"/>
          </w:rPr>
          <w:t xml:space="preserve">перечень</w:t>
        </w:r>
      </w:hyperlink>
      <w:r>
        <w:rPr>
          <w:sz w:val="24"/>
        </w:rPr>
        <w:t xml:space="preserve"> отраслей и видов деятельности, имеющих сезонный характер, составляет не менее 50 процентов.</w:t>
      </w:r>
    </w:p>
    <w:p>
      <w:pPr>
        <w:pStyle w:val="0"/>
        <w:spacing w:before="240" w:lineRule="auto"/>
        <w:ind w:firstLine="540"/>
        <w:jc w:val="both"/>
      </w:pPr>
      <w:r>
        <w:rPr>
          <w:sz w:val="24"/>
        </w:rPr>
        <w:t xml:space="preserve">Наличие указанного в </w:t>
      </w:r>
      <w:hyperlink w:history="0" w:anchor="P3178"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основания для предоставления рассрочки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налога, сбора, страхового взноса, пеней, штрафов, процентов),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8 п. 5 ст. 64 вносятся изменения (</w:t>
            </w:r>
            <w:hyperlink w:history="0" r:id="rId189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9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Рассрочка по основанию, указанному в </w:t>
      </w:r>
      <w:hyperlink w:history="0" w:anchor="P3178"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может быть предоставлена заинтересованному лицу в случае подачи им соответствующего заявления о предоставлении рассрочки не позднее 10 дней после вступления в силу решения по результатам налоговой проверки, а также в случае, если это заинтересованное лицо одновременно удовлетворяет следующим условиям:</w:t>
      </w:r>
    </w:p>
    <w:p>
      <w:pPr>
        <w:pStyle w:val="0"/>
        <w:spacing w:before="240" w:lineRule="auto"/>
        <w:ind w:firstLine="540"/>
        <w:jc w:val="both"/>
      </w:pPr>
      <w:r>
        <w:rPr>
          <w:sz w:val="24"/>
        </w:rPr>
        <w:t xml:space="preserve">со дня создания организации, регистрации физического лица в качестве индивидуального предпринимателя до дня представления в уполномоченный орган заявления о предоставлении рассрочки прошло не менее одного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10 п. 5 ст. 64 вносятся изменения (</w:t>
            </w:r>
            <w:hyperlink w:history="0" r:id="rId189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89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организация не находится в процессе реорганизации или ликвидации.</w:t>
      </w:r>
    </w:p>
    <w:p>
      <w:pPr>
        <w:pStyle w:val="0"/>
        <w:spacing w:before="240" w:lineRule="auto"/>
        <w:ind w:firstLine="540"/>
        <w:jc w:val="both"/>
      </w:pPr>
      <w:r>
        <w:rPr>
          <w:sz w:val="24"/>
        </w:rPr>
        <w:t xml:space="preserve">6. При обращении заинтересованного лица с заявлением о предоставлении отсрочки или рассрочки представляются договор залога имущества или договор поручительства либо банковская гарантия, если иное не предусмотрено настоящим Кодексом.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2 п. 6 ст. 64 утрачивает силу (</w:t>
            </w:r>
            <w:hyperlink w:history="0" r:id="rId189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обращении заинтересованного лица с заявлением о предоставлении рассрочки по основанию, указанному в </w:t>
      </w:r>
      <w:hyperlink w:history="0" w:anchor="P3178"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в качестве способа обеспечения исполнения обязанности по уплате налога, сбора, страховых взносов, пеней, штрафов, процентов указанным лицом представляется банковская гарантия.</w:t>
      </w:r>
    </w:p>
    <w:p>
      <w:pPr>
        <w:pStyle w:val="0"/>
        <w:jc w:val="both"/>
      </w:pPr>
      <w:r>
        <w:rPr>
          <w:sz w:val="24"/>
        </w:rPr>
        <w:t xml:space="preserve">(в ред. Федерального </w:t>
      </w:r>
      <w:hyperlink w:history="0" r:id="rId190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Указанная в настоящем пункте банковская гарантия может быть представлена за налогоплательщика гарантом.</w:t>
      </w:r>
    </w:p>
    <w:p>
      <w:pPr>
        <w:pStyle w:val="0"/>
        <w:jc w:val="both"/>
      </w:pPr>
      <w:r>
        <w:rPr>
          <w:sz w:val="24"/>
        </w:rPr>
        <w:t xml:space="preserve">(абзац введен Федеральным </w:t>
      </w:r>
      <w:hyperlink w:history="0" r:id="rId190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Требования к банковской гарантии и порядок ее представления гарантом устанавливаются в соответствии со </w:t>
      </w:r>
      <w:hyperlink w:history="0" w:anchor="P3446" w:tooltip="Статья 74.1. Банковская гарантия">
        <w:r>
          <w:rPr>
            <w:sz w:val="24"/>
            <w:color w:val="0000ff"/>
          </w:rPr>
          <w:t xml:space="preserve">статьей 74.1</w:t>
        </w:r>
      </w:hyperlink>
      <w:r>
        <w:rPr>
          <w:sz w:val="24"/>
        </w:rPr>
        <w:t xml:space="preserve"> настоящего Кодекса.</w:t>
      </w:r>
    </w:p>
    <w:p>
      <w:pPr>
        <w:pStyle w:val="0"/>
        <w:jc w:val="both"/>
      </w:pPr>
      <w:r>
        <w:rPr>
          <w:sz w:val="24"/>
        </w:rPr>
        <w:t xml:space="preserve">(абзац введен Федеральным </w:t>
      </w:r>
      <w:hyperlink w:history="0" r:id="rId190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7. Не позднее трех дней со дня уплаты (частичной уплаты) налогоплательщиком, представившим банковскую гарантию, сумм отсрочки или рассрочки налоговый орган обязан уведомить гаранта, выдавшего банковскую гарантию, об освобождении (частичном освобождении) гаранта от обязательств по этой банковской гарантии.</w:t>
      </w:r>
    </w:p>
    <w:p>
      <w:pPr>
        <w:pStyle w:val="0"/>
        <w:jc w:val="both"/>
      </w:pPr>
      <w:r>
        <w:rPr>
          <w:sz w:val="24"/>
        </w:rPr>
        <w:t xml:space="preserve">(в ред. Федерального </w:t>
      </w:r>
      <w:hyperlink w:history="0" r:id="rId190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8 ст. 64 утрачивает силу (</w:t>
            </w:r>
            <w:hyperlink w:history="0" r:id="rId190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представление документов, указанных в </w:t>
      </w:r>
      <w:hyperlink w:history="0" w:anchor="P3191" w:tooltip="3) перечень контрагентов - дебиторов этого лица с указанием цен договоров, заключенных с соответствующими контрагентами - дебиторами, и сроков их исполнения. Заинтересованное лицо вправе предоставить аналогичную информацию об иных обязательствах и основаниях их возникновения;">
        <w:r>
          <w:rPr>
            <w:sz w:val="24"/>
            <w:color w:val="0000ff"/>
          </w:rPr>
          <w:t xml:space="preserve">подпункте 3 пункта 4</w:t>
        </w:r>
      </w:hyperlink>
      <w:r>
        <w:rPr>
          <w:sz w:val="24"/>
        </w:rPr>
        <w:t xml:space="preserve"> настоящей статьи, не требуется.</w:t>
      </w:r>
    </w:p>
    <w:bookmarkStart w:id="3223" w:name="P3223"/>
    <w:bookmarkEnd w:id="3223"/>
    <w:p>
      <w:pPr>
        <w:pStyle w:val="0"/>
        <w:spacing w:before="240" w:lineRule="auto"/>
        <w:ind w:firstLine="540"/>
        <w:jc w:val="both"/>
      </w:pPr>
      <w:r>
        <w:rPr>
          <w:sz w:val="24"/>
        </w:rPr>
        <w:t xml:space="preserve">9. </w:t>
      </w:r>
      <w:hyperlink w:history="0" r:id="rId1905"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w:t>
      </w:r>
    </w:p>
    <w:p>
      <w:pPr>
        <w:pStyle w:val="0"/>
        <w:spacing w:before="240" w:lineRule="auto"/>
        <w:ind w:firstLine="540"/>
        <w:jc w:val="both"/>
      </w:pPr>
      <w:r>
        <w:rPr>
          <w:sz w:val="24"/>
        </w:rPr>
        <w:t xml:space="preserve">По ходатайству заинтересованного лица уполномоченный орган вправе принять </w:t>
      </w:r>
      <w:hyperlink w:history="0" r:id="rId1906"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временном (на период рассмотрения заявления о предоставлении отсрочки или рассрочки и до вступления решения о предоставлении отсрочки или рассрочки в силу (наступления обстоятельств, указанных в </w:t>
      </w:r>
      <w:hyperlink w:history="0" w:anchor="P3237" w:tooltip="При отсутствии в течение 30 календарных дней, следующих за днем принятия решения о предоставлении отсрочки или рассрочки, заключенных договора залога имущества в соответствии со статьей 73 настоящего Кодекса, договора поручительства в соответствии со статьей 74 настоящего Кодекса, предоставленной банковской гарантии в соответствии со статьей 74.1 настоящего Кодекса либо отказе в согласовании (полностью или частично) финансовыми органами субъектов Российской Федерации, муниципальных образований, федеральн...">
        <w:r>
          <w:rPr>
            <w:sz w:val="24"/>
            <w:color w:val="0000ff"/>
          </w:rPr>
          <w:t xml:space="preserve">абзаце седьмом пункта 10</w:t>
        </w:r>
      </w:hyperlink>
      <w:r>
        <w:rPr>
          <w:sz w:val="24"/>
        </w:rPr>
        <w:t xml:space="preserve"> настоящей статьи) или до отказа в предоставлении отсрочки или рассрочки) приостановлении уплаты суммы задолженности, указанной в этом заявлении заинтересованного лица.</w:t>
      </w:r>
    </w:p>
    <w:p>
      <w:pPr>
        <w:pStyle w:val="0"/>
        <w:jc w:val="both"/>
      </w:pPr>
      <w:r>
        <w:rPr>
          <w:sz w:val="24"/>
        </w:rPr>
        <w:t xml:space="preserve">(в ред. Федерального </w:t>
      </w:r>
      <w:hyperlink w:history="0" r:id="rId190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необходимости запроса, в том числе у иных лиц, дополнительной информации в ходе рассмотрения заявления заинтересованного лица о предоставлении отсрочки или рассрочки уполномоченный орган вправе приостановить срок принятия решения о предоставлении отсрочки или рассрочки, но не более чем на 20 календарных дней, о чем выносится соответствующее </w:t>
      </w:r>
      <w:hyperlink w:history="0" r:id="rId1908"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принятии которого уведомляется заинтересованное лицо в трехдневный срок с даты его принятия.</w:t>
      </w:r>
    </w:p>
    <w:p>
      <w:pPr>
        <w:pStyle w:val="0"/>
        <w:spacing w:before="240" w:lineRule="auto"/>
        <w:ind w:firstLine="540"/>
        <w:jc w:val="both"/>
      </w:pPr>
      <w:r>
        <w:rPr>
          <w:sz w:val="24"/>
        </w:rPr>
        <w:t xml:space="preserve">Не подлежит рассмотрению заявление заинтересованного лица о предоставлении отсрочки или рассрочки, представленное в уполномоченный орган:</w:t>
      </w:r>
    </w:p>
    <w:p>
      <w:pPr>
        <w:pStyle w:val="0"/>
        <w:spacing w:before="240" w:lineRule="auto"/>
        <w:ind w:firstLine="540"/>
        <w:jc w:val="both"/>
      </w:pPr>
      <w:r>
        <w:rPr>
          <w:sz w:val="24"/>
        </w:rPr>
        <w:t xml:space="preserve">без указания основания для предоставления отсрочки или рассрочки, предусмотренного </w:t>
      </w:r>
      <w:hyperlink w:history="0" w:anchor="P3169" w:tooltip="2. Отсрочка или рассрочка может быть предоставлена заинтересованному лицу, финансовое положение которого не позволяет уплатить налоги, сборы, страховые взносы, пени, штрафы, проценты в установленный срок, однако имеются достаточные основания полагать, что возможность их уплаты этим лицом возникнет в течение срока, на который предоставляется отсрочка или рассрочка, при наличии хотя бы одного из следующих оснований:">
        <w:r>
          <w:rPr>
            <w:sz w:val="24"/>
            <w:color w:val="0000ff"/>
          </w:rPr>
          <w:t xml:space="preserve">пунктом 2</w:t>
        </w:r>
      </w:hyperlink>
      <w:r>
        <w:rPr>
          <w:sz w:val="24"/>
        </w:rPr>
        <w:t xml:space="preserve"> настоящей статьи, суммы задолженности и (или) налогов, сборов, страховых взносов, срок уплаты которых не наступил на день принятия уполномоченным органом решения об отсрочке или рассрочке, и срока, на который запрашивается отсрочка или рассрочка;</w:t>
      </w:r>
    </w:p>
    <w:p>
      <w:pPr>
        <w:pStyle w:val="0"/>
        <w:spacing w:before="240" w:lineRule="auto"/>
        <w:ind w:firstLine="540"/>
        <w:jc w:val="both"/>
      </w:pPr>
      <w:r>
        <w:rPr>
          <w:sz w:val="24"/>
        </w:rPr>
        <w:t xml:space="preserve">без приложения документов, указанных в </w:t>
      </w:r>
      <w:hyperlink w:history="0" w:anchor="P3186" w:tooltip="4. Заявление о предоставлении отсрочки или рассрочки представляется заинтересованным лицом в соответствующий уполномоченный орган. К заявлению о предоставлении отсрочки или рассрочки прилагаются следующие документы:">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налоговым агентом без учета положений </w:t>
      </w:r>
      <w:hyperlink w:history="0" w:anchor="P3123" w:tooltip="9. Действие настоящей главы не распространяется на налоговых агентов, за исключением предоставления налоговым агентам отсрочки или рассрочки по уплате задолженности.">
        <w:r>
          <w:rPr>
            <w:sz w:val="24"/>
            <w:color w:val="0000ff"/>
          </w:rPr>
          <w:t xml:space="preserve">пункта 9 статьи 61</w:t>
        </w:r>
      </w:hyperlink>
      <w:r>
        <w:rPr>
          <w:sz w:val="24"/>
        </w:rPr>
        <w:t xml:space="preserve"> настоящего Кодекса.</w:t>
      </w:r>
    </w:p>
    <w:bookmarkStart w:id="3231" w:name="P3231"/>
    <w:bookmarkEnd w:id="3231"/>
    <w:p>
      <w:pPr>
        <w:pStyle w:val="0"/>
        <w:spacing w:before="240" w:lineRule="auto"/>
        <w:ind w:firstLine="540"/>
        <w:jc w:val="both"/>
      </w:pPr>
      <w:r>
        <w:rPr>
          <w:sz w:val="24"/>
        </w:rPr>
        <w:t xml:space="preserve">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w:t>
      </w:r>
      <w:hyperlink w:history="0" w:anchor="P3107" w:tooltip="1) по уплате налогов, сборов, страховых взносов, срок уплаты которых не наступил на день принятия уполномоченным органом решения в соответствии с пунктом 9 статьи 64 настоящего Кодекса, - в отношении всей или части подлежащей уплате суммы налога, сбора, страхового взноса;">
        <w:r>
          <w:rPr>
            <w:sz w:val="24"/>
            <w:color w:val="0000ff"/>
          </w:rPr>
          <w:t xml:space="preserve">подпунктом 1 пункта 3 статьи 61</w:t>
        </w:r>
      </w:hyperlink>
      <w:r>
        <w:rPr>
          <w:sz w:val="24"/>
        </w:rPr>
        <w:t xml:space="preserve"> настоящего Кодекса), а также указание на необходимость (отсутствие необходимости) уплаты процентов и порядок их исчисления в соответствии с </w:t>
      </w:r>
      <w:hyperlink w:history="0" w:anchor="P3179" w:tooltip="3. Если отсрочка или рассрочка предоставлена по основаниям, указанным в подпунктах 3, 4 и 5 пункта 2 настоящей статьи, на сумму отсрочки или рассрочки начисляются проценты исходя из ставки, равной одной второй ключевой ставки Центрального банка Российской Федерации, действовавшей за период отсрочки или рассрочки по уплате налога и (или) сбора,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и (или)...">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Днем вступления в силу решения о предоставлении отсрочки или рассрочки является:</w:t>
      </w:r>
    </w:p>
    <w:p>
      <w:pPr>
        <w:pStyle w:val="0"/>
        <w:spacing w:before="240" w:lineRule="auto"/>
        <w:ind w:firstLine="540"/>
        <w:jc w:val="both"/>
      </w:pPr>
      <w:r>
        <w:rPr>
          <w:sz w:val="24"/>
        </w:rPr>
        <w:t xml:space="preserve">день его принятия в случае заключения договора залога имущества, договора поручительства либо предоставления банковской гарантии до дня принятия решения о предоставлении отсрочки или рассрочки;</w:t>
      </w:r>
    </w:p>
    <w:p>
      <w:pPr>
        <w:pStyle w:val="0"/>
        <w:spacing w:before="240" w:lineRule="auto"/>
        <w:ind w:firstLine="540"/>
        <w:jc w:val="both"/>
      </w:pPr>
      <w:r>
        <w:rPr>
          <w:sz w:val="24"/>
        </w:rPr>
        <w:t xml:space="preserve">день заключения договора залога имущества, договора поручительства или предоставления банковской гарантии в случае заключения указанных договоров либо предоставления банковской гарантии в срок не позднее 30 дней со дня принятия решения об отсрочке или рассрочке;</w:t>
      </w:r>
    </w:p>
    <w:p>
      <w:pPr>
        <w:pStyle w:val="0"/>
        <w:spacing w:before="240" w:lineRule="auto"/>
        <w:ind w:firstLine="540"/>
        <w:jc w:val="both"/>
      </w:pPr>
      <w:r>
        <w:rPr>
          <w:sz w:val="24"/>
        </w:rPr>
        <w:t xml:space="preserve">день получения уполномоченным органом информации о согласовании решения об отсрочке или рассрочке финансовыми органами соответствующих субъектов Российской Федерации, муниципальных образований, федеральной территории "Сириус" в соответствии с </w:t>
      </w:r>
      <w:hyperlink w:history="0" w:anchor="P3156"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При отсутствии в уполномоченном органе информации об отказе в согласовании соответствующего решения в течение 10 дней со дня его принятия решение о предоставлении отсрочки или рассрочки считается согласованным в день, следующий за днем истечения установленного для согласования срока.</w:t>
      </w:r>
    </w:p>
    <w:p>
      <w:pPr>
        <w:pStyle w:val="0"/>
        <w:spacing w:before="240" w:lineRule="auto"/>
        <w:ind w:firstLine="540"/>
        <w:jc w:val="both"/>
      </w:pPr>
      <w:r>
        <w:rPr>
          <w:sz w:val="24"/>
        </w:rPr>
        <w:t xml:space="preserve">Решение о предоставлении отсрочки или рассрочки в случае необходимости его согласования (полностью или частично) с финансовыми органами соответствующих субъектов Российской Федерации, муниципальных образований, федеральной территории "Сириус" в соответствии с </w:t>
      </w:r>
      <w:hyperlink w:history="0" w:anchor="P3156"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не может вступить в силу ранее дня получения уполномоченным органом соответствующего согласования в установленной части. Срок согласования (отказа в согласовании) не должен превышать 10 дней со дня получения финансовыми органами соответствующих субъектов Российской Федерации, муниципальных образований, федеральной территории "Сириус" решений уполномоченных органов в установленной части. При отсутствии в уполномоченном органе информации о согласовании (отказе в согласовании) соответствующего решения указанными органами власти принятое решение о предоставлении отсрочки или рассрочки считается согласованным в день, следующий за днем истечения установленного для согласования срока.</w:t>
      </w:r>
    </w:p>
    <w:bookmarkStart w:id="3237" w:name="P3237"/>
    <w:bookmarkEnd w:id="3237"/>
    <w:p>
      <w:pPr>
        <w:pStyle w:val="0"/>
        <w:spacing w:before="240" w:lineRule="auto"/>
        <w:ind w:firstLine="540"/>
        <w:jc w:val="both"/>
      </w:pPr>
      <w:r>
        <w:rPr>
          <w:sz w:val="24"/>
        </w:rPr>
        <w:t xml:space="preserve">При отсутствии в течение 30 календарных дней, следующих за днем принятия решения о предоставлении отсрочки или рассрочки, заключенных договора залога имущества в соответствии со </w:t>
      </w:r>
      <w:hyperlink w:history="0" w:anchor="P3398" w:tooltip="Статья 73. Залог имущества">
        <w:r>
          <w:rPr>
            <w:sz w:val="24"/>
            <w:color w:val="0000ff"/>
          </w:rPr>
          <w:t xml:space="preserve">статьей 73</w:t>
        </w:r>
      </w:hyperlink>
      <w:r>
        <w:rPr>
          <w:sz w:val="24"/>
        </w:rPr>
        <w:t xml:space="preserve"> настоящего Кодекса, договора поручительства в соответствии со </w:t>
      </w:r>
      <w:hyperlink w:history="0" w:anchor="P3423" w:tooltip="Статья 74. Поручительство">
        <w:r>
          <w:rPr>
            <w:sz w:val="24"/>
            <w:color w:val="0000ff"/>
          </w:rPr>
          <w:t xml:space="preserve">статьей 74</w:t>
        </w:r>
      </w:hyperlink>
      <w:r>
        <w:rPr>
          <w:sz w:val="24"/>
        </w:rPr>
        <w:t xml:space="preserve"> настоящего Кодекса, предоставленной банковской гарантии в соответствии со </w:t>
      </w:r>
      <w:hyperlink w:history="0" w:anchor="P3446" w:tooltip="Статья 74.1. Банковская гарантия">
        <w:r>
          <w:rPr>
            <w:sz w:val="24"/>
            <w:color w:val="0000ff"/>
          </w:rPr>
          <w:t xml:space="preserve">статьей 74.1</w:t>
        </w:r>
      </w:hyperlink>
      <w:r>
        <w:rPr>
          <w:sz w:val="24"/>
        </w:rPr>
        <w:t xml:space="preserve"> настоящего Кодекса либо отказе в согласовании (полностью или частично) финансовыми органами субъектов Российской Федерации, муниципальных образований, федеральной территории "Сириус" в соответствии с </w:t>
      </w:r>
      <w:hyperlink w:history="0" w:anchor="P3156"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соответствующее решение о предоставлении отсрочки или рассрочки не вступает в силу. Информация о невступлении решения о предоставлении отсрочки или рассрочки в силу доводится до заинтересованного лица в трехдневный срок с даты истечения соответствующего срока либо получения отказа в согласовании финансовыми органами субъектов Российской Федерации, муниципальных образований, федеральной территории "Сириус" в соответствии с </w:t>
      </w:r>
      <w:hyperlink w:history="0" w:anchor="P3156"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10 ст. 64 дополняется абз. 8 (</w:t>
            </w:r>
            <w:hyperlink w:history="0" r:id="rId190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91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Отказ уполномоченного органа в предоставлении отсрочки или рассрочки должен быть мотивированным.</w:t>
      </w:r>
    </w:p>
    <w:p>
      <w:pPr>
        <w:pStyle w:val="0"/>
        <w:spacing w:before="240" w:lineRule="auto"/>
        <w:ind w:firstLine="540"/>
        <w:jc w:val="both"/>
      </w:pPr>
      <w:r>
        <w:rPr>
          <w:sz w:val="24"/>
        </w:rPr>
        <w:t xml:space="preserve">Отказ уполномоченного органа в предоставлении отсрочки или рассрочки может быть обжалован заинтересованным лицом в порядке, установленном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12. Копия решения о предоставлении отсрочки или рассрочки или информация об отказе в предоставлении отсрочки или рассрочки направляется уполномоченным органом заинтересованному лицу в трехдневный срок со дня принятия такого решения или отказа в предоставлении отсрочки или рассрочки.</w:t>
      </w:r>
    </w:p>
    <w:p>
      <w:pPr>
        <w:pStyle w:val="0"/>
        <w:spacing w:before="240" w:lineRule="auto"/>
        <w:ind w:firstLine="540"/>
        <w:jc w:val="both"/>
      </w:pPr>
      <w:r>
        <w:rPr>
          <w:sz w:val="24"/>
        </w:rPr>
        <w:t xml:space="preserve">13.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и (или) сборов.</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могут быть установлены дополнительные основания и иные условия предоставления отсрочки и рассрочки по уплате в федеральной территории "Сириус" местных налогов и (или) сборов.</w:t>
      </w:r>
    </w:p>
    <w:p>
      <w:pPr>
        <w:pStyle w:val="0"/>
        <w:jc w:val="both"/>
      </w:pPr>
      <w:r>
        <w:rPr>
          <w:sz w:val="24"/>
        </w:rPr>
      </w:r>
    </w:p>
    <w:p>
      <w:pPr>
        <w:pStyle w:val="2"/>
        <w:outlineLvl w:val="2"/>
        <w:ind w:firstLine="540"/>
        <w:jc w:val="both"/>
      </w:pPr>
      <w:r>
        <w:rPr>
          <w:sz w:val="24"/>
        </w:rPr>
        <w:t xml:space="preserve">Статья 64.1. Утратила силу. - Федеральный </w:t>
      </w:r>
      <w:hyperlink w:history="0" r:id="rId1911" w:tooltip="Федеральный закон от 08.03.2015 N 49-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08.03.2015 N 49-ФЗ.</w:t>
      </w:r>
    </w:p>
    <w:p>
      <w:pPr>
        <w:pStyle w:val="0"/>
        <w:jc w:val="both"/>
      </w:pPr>
      <w:r>
        <w:rPr>
          <w:sz w:val="24"/>
        </w:rPr>
      </w:r>
    </w:p>
    <w:p>
      <w:pPr>
        <w:pStyle w:val="2"/>
        <w:outlineLvl w:val="2"/>
        <w:ind w:firstLine="540"/>
        <w:jc w:val="both"/>
      </w:pPr>
      <w:r>
        <w:rPr>
          <w:sz w:val="24"/>
        </w:rPr>
        <w:t xml:space="preserve">Статья 65. Утратила силу с 1 января 2007 года. - Федеральный </w:t>
      </w:r>
      <w:hyperlink w:history="0" r:id="rId191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ind w:firstLine="540"/>
        <w:jc w:val="both"/>
      </w:pPr>
      <w:r>
        <w:rPr>
          <w:sz w:val="24"/>
        </w:rPr>
      </w:r>
    </w:p>
    <w:p>
      <w:pPr>
        <w:pStyle w:val="2"/>
        <w:outlineLvl w:val="2"/>
        <w:ind w:firstLine="540"/>
        <w:jc w:val="both"/>
      </w:pPr>
      <w:r>
        <w:rPr>
          <w:sz w:val="24"/>
        </w:rPr>
        <w:t xml:space="preserve">Статья 66. Инвестиционный налоговый кредит</w:t>
      </w:r>
    </w:p>
    <w:p>
      <w:pPr>
        <w:pStyle w:val="0"/>
        <w:jc w:val="both"/>
      </w:pPr>
      <w:r>
        <w:rPr>
          <w:sz w:val="24"/>
        </w:rPr>
      </w:r>
    </w:p>
    <w:p>
      <w:pPr>
        <w:pStyle w:val="0"/>
        <w:ind w:firstLine="540"/>
        <w:jc w:val="both"/>
      </w:pPr>
      <w:r>
        <w:rPr>
          <w:sz w:val="24"/>
        </w:rPr>
        <w:t xml:space="preserve">1. 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w:history="0" w:anchor="P3271" w:tooltip="Статья 67. Порядок и условия предоставления инвестиционного налогового кредита">
        <w:r>
          <w:rPr>
            <w:sz w:val="24"/>
            <w:color w:val="0000ff"/>
          </w:rPr>
          <w:t xml:space="preserve">статье 67</w:t>
        </w:r>
      </w:hyperlink>
      <w:r>
        <w:rPr>
          <w:sz w:val="24"/>
        </w:rP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pPr>
        <w:pStyle w:val="0"/>
        <w:jc w:val="both"/>
      </w:pPr>
      <w:r>
        <w:rPr>
          <w:sz w:val="24"/>
        </w:rPr>
        <w:t xml:space="preserve">(в ред. Федерального </w:t>
      </w:r>
      <w:hyperlink w:history="0" r:id="rId191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Инвестиционный налоговый кредит может быть предоставлен по налогу на прибыль организации, а также по региональным и местным налогам.</w:t>
      </w:r>
    </w:p>
    <w:p>
      <w:pPr>
        <w:pStyle w:val="0"/>
        <w:jc w:val="both"/>
      </w:pPr>
      <w:r>
        <w:rPr>
          <w:sz w:val="24"/>
        </w:rPr>
        <w:t xml:space="preserve">(в ред. Федерального </w:t>
      </w:r>
      <w:hyperlink w:history="0" r:id="rId191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Абзац утратил силу. - Федеральный </w:t>
      </w:r>
      <w:hyperlink w:history="0" r:id="rId1915"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4 п. 1 ст. 66 вносятся изменения (</w:t>
            </w:r>
            <w:hyperlink w:history="0" r:id="rId191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191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259" w:name="P3259"/>
    <w:bookmarkEnd w:id="3259"/>
    <w:p>
      <w:pPr>
        <w:pStyle w:val="0"/>
        <w:spacing w:before="300" w:lineRule="auto"/>
        <w:ind w:firstLine="540"/>
        <w:jc w:val="both"/>
      </w:pPr>
      <w:r>
        <w:rPr>
          <w:sz w:val="24"/>
        </w:rPr>
        <w:t xml:space="preserve">Инвестиционный налоговый кредит может быть предоставлен на срок от одного года до пяти лет.</w:t>
      </w:r>
    </w:p>
    <w:p>
      <w:pPr>
        <w:pStyle w:val="0"/>
        <w:spacing w:before="240" w:lineRule="auto"/>
        <w:ind w:firstLine="540"/>
        <w:jc w:val="both"/>
      </w:pPr>
      <w:r>
        <w:rPr>
          <w:sz w:val="24"/>
        </w:rPr>
        <w:t xml:space="preserve">Абзац утратил силу. - Федеральный </w:t>
      </w:r>
      <w:hyperlink w:history="0" r:id="rId1918"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pPr>
        <w:pStyle w:val="0"/>
        <w:jc w:val="both"/>
      </w:pPr>
      <w:r>
        <w:rPr>
          <w:sz w:val="24"/>
        </w:rPr>
        <w:t xml:space="preserve">(в ред. Федерального </w:t>
      </w:r>
      <w:hyperlink w:history="0" r:id="rId19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w:t>
      </w:r>
      <w:r>
        <w:rPr>
          <w:sz w:val="24"/>
        </w:rPr>
        <w:t xml:space="preserve">договором</w:t>
      </w:r>
      <w:r>
        <w:rPr>
          <w:sz w:val="24"/>
        </w:rPr>
        <w:t xml:space="preserve"> об инвестиционном налоговом кредите.</w:t>
      </w:r>
    </w:p>
    <w:p>
      <w:pPr>
        <w:pStyle w:val="0"/>
        <w:jc w:val="both"/>
      </w:pPr>
      <w:r>
        <w:rPr>
          <w:sz w:val="24"/>
        </w:rPr>
        <w:t xml:space="preserve">(в ред. Федерального </w:t>
      </w:r>
      <w:hyperlink w:history="0" r:id="rId19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pPr>
        <w:pStyle w:val="0"/>
        <w:spacing w:before="240" w:lineRule="auto"/>
        <w:ind w:firstLine="540"/>
        <w:jc w:val="both"/>
      </w:pPr>
      <w:r>
        <w:rPr>
          <w:sz w:val="24"/>
        </w:rP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w:t>
      </w:r>
    </w:p>
    <w:p>
      <w:pPr>
        <w:pStyle w:val="0"/>
        <w:jc w:val="both"/>
      </w:pPr>
      <w:r>
        <w:rPr>
          <w:sz w:val="24"/>
        </w:rPr>
        <w:t xml:space="preserve">(в ред. Федеральных законов от 09.07.1999 </w:t>
      </w:r>
      <w:hyperlink w:history="0" r:id="rId19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03.12.2011 </w:t>
      </w:r>
      <w:hyperlink w:history="0" r:id="rId1922"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rPr>
        <w:t xml:space="preserve">, от 23.11.2024 </w:t>
      </w:r>
      <w:hyperlink w:history="0" r:id="rId1923"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rPr>
        <w:t xml:space="preserve">)</w:t>
      </w:r>
    </w:p>
    <w:p>
      <w:pPr>
        <w:pStyle w:val="0"/>
        <w:spacing w:before="240" w:lineRule="auto"/>
        <w:ind w:firstLine="540"/>
        <w:jc w:val="both"/>
      </w:pPr>
      <w:r>
        <w:rPr>
          <w:sz w:val="24"/>
        </w:rPr>
        <w:t xml:space="preserve">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pPr>
        <w:pStyle w:val="0"/>
        <w:jc w:val="both"/>
      </w:pPr>
      <w:r>
        <w:rPr>
          <w:sz w:val="24"/>
        </w:rPr>
        <w:t xml:space="preserve">(в ред. Федерального </w:t>
      </w:r>
      <w:hyperlink w:history="0" r:id="rId19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3271" w:name="P3271"/>
    <w:bookmarkEnd w:id="3271"/>
    <w:p>
      <w:pPr>
        <w:pStyle w:val="2"/>
        <w:outlineLvl w:val="2"/>
        <w:ind w:firstLine="540"/>
        <w:jc w:val="both"/>
      </w:pPr>
      <w:r>
        <w:rPr>
          <w:sz w:val="24"/>
        </w:rPr>
        <w:t xml:space="preserve">Статья 67. Порядок и условия предоставления инвестиционного налогового кредита</w:t>
      </w:r>
    </w:p>
    <w:p>
      <w:pPr>
        <w:pStyle w:val="0"/>
        <w:jc w:val="both"/>
      </w:pPr>
      <w:r>
        <w:rPr>
          <w:sz w:val="24"/>
        </w:rPr>
      </w:r>
    </w:p>
    <w:p>
      <w:pPr>
        <w:pStyle w:val="0"/>
        <w:ind w:firstLine="540"/>
        <w:jc w:val="both"/>
      </w:pPr>
      <w:r>
        <w:rPr>
          <w:sz w:val="24"/>
        </w:rPr>
        <w:t xml:space="preserve">1.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bookmarkStart w:id="3274" w:name="P3274"/>
    <w:bookmarkEnd w:id="3274"/>
    <w:p>
      <w:pPr>
        <w:pStyle w:val="0"/>
        <w:spacing w:before="240" w:lineRule="auto"/>
        <w:ind w:firstLine="540"/>
        <w:jc w:val="both"/>
      </w:pPr>
      <w:r>
        <w:rPr>
          <w:sz w:val="24"/>
        </w:rP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w:history="0" r:id="rId1925" w:tooltip="Федеральный закон от 10.01.2002 N 7-ФЗ (ред. от 28.12.2025) &quot;Об охране окружающей среды&quot; ------------ Недействующая редакция {КонсультантПлюс}">
        <w:r>
          <w:rPr>
            <w:sz w:val="24"/>
            <w:color w:val="0000ff"/>
          </w:rPr>
          <w:t xml:space="preserve">пунктом 4 статьи 17</w:t>
        </w:r>
      </w:hyperlink>
      <w:r>
        <w:rPr>
          <w:sz w:val="24"/>
        </w:rPr>
        <w:t xml:space="preserve"> Федерального закона от 10 января 2002 года N 7-ФЗ "Об охране окружающей среды";</w:t>
      </w:r>
    </w:p>
    <w:p>
      <w:pPr>
        <w:pStyle w:val="0"/>
        <w:jc w:val="both"/>
      </w:pPr>
      <w:r>
        <w:rPr>
          <w:sz w:val="24"/>
        </w:rPr>
        <w:t xml:space="preserve">(в ред. Федеральных законов от 23.11.2009 </w:t>
      </w:r>
      <w:hyperlink w:history="0" r:id="rId192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 Недействующая редакция {КонсультантПлюс}">
        <w:r>
          <w:rPr>
            <w:sz w:val="24"/>
            <w:color w:val="0000ff"/>
          </w:rPr>
          <w:t xml:space="preserve">N 261-ФЗ</w:t>
        </w:r>
      </w:hyperlink>
      <w:r>
        <w:rPr>
          <w:sz w:val="24"/>
        </w:rPr>
        <w:t xml:space="preserve">, от 21.07.2014 </w:t>
      </w:r>
      <w:hyperlink w:history="0" r:id="rId1927"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219-ФЗ</w:t>
        </w:r>
      </w:hyperlink>
      <w:r>
        <w:rPr>
          <w:sz w:val="24"/>
        </w:rPr>
        <w:t xml:space="preserve">)</w:t>
      </w:r>
    </w:p>
    <w:bookmarkStart w:id="3276" w:name="P3276"/>
    <w:bookmarkEnd w:id="3276"/>
    <w:p>
      <w:pPr>
        <w:pStyle w:val="0"/>
        <w:spacing w:before="240" w:lineRule="auto"/>
        <w:ind w:firstLine="540"/>
        <w:jc w:val="both"/>
      </w:pPr>
      <w:r>
        <w:rPr>
          <w:sz w:val="24"/>
        </w:rPr>
        <w:t xml:space="preserve">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bookmarkStart w:id="3277" w:name="P3277"/>
    <w:bookmarkEnd w:id="3277"/>
    <w:p>
      <w:pPr>
        <w:pStyle w:val="0"/>
        <w:spacing w:before="240" w:lineRule="auto"/>
        <w:ind w:firstLine="540"/>
        <w:jc w:val="both"/>
      </w:pPr>
      <w:r>
        <w:rPr>
          <w:sz w:val="24"/>
        </w:rPr>
        <w:t xml:space="preserve">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bookmarkStart w:id="3278" w:name="P3278"/>
    <w:bookmarkEnd w:id="3278"/>
    <w:p>
      <w:pPr>
        <w:pStyle w:val="0"/>
        <w:spacing w:before="240" w:lineRule="auto"/>
        <w:ind w:firstLine="540"/>
        <w:jc w:val="both"/>
      </w:pPr>
      <w:r>
        <w:rPr>
          <w:sz w:val="24"/>
        </w:rPr>
        <w:t xml:space="preserve">4) выполнение организацией государственного оборонного заказа;</w:t>
      </w:r>
    </w:p>
    <w:p>
      <w:pPr>
        <w:pStyle w:val="0"/>
        <w:jc w:val="both"/>
      </w:pPr>
      <w:r>
        <w:rPr>
          <w:sz w:val="24"/>
        </w:rPr>
        <w:t xml:space="preserve">(пп. 4 введен Федеральным </w:t>
      </w:r>
      <w:hyperlink w:history="0" r:id="rId192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26.11.2008 N 224-ФЗ)</w:t>
      </w:r>
    </w:p>
    <w:bookmarkStart w:id="3280" w:name="P3280"/>
    <w:bookmarkEnd w:id="3280"/>
    <w:p>
      <w:pPr>
        <w:pStyle w:val="0"/>
        <w:spacing w:before="240" w:lineRule="auto"/>
        <w:ind w:firstLine="540"/>
        <w:jc w:val="both"/>
      </w:pPr>
      <w:r>
        <w:rPr>
          <w:sz w:val="24"/>
        </w:rPr>
        <w:t xml:space="preserve">5) осуществление этой организацией инвестиций в создание объектов, имеющих наивысший </w:t>
      </w:r>
      <w:hyperlink w:history="0" r:id="rId1929" w:tooltip="Постановление Правительства РФ от 31.12.2009 N 1222 (ред. от 26.04.2022) &quot;О видах и характеристиках товаров, информация о классе энергетической эффективности которых должна содержаться в технической документации, прилагаемой к этим товарам, в их маркировке, на их этикетках, и принципах правил определения производителями, импортерами класса энергетической эффективности товара&quot; {КонсультантПлюс}">
        <w:r>
          <w:rPr>
            <w:sz w:val="24"/>
            <w:color w:val="0000ff"/>
          </w:rPr>
          <w:t xml:space="preserve">класс</w:t>
        </w:r>
      </w:hyperlink>
      <w:r>
        <w:rPr>
          <w:sz w:val="24"/>
        </w:rPr>
        <w:t xml:space="preserve">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w:history="0" r:id="rId1930" w:tooltip="Постановление Правительства РФ от 17.06.2015 N 600 (ред. от 08.02.2022) &quot;Об утверждении перечня объектов и технологий, которые относятся к объектам и технологиям высокой энергетической эффективности&quot; {КонсультантПлюс}">
        <w:r>
          <w:rPr>
            <w:sz w:val="24"/>
            <w:color w:val="0000ff"/>
          </w:rPr>
          <w:t xml:space="preserve">перечнем</w:t>
        </w:r>
      </w:hyperlink>
      <w:r>
        <w:rPr>
          <w:sz w:val="24"/>
        </w:rPr>
        <w:t xml:space="preserve">, утвержденным Правительством Российской Федерации;</w:t>
      </w:r>
    </w:p>
    <w:p>
      <w:pPr>
        <w:pStyle w:val="0"/>
        <w:jc w:val="both"/>
      </w:pPr>
      <w:r>
        <w:rPr>
          <w:sz w:val="24"/>
        </w:rPr>
        <w:t xml:space="preserve">(пп. 5 введен Федеральным </w:t>
      </w:r>
      <w:hyperlink w:history="0" r:id="rId193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 Недействующая редакция {КонсультантПлюс}">
        <w:r>
          <w:rPr>
            <w:sz w:val="24"/>
            <w:color w:val="0000ff"/>
          </w:rPr>
          <w:t xml:space="preserve">законом</w:t>
        </w:r>
      </w:hyperlink>
      <w:r>
        <w:rPr>
          <w:sz w:val="24"/>
        </w:rPr>
        <w:t xml:space="preserve"> от 23.11.2009 N 261-ФЗ)</w:t>
      </w:r>
    </w:p>
    <w:p>
      <w:pPr>
        <w:pStyle w:val="0"/>
        <w:spacing w:before="240" w:lineRule="auto"/>
        <w:ind w:firstLine="540"/>
        <w:jc w:val="both"/>
      </w:pPr>
      <w:r>
        <w:rPr>
          <w:sz w:val="24"/>
        </w:rPr>
        <w:t xml:space="preserve">6) утратил силу. - Федеральный </w:t>
      </w:r>
      <w:hyperlink w:history="0" r:id="rId1932"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2. Инвестиционный налоговый кредит предоставляется:</w:t>
      </w:r>
    </w:p>
    <w:p>
      <w:pPr>
        <w:pStyle w:val="0"/>
        <w:spacing w:before="240" w:lineRule="auto"/>
        <w:ind w:firstLine="540"/>
        <w:jc w:val="both"/>
      </w:pPr>
      <w:r>
        <w:rPr>
          <w:sz w:val="24"/>
        </w:rPr>
        <w:t xml:space="preserve">1) по основаниям, указанным в </w:t>
      </w:r>
      <w:hyperlink w:history="0" w:anchor="P3274" w:tooltip="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quot;О...">
        <w:r>
          <w:rPr>
            <w:sz w:val="24"/>
            <w:color w:val="0000ff"/>
          </w:rPr>
          <w:t xml:space="preserve">подпунктах 1</w:t>
        </w:r>
      </w:hyperlink>
      <w:r>
        <w:rPr>
          <w:sz w:val="24"/>
        </w:rPr>
        <w:t xml:space="preserve"> и </w:t>
      </w:r>
      <w:hyperlink w:history="0" w:anchor="P3280" w:tooltip="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
        <w:r>
          <w:rPr>
            <w:sz w:val="24"/>
            <w:color w:val="0000ff"/>
          </w:rPr>
          <w:t xml:space="preserve">5 пункта 1</w:t>
        </w:r>
      </w:hyperlink>
      <w:r>
        <w:rPr>
          <w:sz w:val="24"/>
        </w:rP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pPr>
        <w:pStyle w:val="0"/>
        <w:jc w:val="both"/>
      </w:pPr>
      <w:r>
        <w:rPr>
          <w:sz w:val="24"/>
        </w:rPr>
        <w:t xml:space="preserve">(в ред. Федеральных законов от 23.11.2009 </w:t>
      </w:r>
      <w:hyperlink w:history="0" r:id="rId19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 Недействующая редакция {КонсультантПлюс}">
        <w:r>
          <w:rPr>
            <w:sz w:val="24"/>
            <w:color w:val="0000ff"/>
          </w:rPr>
          <w:t xml:space="preserve">N 261-ФЗ</w:t>
        </w:r>
      </w:hyperlink>
      <w:r>
        <w:rPr>
          <w:sz w:val="24"/>
        </w:rPr>
        <w:t xml:space="preserve">, от 27.07.2010 </w:t>
      </w:r>
      <w:hyperlink w:history="0" r:id="rId193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193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 по основаниям, указанным в </w:t>
      </w:r>
      <w:hyperlink w:history="0" w:anchor="P3276" w:tooltip="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w:r>
          <w:rPr>
            <w:sz w:val="24"/>
            <w:color w:val="0000ff"/>
          </w:rPr>
          <w:t xml:space="preserve">подпунктах 2</w:t>
        </w:r>
      </w:hyperlink>
      <w:r>
        <w:rPr>
          <w:sz w:val="24"/>
        </w:rPr>
        <w:t xml:space="preserve"> - </w:t>
      </w:r>
      <w:hyperlink w:history="0" w:anchor="P3278" w:tooltip="4) выполнение организацией государственного оборонного заказа;">
        <w:r>
          <w:rPr>
            <w:sz w:val="24"/>
            <w:color w:val="0000ff"/>
          </w:rPr>
          <w:t xml:space="preserve">4 пункта 1</w:t>
        </w:r>
      </w:hyperlink>
      <w:r>
        <w:rPr>
          <w:sz w:val="24"/>
        </w:rPr>
        <w:t xml:space="preserve"> настоящей статьи, - на суммы кредита, определяемые по соглашению между уполномоченным органом и заинтересованной организацией;</w:t>
      </w:r>
    </w:p>
    <w:p>
      <w:pPr>
        <w:pStyle w:val="0"/>
        <w:jc w:val="both"/>
      </w:pPr>
      <w:r>
        <w:rPr>
          <w:sz w:val="24"/>
        </w:rPr>
        <w:t xml:space="preserve">(в ред. Федерального </w:t>
      </w:r>
      <w:hyperlink w:history="0" r:id="rId193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p>
      <w:pPr>
        <w:pStyle w:val="0"/>
        <w:spacing w:before="240" w:lineRule="auto"/>
        <w:ind w:firstLine="540"/>
        <w:jc w:val="both"/>
      </w:pPr>
      <w:r>
        <w:rPr>
          <w:sz w:val="24"/>
        </w:rPr>
        <w:t xml:space="preserve">3) утратил силу. - Федеральный </w:t>
      </w:r>
      <w:hyperlink w:history="0" r:id="rId1937"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3. Основания для получения инвестиционного налогового кредита должны быть </w:t>
      </w:r>
      <w:hyperlink w:history="0" r:id="rId1938"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документально</w:t>
        </w:r>
      </w:hyperlink>
      <w:r>
        <w:rPr>
          <w:sz w:val="24"/>
        </w:rPr>
        <w:t xml:space="preserve"> подтверждены заинтересованной организацией.</w:t>
      </w:r>
    </w:p>
    <w:p>
      <w:pPr>
        <w:pStyle w:val="0"/>
        <w:spacing w:before="240" w:lineRule="auto"/>
        <w:ind w:firstLine="540"/>
        <w:jc w:val="both"/>
      </w:pPr>
      <w:r>
        <w:rPr>
          <w:sz w:val="24"/>
        </w:rPr>
        <w:t xml:space="preserve">4. Инвестиционный налоговый кредит предоставляется на основании </w:t>
      </w:r>
      <w:hyperlink w:history="0" r:id="rId1939"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заявления</w:t>
        </w:r>
      </w:hyperlink>
      <w:r>
        <w:rPr>
          <w:sz w:val="24"/>
        </w:rP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pPr>
        <w:pStyle w:val="0"/>
        <w:jc w:val="both"/>
      </w:pPr>
      <w:r>
        <w:rPr>
          <w:sz w:val="24"/>
        </w:rPr>
        <w:t xml:space="preserve">(в ред. Федерального </w:t>
      </w:r>
      <w:hyperlink w:history="0" r:id="rId194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hyperlink w:history="0" r:id="rId1941" w:tooltip="Приказ ФНС России от 29.11.2005 N САЭ-3-19/622@ (ред. от 30.11.2022) &quot;Об утверждении форм Договоров об инвестиционном налоговом кредите&quot; (Зарегистрировано в Минюсте России 16.01.2006 N 7346) {КонсультантПлюс}">
        <w:r>
          <w:rPr>
            <w:sz w:val="24"/>
            <w:color w:val="0000ff"/>
          </w:rPr>
          <w:t xml:space="preserve">Форма</w:t>
        </w:r>
      </w:hyperlink>
      <w:r>
        <w:rPr>
          <w:sz w:val="24"/>
        </w:rPr>
        <w:t xml:space="preserve">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pPr>
        <w:pStyle w:val="0"/>
        <w:jc w:val="both"/>
      </w:pPr>
      <w:r>
        <w:rPr>
          <w:sz w:val="24"/>
        </w:rPr>
        <w:t xml:space="preserve">(в ред. Федерального </w:t>
      </w:r>
      <w:hyperlink w:history="0" r:id="rId1942"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spacing w:before="240" w:lineRule="auto"/>
        <w:ind w:firstLine="540"/>
        <w:jc w:val="both"/>
      </w:pPr>
      <w:r>
        <w:rPr>
          <w:sz w:val="24"/>
        </w:rPr>
        <w:t xml:space="preserve">Абзац утратил силу. - Федеральный </w:t>
      </w:r>
      <w:hyperlink w:history="0" r:id="rId194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r>
        <w:rPr>
          <w:sz w:val="24"/>
        </w:rPr>
        <w:t xml:space="preserve">5. </w:t>
      </w:r>
      <w:hyperlink w:history="0" r:id="rId1944"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w:t>
      </w:r>
      <w:hyperlink w:history="0" w:anchor="P3146"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статьей 63</w:t>
        </w:r>
      </w:hyperlink>
      <w:r>
        <w:rPr>
          <w:sz w:val="24"/>
        </w:rP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с учетом ограничения, указанного в </w:t>
      </w:r>
      <w:hyperlink w:history="0" w:anchor="P3109" w:tooltip="4. Отсрочка или рассрочка предоставляется с начислением процентов на сумму отсрочки или рассрочки, если иное не предусмотрено настоящей главой.">
        <w:r>
          <w:rPr>
            <w:sz w:val="24"/>
            <w:color w:val="0000ff"/>
          </w:rPr>
          <w:t xml:space="preserve">пункте 4 статьи 61</w:t>
        </w:r>
      </w:hyperlink>
      <w:r>
        <w:rPr>
          <w:sz w:val="24"/>
        </w:rPr>
        <w:t xml:space="preserve"> настоящего Кодекса.</w:t>
      </w:r>
    </w:p>
    <w:p>
      <w:pPr>
        <w:pStyle w:val="0"/>
        <w:jc w:val="both"/>
      </w:pPr>
      <w:r>
        <w:rPr>
          <w:sz w:val="24"/>
        </w:rPr>
        <w:t xml:space="preserve">(в ред. Федеральных законов от 29.07.2004 </w:t>
      </w:r>
      <w:hyperlink w:history="0" r:id="rId1945" w:tooltip="Федеральный закон от 29.07.2004 N 95-ФЗ (ред. от 28.11.2025)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194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24.07.2009 </w:t>
      </w:r>
      <w:hyperlink w:history="0" r:id="rId19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27.07.2010 </w:t>
      </w:r>
      <w:hyperlink w:history="0" r:id="rId194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28.11.2025 </w:t>
      </w:r>
      <w:hyperlink w:history="0" r:id="rId194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950"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w:t>
      </w:r>
      <w:hyperlink w:history="0" w:anchor="P3259" w:tooltip="Инвестиционный налоговый кредит может быть предоставлен на срок от одного года до пяти лет.">
        <w:r>
          <w:rPr>
            <w:sz w:val="24"/>
            <w:color w:val="0000ff"/>
          </w:rPr>
          <w:t xml:space="preserve">срок</w:t>
        </w:r>
      </w:hyperlink>
      <w:r>
        <w:rPr>
          <w:sz w:val="24"/>
        </w:rPr>
        <w:t xml:space="preserve">,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history="0" w:anchor="P3398" w:tooltip="Статья 73. Залог имущества">
        <w:r>
          <w:rPr>
            <w:sz w:val="24"/>
            <w:color w:val="0000ff"/>
          </w:rPr>
          <w:t xml:space="preserve">статьей 73</w:t>
        </w:r>
      </w:hyperlink>
      <w:r>
        <w:rPr>
          <w:sz w:val="24"/>
        </w:rPr>
        <w:t xml:space="preserve"> настоящего Кодекса.</w:t>
      </w:r>
    </w:p>
    <w:p>
      <w:pPr>
        <w:pStyle w:val="0"/>
        <w:jc w:val="both"/>
      </w:pPr>
      <w:r>
        <w:rPr>
          <w:sz w:val="24"/>
        </w:rPr>
        <w:t xml:space="preserve">(в ред. Федеральных законов от 09.07.1999 </w:t>
      </w:r>
      <w:hyperlink w:history="0" r:id="rId195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195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195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pPr>
        <w:pStyle w:val="0"/>
        <w:spacing w:before="240" w:lineRule="auto"/>
        <w:ind w:firstLine="540"/>
        <w:jc w:val="both"/>
      </w:pPr>
      <w:r>
        <w:rPr>
          <w:sz w:val="24"/>
        </w:rPr>
        <w:t xml:space="preserve">Не допускается устанавливать проценты на сумму кредита по ставке, менее одной второй и превышающей три четвертых </w:t>
      </w:r>
      <w:hyperlink w:history="0" r:id="rId195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w:t>
      </w:r>
    </w:p>
    <w:p>
      <w:pPr>
        <w:pStyle w:val="0"/>
        <w:jc w:val="both"/>
      </w:pPr>
      <w:r>
        <w:rPr>
          <w:sz w:val="24"/>
        </w:rPr>
        <w:t xml:space="preserve">(в ред. Федеральных законов от 03.12.2011 </w:t>
      </w:r>
      <w:hyperlink w:history="0" r:id="rId1955"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rPr>
        <w:t xml:space="preserve">, от 23.11.2024 </w:t>
      </w:r>
      <w:hyperlink w:history="0" r:id="rId1956"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957"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Копия договора представляется организацией в налоговый орган по месту ее учета в пятидневный срок со дня заключения договора.</w:t>
      </w:r>
    </w:p>
    <w:p>
      <w:pPr>
        <w:pStyle w:val="0"/>
        <w:spacing w:before="240" w:lineRule="auto"/>
        <w:ind w:firstLine="540"/>
        <w:jc w:val="both"/>
      </w:pPr>
      <w:r>
        <w:rPr>
          <w:sz w:val="24"/>
        </w:rPr>
        <w:t xml:space="preserve">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о местных налогах, подлежащих уплате в федеральной территории "Сириус",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jc w:val="both"/>
      </w:pPr>
      <w:r>
        <w:rPr>
          <w:sz w:val="24"/>
        </w:rPr>
        <w:t xml:space="preserve">(абзац введен Федеральным </w:t>
      </w:r>
      <w:hyperlink w:history="0" r:id="rId1958"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jc w:val="both"/>
      </w:pPr>
      <w:r>
        <w:rPr>
          <w:sz w:val="24"/>
        </w:rPr>
        <w:t xml:space="preserve">(п. 7 в ред. Федерального </w:t>
      </w:r>
      <w:hyperlink w:history="0" r:id="rId1959"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4"/>
            <w:color w:val="0000ff"/>
          </w:rPr>
          <w:t xml:space="preserve">закона</w:t>
        </w:r>
      </w:hyperlink>
      <w:r>
        <w:rPr>
          <w:sz w:val="24"/>
        </w:rPr>
        <w:t xml:space="preserve"> от 30.03.2012 N 19-ФЗ)</w:t>
      </w:r>
    </w:p>
    <w:p>
      <w:pPr>
        <w:pStyle w:val="0"/>
        <w:jc w:val="both"/>
      </w:pPr>
      <w:r>
        <w:rPr>
          <w:sz w:val="24"/>
        </w:rPr>
      </w:r>
    </w:p>
    <w:p>
      <w:pPr>
        <w:pStyle w:val="2"/>
        <w:outlineLvl w:val="2"/>
        <w:ind w:firstLine="540"/>
        <w:jc w:val="both"/>
      </w:pPr>
      <w:r>
        <w:rPr>
          <w:sz w:val="24"/>
        </w:rPr>
        <w:t xml:space="preserve">Статья 68. Прекращение действия отсрочки, рассрочки или инвестиционного налогового кредита</w:t>
      </w:r>
    </w:p>
    <w:p>
      <w:pPr>
        <w:pStyle w:val="0"/>
        <w:jc w:val="both"/>
      </w:pPr>
      <w:r>
        <w:rPr>
          <w:sz w:val="24"/>
        </w:rPr>
        <w:t xml:space="preserve">(в ред. Федерального </w:t>
      </w:r>
      <w:hyperlink w:history="0" r:id="rId196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pPr>
        <w:pStyle w:val="0"/>
        <w:jc w:val="both"/>
      </w:pPr>
      <w:r>
        <w:rPr>
          <w:sz w:val="24"/>
        </w:rPr>
        <w:t xml:space="preserve">(в ред. Федерального </w:t>
      </w:r>
      <w:hyperlink w:history="0" r:id="rId196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Действие отсрочки, рассрочки или инвестиционного налогового кредита прекращается досрочно в случае уплаты всей причитающейся суммы и соответствующих процентов до истечения установленного срока.</w:t>
      </w:r>
    </w:p>
    <w:p>
      <w:pPr>
        <w:pStyle w:val="0"/>
        <w:jc w:val="both"/>
      </w:pPr>
      <w:r>
        <w:rPr>
          <w:sz w:val="24"/>
        </w:rPr>
        <w:t xml:space="preserve">(в ред. Федеральных законов от 09.07.1999 </w:t>
      </w:r>
      <w:hyperlink w:history="0" r:id="rId19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96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96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196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96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3317" w:name="P3317"/>
    <w:bookmarkEnd w:id="3317"/>
    <w:p>
      <w:pPr>
        <w:pStyle w:val="0"/>
        <w:spacing w:before="240" w:lineRule="auto"/>
        <w:ind w:firstLine="540"/>
        <w:jc w:val="both"/>
      </w:pPr>
      <w:r>
        <w:rPr>
          <w:sz w:val="24"/>
        </w:rPr>
        <w:t xml:space="preserve">3. При нарушении заинтересованным лицом условий предоставления отсрочки, рассрочки действие отсрочки, рассрочки может быть </w:t>
      </w:r>
      <w:hyperlink w:history="0" r:id="rId1967" w:tooltip="&lt;Письмо&gt; ФНС России от 03.07.2024 N КЧ-4-8/7504@ &lt;О применении поручительства в целях обеспечения исполнения обязанности по решениям о предоставлении отсрочки, рассрочки, инвестиционного налогового кредита&gt; {КонсультантПлюс}">
        <w:r>
          <w:rPr>
            <w:sz w:val="24"/>
            <w:color w:val="0000ff"/>
          </w:rPr>
          <w:t xml:space="preserve">досрочно</w:t>
        </w:r>
      </w:hyperlink>
      <w:r>
        <w:rPr>
          <w:sz w:val="24"/>
        </w:rPr>
        <w:t xml:space="preserve"> прекращено по </w:t>
      </w:r>
      <w:hyperlink w:history="0" r:id="rId1968" w:tooltip="Приказ ФНС России от 30.11.2022 N ЕД-7-8/1134@ (ред. от 27.06.2025)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решению</w:t>
        </w:r>
      </w:hyperlink>
      <w:r>
        <w:rPr>
          <w:sz w:val="24"/>
        </w:rPr>
        <w:t xml:space="preserve"> уполномоченного органа, принявшего решение о предоставлении отсрочки или рассрочки.</w:t>
      </w:r>
    </w:p>
    <w:p>
      <w:pPr>
        <w:pStyle w:val="0"/>
        <w:jc w:val="both"/>
      </w:pPr>
      <w:r>
        <w:rPr>
          <w:sz w:val="24"/>
        </w:rPr>
        <w:t xml:space="preserve">(в ред. Федеральных законов от 03.07.2016 </w:t>
      </w:r>
      <w:hyperlink w:history="0" r:id="rId196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97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При досрочном прекращении действия отсрочки, рассрочки в случае, предусмотренном </w:t>
      </w:r>
      <w:hyperlink w:history="0" w:anchor="P3317" w:tooltip="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предоставлении отсрочки или рассрочки.">
        <w:r>
          <w:rPr>
            <w:sz w:val="24"/>
            <w:color w:val="0000ff"/>
          </w:rPr>
          <w:t xml:space="preserve">пунктом 3</w:t>
        </w:r>
      </w:hyperlink>
      <w:r>
        <w:rPr>
          <w:sz w:val="24"/>
        </w:rPr>
        <w:t xml:space="preserve"> настоящей статьи, заинтересованное лицо должно в течение одного месяца после принятия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pPr>
        <w:pStyle w:val="0"/>
        <w:jc w:val="both"/>
      </w:pPr>
      <w:r>
        <w:rPr>
          <w:sz w:val="24"/>
        </w:rPr>
        <w:t xml:space="preserve">(в ред. Федеральных законов от 09.07.1999 </w:t>
      </w:r>
      <w:hyperlink w:history="0" r:id="rId197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97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97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14.07.2022 </w:t>
      </w:r>
      <w:hyperlink w:history="0" r:id="rId197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таким решением о предоставлении отсрочки или рассрочки начиная со дня вступления в силу решения о предоставлении отсрочки или рассрочки за период действия отсрочки (рассрочки), и фактически уплаченными суммами и процентами.</w:t>
      </w:r>
    </w:p>
    <w:p>
      <w:pPr>
        <w:pStyle w:val="0"/>
        <w:jc w:val="both"/>
      </w:pPr>
      <w:r>
        <w:rPr>
          <w:sz w:val="24"/>
        </w:rPr>
        <w:t xml:space="preserve">(в ред. Федеральных законов от 14.07.2022 </w:t>
      </w:r>
      <w:hyperlink w:history="0" r:id="rId197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08.08.2024 </w:t>
      </w:r>
      <w:hyperlink w:history="0" r:id="rId197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5. Решение о досрочном прекращении отсрочки или рассрочки направляется принявшим это решение уполномоченным органом заинтересованному лицу в течение пяти дней со дня принятия решения.</w:t>
      </w:r>
    </w:p>
    <w:p>
      <w:pPr>
        <w:pStyle w:val="0"/>
        <w:jc w:val="both"/>
      </w:pPr>
      <w:r>
        <w:rPr>
          <w:sz w:val="24"/>
        </w:rPr>
        <w:t xml:space="preserve">(п. 5 в ред. Федерального </w:t>
      </w:r>
      <w:hyperlink w:history="0" r:id="rId197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97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1979"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7. Действие договора об инвестиционном налоговом кредите может быть досрочно прекращено по соглашению сторон или по решению суда.</w:t>
      </w:r>
    </w:p>
    <w:p>
      <w:pPr>
        <w:pStyle w:val="0"/>
        <w:jc w:val="both"/>
      </w:pPr>
      <w:r>
        <w:rPr>
          <w:sz w:val="24"/>
        </w:rPr>
        <w:t xml:space="preserve">(в ред. Федерального </w:t>
      </w:r>
      <w:hyperlink w:history="0" r:id="rId19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w:history="0" r:id="rId198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Центрального банка Российской Федерации, действовавшей за период от заключения до расторжения указанного договора.</w:t>
      </w:r>
    </w:p>
    <w:p>
      <w:pPr>
        <w:pStyle w:val="0"/>
        <w:jc w:val="both"/>
      </w:pPr>
      <w:r>
        <w:rPr>
          <w:sz w:val="24"/>
        </w:rPr>
        <w:t xml:space="preserve">(в ред. Федерального </w:t>
      </w:r>
      <w:hyperlink w:history="0" r:id="rId198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9. Если организация, получившая инвестиционный налоговый кредит по основаниям, указанным в </w:t>
      </w:r>
      <w:hyperlink w:history="0" w:anchor="P3277" w:tooltip="3) выполнение этой организацией особо важного заказа по социально-экономическому развитию региона или предоставление ею особо важных услуг населению;">
        <w:r>
          <w:rPr>
            <w:sz w:val="24"/>
            <w:color w:val="0000ff"/>
          </w:rPr>
          <w:t xml:space="preserve">подпункте 3 пункта 1 статьи 67</w:t>
        </w:r>
      </w:hyperlink>
      <w:r>
        <w:rPr>
          <w:sz w:val="24"/>
        </w:rP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pPr>
        <w:pStyle w:val="0"/>
        <w:jc w:val="both"/>
      </w:pPr>
      <w:r>
        <w:rPr>
          <w:sz w:val="24"/>
        </w:rPr>
        <w:t xml:space="preserve">(в ред. Федеральных законов от 09.07.1999 </w:t>
      </w:r>
      <w:hyperlink w:history="0" r:id="rId198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98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10. Проценты, предусмотренные настоящей </w:t>
      </w:r>
      <w:hyperlink w:history="0" w:anchor="P3095" w:tooltip="Глава 9. ОТСРОЧКА, РАССРОЧКА, ИНВЕСТИЦИОННЫЙ">
        <w:r>
          <w:rPr>
            <w:sz w:val="24"/>
            <w:color w:val="0000ff"/>
          </w:rPr>
          <w:t xml:space="preserve">главой</w:t>
        </w:r>
      </w:hyperlink>
      <w:r>
        <w:rPr>
          <w:sz w:val="24"/>
        </w:rPr>
        <w:t xml:space="preserve"> и подлежащие уплате заинтересованным лицом, в случае нарушения срока их уплаты взыскиваются в порядке и сроки, которые предусмотрены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 </w:t>
      </w:r>
      <w:hyperlink w:history="0" w:anchor="P2658" w:tooltip="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
        <w:r>
          <w:rPr>
            <w:sz w:val="24"/>
            <w:color w:val="0000ff"/>
          </w:rPr>
          <w:t xml:space="preserve">48</w:t>
        </w:r>
      </w:hyperlink>
      <w:r>
        <w:rPr>
          <w:sz w:val="24"/>
        </w:rPr>
        <w:t xml:space="preserve"> настоящего Кодекса.</w:t>
      </w:r>
    </w:p>
    <w:p>
      <w:pPr>
        <w:pStyle w:val="0"/>
        <w:jc w:val="both"/>
      </w:pPr>
      <w:r>
        <w:rPr>
          <w:sz w:val="24"/>
        </w:rPr>
        <w:t xml:space="preserve">(п. 10 введен Федеральным </w:t>
      </w:r>
      <w:hyperlink w:history="0" r:id="rId198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23.07.2013 </w:t>
      </w:r>
      <w:hyperlink w:history="0" r:id="rId198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198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1988"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jc w:val="both"/>
      </w:pPr>
      <w:r>
        <w:rPr>
          <w:sz w:val="24"/>
        </w:rPr>
      </w:r>
    </w:p>
    <w:p>
      <w:pPr>
        <w:pStyle w:val="2"/>
        <w:outlineLvl w:val="1"/>
        <w:jc w:val="center"/>
      </w:pPr>
      <w:r>
        <w:rPr>
          <w:sz w:val="24"/>
        </w:rPr>
        <w:t xml:space="preserve">Глава 10. ТРЕБОВАНИЕ ОБ УПЛАТЕ НАЛОГОВ, СБОРОВ,</w:t>
      </w:r>
    </w:p>
    <w:p>
      <w:pPr>
        <w:pStyle w:val="2"/>
        <w:jc w:val="center"/>
      </w:pPr>
      <w:r>
        <w:rPr>
          <w:sz w:val="24"/>
        </w:rPr>
        <w:t xml:space="preserve">СТРАХОВЫХ ВЗНОСОВ</w:t>
      </w:r>
    </w:p>
    <w:p>
      <w:pPr>
        <w:pStyle w:val="0"/>
        <w:jc w:val="center"/>
      </w:pPr>
      <w:r>
        <w:rPr>
          <w:sz w:val="24"/>
        </w:rPr>
        <w:t xml:space="preserve">(в ред. Федерального </w:t>
      </w:r>
      <w:hyperlink w:history="0" r:id="rId19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69 см. </w:t>
            </w:r>
            <w:hyperlink w:history="0" r:id="rId1990"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69. Требование об уплате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199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Неисполнение обязанности по уплате налогов, авансовых платежей по налогам, сборов, страховых взносов, пеней, штрафов, процентов, повлекшее формирование отрицательного сальдо единого налогового счета налогоплательщика, является основанием для направления налоговым органом налогоплательщику требования об уплате задолженности.</w:t>
      </w:r>
    </w:p>
    <w:p>
      <w:pPr>
        <w:pStyle w:val="0"/>
        <w:spacing w:before="240" w:lineRule="auto"/>
        <w:ind w:firstLine="540"/>
        <w:jc w:val="both"/>
      </w:pPr>
      <w:hyperlink w:history="0" r:id="rId1992"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Требованием</w:t>
        </w:r>
      </w:hyperlink>
      <w:r>
        <w:rPr>
          <w:sz w:val="24"/>
        </w:rPr>
        <w:t xml:space="preserve"> об уплате задолженности признается извещение налогоплательщика (правопреемника налогоплательщика-организации) о наличии отрицательного сальдо единого налогового счета и сумме задолженности с указанием налогов, авансовых платежей по налогам, сборов, страховых взносов, пеней, штрафов, процентов на момент направления требования, а также об обязанности уплатить в установленный срок сумму задолженности.</w:t>
      </w:r>
    </w:p>
    <w:p>
      <w:pPr>
        <w:pStyle w:val="0"/>
        <w:jc w:val="both"/>
      </w:pPr>
      <w:r>
        <w:rPr>
          <w:sz w:val="24"/>
        </w:rPr>
        <w:t xml:space="preserve">(в ред. Федерального </w:t>
      </w:r>
      <w:hyperlink w:history="0" r:id="rId199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После восстановления учета на едином налоговом счете сумм, ранее не учтенных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45"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до вступления в силу решения о предоставлении отсрочки или рассрочки или до отказа в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новое требование об уплате задолженности не направляется.</w:t>
      </w:r>
    </w:p>
    <w:p>
      <w:pPr>
        <w:pStyle w:val="0"/>
        <w:jc w:val="both"/>
      </w:pPr>
      <w:r>
        <w:rPr>
          <w:sz w:val="24"/>
        </w:rPr>
        <w:t xml:space="preserve">(абзац введен Федеральным </w:t>
      </w:r>
      <w:hyperlink w:history="0" r:id="rId1994"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2. Требование об уплате задолженности также должно содержать:</w:t>
      </w:r>
    </w:p>
    <w:p>
      <w:pPr>
        <w:pStyle w:val="0"/>
        <w:spacing w:before="240" w:lineRule="auto"/>
        <w:ind w:firstLine="540"/>
        <w:jc w:val="both"/>
      </w:pPr>
      <w:r>
        <w:rPr>
          <w:sz w:val="24"/>
        </w:rPr>
        <w:t xml:space="preserve">сведения о сроке исполнения требования;</w:t>
      </w:r>
    </w:p>
    <w:p>
      <w:pPr>
        <w:pStyle w:val="0"/>
        <w:spacing w:before="240" w:lineRule="auto"/>
        <w:ind w:firstLine="540"/>
        <w:jc w:val="both"/>
      </w:pPr>
      <w:r>
        <w:rPr>
          <w:sz w:val="24"/>
        </w:rPr>
        <w:t xml:space="preserve">сведения о мерах по взысканию задолженности и обеспечению исполнения обязанности по уплате налога, авансовых платежей, сборов, страховых взносов, пеней, штрафов, процентов, которые будут применены в случае неисполнения требования налогоплательщиком;</w:t>
      </w:r>
    </w:p>
    <w:p>
      <w:pPr>
        <w:pStyle w:val="0"/>
        <w:spacing w:before="240" w:lineRule="auto"/>
        <w:ind w:firstLine="540"/>
        <w:jc w:val="both"/>
      </w:pPr>
      <w:r>
        <w:rPr>
          <w:sz w:val="24"/>
        </w:rPr>
        <w:t xml:space="preserve">предупреждение об обязанности налогового органа в соответствии с </w:t>
      </w:r>
      <w:hyperlink w:history="0" w:anchor="P2187"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направить материалы в следственные органы для решения вопроса о возбуждении уголовного дела (в случае, если размер недоимки позволяет предполагать факт совершения нарушения законодательства о налогах и сборах, содержащего признаки преступления).</w:t>
      </w:r>
    </w:p>
    <w:bookmarkStart w:id="3356" w:name="P3356"/>
    <w:bookmarkEnd w:id="3356"/>
    <w:p>
      <w:pPr>
        <w:pStyle w:val="0"/>
        <w:spacing w:before="240" w:lineRule="auto"/>
        <w:ind w:firstLine="540"/>
        <w:jc w:val="both"/>
      </w:pPr>
      <w:r>
        <w:rPr>
          <w:sz w:val="24"/>
        </w:rPr>
        <w:t xml:space="preserve">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w:t>
      </w:r>
    </w:p>
    <w:p>
      <w:pPr>
        <w:pStyle w:val="0"/>
        <w:spacing w:before="240" w:lineRule="auto"/>
        <w:ind w:firstLine="540"/>
        <w:jc w:val="both"/>
      </w:pPr>
      <w:r>
        <w:rPr>
          <w:sz w:val="24"/>
        </w:rPr>
        <w:t xml:space="preserve">Исполнением требования об уплате задолженности признается уплата (перечисление) суммы задолженности в размере отрицательного сальдо на дату исполнения.</w:t>
      </w:r>
    </w:p>
    <w:p>
      <w:pPr>
        <w:pStyle w:val="0"/>
        <w:spacing w:before="240" w:lineRule="auto"/>
        <w:ind w:firstLine="540"/>
        <w:jc w:val="both"/>
      </w:pPr>
      <w:r>
        <w:rPr>
          <w:sz w:val="24"/>
        </w:rPr>
        <w:t xml:space="preserve">Требование об уплате задолженности, направленное реорганизованной организации, ее правопреемнику не направляется.</w:t>
      </w:r>
    </w:p>
    <w:p>
      <w:pPr>
        <w:pStyle w:val="0"/>
        <w:jc w:val="both"/>
      </w:pPr>
      <w:r>
        <w:rPr>
          <w:sz w:val="24"/>
        </w:rPr>
        <w:t xml:space="preserve">(абзац введен Федеральным </w:t>
      </w:r>
      <w:hyperlink w:history="0" r:id="rId199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4. Требование об уплате задолженности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а также может быть передано налогоплательщику - физическому лицу в электронной форме через личный кабинет на едином портале государственных и муниципальных услуг.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pPr>
        <w:pStyle w:val="0"/>
        <w:jc w:val="both"/>
      </w:pPr>
      <w:r>
        <w:rPr>
          <w:sz w:val="24"/>
        </w:rPr>
        <w:t xml:space="preserve">(в ред. Федерального </w:t>
      </w:r>
      <w:hyperlink w:history="0" r:id="rId1996"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14.04.2023 N 125-ФЗ)</w:t>
      </w:r>
    </w:p>
    <w:p>
      <w:pPr>
        <w:pStyle w:val="0"/>
        <w:spacing w:before="240" w:lineRule="auto"/>
        <w:ind w:firstLine="540"/>
        <w:jc w:val="both"/>
      </w:pPr>
      <w:hyperlink w:history="0" r:id="rId1997" w:tooltip="Приказ ФНС России от 18.06.2025 N ЕД-7-26/535@ &quot;Об утверждении формата документа, необходимого для обеспечения электронного документооборота в отношениях, регулируемых законодательством о налогах и сборах&quot; (Зарегистрировано в Минюсте России 22.07.2025 N 83002) {КонсультантПлюс}">
        <w:r>
          <w:rPr>
            <w:sz w:val="24"/>
            <w:color w:val="0000ff"/>
          </w:rPr>
          <w:t xml:space="preserve">Форматы</w:t>
        </w:r>
      </w:hyperlink>
      <w:r>
        <w:rPr>
          <w:sz w:val="24"/>
        </w:rPr>
        <w:t xml:space="preserve"> и </w:t>
      </w:r>
      <w:hyperlink w:history="0" r:id="rId1998"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направления налогоплательщику требования об уплате задолженности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5. Правила, предусмотренные настоящей статьей, применяются в отношении плательщиков сборов, плательщиков страховых взносов и налоговых агентов.</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70 см. </w:t>
            </w:r>
            <w:hyperlink w:history="0" r:id="rId1999"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70. Сроки направления требования об уплате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200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Требование об уплате задолженности должно быть направлено налогоплательщику, плательщику сбора, плательщику страховых взносов, налоговому агенту не позднее трех месяцев со дня формирования отрицательного сальдо единого налогового счета этого лица в размере, превышающем 3000 рублей, если иное не предусмотрено настоящим Кодексом.</w:t>
      </w:r>
    </w:p>
    <w:p>
      <w:pPr>
        <w:pStyle w:val="0"/>
        <w:jc w:val="both"/>
      </w:pPr>
      <w:r>
        <w:rPr>
          <w:sz w:val="24"/>
        </w:rPr>
        <w:t xml:space="preserve">(в ред. Федерального </w:t>
      </w:r>
      <w:hyperlink w:history="0" r:id="rId200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2. В случае, если размер отрицательного сальдо единого налогового счета лица - налогоплательщика, плательщика сбора, плательщика страховых взносов, налогового агента превышает 500 рублей, но составляет не более 3000 рублей, требование об уплате задолженности в размере отрицательного сальдо единого налогового счета должно быть направлено этому лицу не позднее одного года со дня формирования отрицательного сальдо его единого налогового счета в размере, превышающем 500 рублей.</w:t>
      </w:r>
    </w:p>
    <w:p>
      <w:pPr>
        <w:pStyle w:val="0"/>
        <w:jc w:val="both"/>
      </w:pPr>
      <w:r>
        <w:rPr>
          <w:sz w:val="24"/>
        </w:rPr>
        <w:t xml:space="preserve">(п. 2 в ред. Федерального </w:t>
      </w:r>
      <w:hyperlink w:history="0" r:id="rId200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r>
    </w:p>
    <w:p>
      <w:pPr>
        <w:pStyle w:val="2"/>
        <w:outlineLvl w:val="2"/>
        <w:ind w:firstLine="540"/>
        <w:jc w:val="both"/>
      </w:pPr>
      <w:r>
        <w:rPr>
          <w:sz w:val="24"/>
        </w:rPr>
        <w:t xml:space="preserve">Статья 71. Утратила силу с 1 января 2023 года. - Федеральный </w:t>
      </w:r>
      <w:hyperlink w:history="0" r:id="rId200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378" w:name="P3378"/>
    <w:bookmarkEnd w:id="3378"/>
    <w:p>
      <w:pPr>
        <w:pStyle w:val="2"/>
        <w:outlineLvl w:val="1"/>
        <w:jc w:val="center"/>
      </w:pPr>
      <w:r>
        <w:rPr>
          <w:sz w:val="24"/>
        </w:rPr>
        <w:t xml:space="preserve">Глава 11. СПОСОБЫ ОБЕСПЕЧЕНИЯ ИСПОЛНЕНИЯ ОБЯЗАННОСТЕЙ</w:t>
      </w:r>
    </w:p>
    <w:p>
      <w:pPr>
        <w:pStyle w:val="2"/>
        <w:jc w:val="center"/>
      </w:pPr>
      <w:r>
        <w:rPr>
          <w:sz w:val="24"/>
        </w:rPr>
        <w:t xml:space="preserve">ПО УПЛАТЕ НАЛОГОВ, СБОРОВ, СТРАХОВЫХ ВЗНОСОВ</w:t>
      </w:r>
    </w:p>
    <w:p>
      <w:pPr>
        <w:pStyle w:val="0"/>
        <w:jc w:val="center"/>
      </w:pPr>
      <w:r>
        <w:rPr>
          <w:sz w:val="24"/>
        </w:rPr>
        <w:t xml:space="preserve">(в ред. Федерального </w:t>
      </w:r>
      <w:hyperlink w:history="0" r:id="rId200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 28.02.2026 включительно к организациям угольной отрасли не применяются способы обеспечения в отношении сформировавшейся на 01.06.2025 задолженности при условии отсутствия возбужденного дела о банкротстве (</w:t>
            </w:r>
            <w:hyperlink w:history="0" r:id="rId2005" w:tooltip="Постановление Правительства РФ от 25.07.2025 N 1105 (ред. от 12.12.2025) &quot;О мерах поддержки организаций угольной отрасли&quot; {КонсультантПлюс}">
              <w:r>
                <w:rPr>
                  <w:sz w:val="24"/>
                  <w:color w:val="0000ff"/>
                </w:rPr>
                <w:t xml:space="preserve">Постановление</w:t>
              </w:r>
            </w:hyperlink>
            <w:r>
              <w:rPr>
                <w:sz w:val="24"/>
                <w:color w:val="392c69"/>
              </w:rPr>
              <w:t xml:space="preserve"> Правительства РФ от 25.07.2025 N 1105).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72. Способы обеспечения исполнения обязанности по уплате налогов, сборов, страховых взносов</w:t>
      </w:r>
    </w:p>
    <w:p>
      <w:pPr>
        <w:pStyle w:val="0"/>
        <w:jc w:val="both"/>
      </w:pPr>
      <w:r>
        <w:rPr>
          <w:sz w:val="24"/>
        </w:rPr>
        <w:t xml:space="preserve">(в ред. Федерального </w:t>
      </w:r>
      <w:hyperlink w:history="0" r:id="rId20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банке, приостановлением операций по счетам цифрового рубля и наложением ареста на имущество, банковской гарантией.</w:t>
      </w:r>
    </w:p>
    <w:p>
      <w:pPr>
        <w:pStyle w:val="0"/>
        <w:jc w:val="both"/>
      </w:pPr>
      <w:r>
        <w:rPr>
          <w:sz w:val="24"/>
        </w:rPr>
        <w:t xml:space="preserve">(в ред. Федеральных законов от 23.07.2013 </w:t>
      </w:r>
      <w:hyperlink w:history="0" r:id="rId200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00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19.12.2023 </w:t>
      </w:r>
      <w:hyperlink w:history="0" r:id="rId200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2. Способы обеспечения исполнения обязанности по уплате налогов, сборов, страховых взносов, порядок и условия их применения устанавливаются настоящей </w:t>
      </w:r>
      <w:hyperlink w:history="0" w:anchor="P3378" w:tooltip="Глава 11. СПОСОБЫ ОБЕСПЕЧЕНИЯ ИСПОЛНЕНИЯ ОБЯЗАННОСТЕЙ">
        <w:r>
          <w:rPr>
            <w:sz w:val="24"/>
            <w:color w:val="0000ff"/>
          </w:rPr>
          <w:t xml:space="preserve">главой</w:t>
        </w:r>
      </w:hyperlink>
      <w:r>
        <w:rPr>
          <w:sz w:val="24"/>
        </w:rPr>
        <w:t xml:space="preserve">.</w:t>
      </w:r>
    </w:p>
    <w:p>
      <w:pPr>
        <w:pStyle w:val="0"/>
        <w:jc w:val="both"/>
      </w:pPr>
      <w:r>
        <w:rPr>
          <w:sz w:val="24"/>
        </w:rPr>
        <w:t xml:space="preserve">(в ред. Федерального </w:t>
      </w:r>
      <w:hyperlink w:history="0" r:id="rId20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Абзац утратил силу. - Таможенный </w:t>
      </w:r>
      <w:hyperlink w:history="0" r:id="rId2011"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spacing w:before="240" w:lineRule="auto"/>
        <w:ind w:firstLine="540"/>
        <w:jc w:val="both"/>
      </w:pPr>
      <w:r>
        <w:rPr>
          <w:sz w:val="24"/>
        </w:rPr>
        <w:t xml:space="preserve">3. Утратил силу с 1 января 2007 года. - Федеральный </w:t>
      </w:r>
      <w:hyperlink w:history="0" r:id="rId201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4. Сведения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w:t>
      </w:r>
      <w:hyperlink w:history="0" w:anchor="P3398" w:tooltip="Статья 73. Залог имущества">
        <w:r>
          <w:rPr>
            <w:sz w:val="24"/>
            <w:color w:val="0000ff"/>
          </w:rPr>
          <w:t xml:space="preserve">статьями 73</w:t>
        </w:r>
      </w:hyperlink>
      <w:r>
        <w:rPr>
          <w:sz w:val="24"/>
        </w:rPr>
        <w:t xml:space="preserve"> и </w:t>
      </w:r>
      <w:hyperlink w:history="0" w:anchor="P3672" w:tooltip="Статья 77. Арест имущества">
        <w:r>
          <w:rPr>
            <w:sz w:val="24"/>
            <w:color w:val="0000ff"/>
          </w:rPr>
          <w:t xml:space="preserve">77</w:t>
        </w:r>
      </w:hyperlink>
      <w:r>
        <w:rPr>
          <w:sz w:val="24"/>
        </w:rPr>
        <w:t xml:space="preserve"> настоящего Кодекса, и о решениях о принятии обеспечительных мер, предусмотренных </w:t>
      </w:r>
      <w:hyperlink w:history="0" w:anchor="P5147"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4"/>
            <w:color w:val="0000ff"/>
          </w:rPr>
          <w:t xml:space="preserve">подпунктом 1 пункта 10 статьи 101</w:t>
        </w:r>
      </w:hyperlink>
      <w:r>
        <w:rPr>
          <w:sz w:val="24"/>
        </w:rPr>
        <w:t xml:space="preserve"> настоящего Кодекса, а также об отмене либо о прекращении действия таких решений размещаются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с указанием имущества, в отношении которого вынесено соответствующее решение.</w:t>
      </w:r>
    </w:p>
    <w:p>
      <w:pPr>
        <w:pStyle w:val="0"/>
        <w:spacing w:before="240" w:lineRule="auto"/>
        <w:ind w:firstLine="540"/>
        <w:jc w:val="both"/>
      </w:pPr>
      <w:r>
        <w:rPr>
          <w:sz w:val="24"/>
        </w:rPr>
        <w:t xml:space="preserve">Сведения, предусмотренные настоящим пунктом, размещаются в течение трех дней со дня принятия соответствующего решения налогового органа, но не ранее вступления в силу </w:t>
      </w:r>
      <w:hyperlink w:history="0" r:id="rId201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привлечении к ответственности за совершение налогового правонарушения или </w:t>
      </w:r>
      <w:hyperlink w:history="0" r:id="rId201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об отказе в привлечении к ответственности за совершение налогового правонарушения, исполнение которого обеспечено запретом на отчуждение (передачу в залог) имущества налогоплательщика без согласия налогового органа в соответствии с </w:t>
      </w:r>
      <w:hyperlink w:history="0" w:anchor="P5142"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
        <w:r>
          <w:rPr>
            <w:sz w:val="24"/>
            <w:color w:val="0000ff"/>
          </w:rPr>
          <w:t xml:space="preserve">пунктом 10 статьи 101</w:t>
        </w:r>
      </w:hyperlink>
      <w:r>
        <w:rPr>
          <w:sz w:val="24"/>
        </w:rPr>
        <w:t xml:space="preserve"> настоящего Кодекса.</w:t>
      </w:r>
    </w:p>
    <w:p>
      <w:pPr>
        <w:pStyle w:val="0"/>
        <w:spacing w:before="240" w:lineRule="auto"/>
        <w:ind w:firstLine="540"/>
        <w:jc w:val="both"/>
      </w:pPr>
      <w:hyperlink w:history="0" r:id="rId2015"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4"/>
            <w:color w:val="0000ff"/>
          </w:rPr>
          <w:t xml:space="preserve">Состав</w:t>
        </w:r>
      </w:hyperlink>
      <w:r>
        <w:rPr>
          <w:sz w:val="24"/>
        </w:rPr>
        <w:t xml:space="preserve"> размещаемых сведений и </w:t>
      </w:r>
      <w:hyperlink w:history="0" r:id="rId2016"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4"/>
            <w:color w:val="0000ff"/>
          </w:rPr>
          <w:t xml:space="preserve">порядок</w:t>
        </w:r>
      </w:hyperlink>
      <w:r>
        <w:rPr>
          <w:sz w:val="24"/>
        </w:rPr>
        <w:t xml:space="preserve"> их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 введен Федеральным </w:t>
      </w:r>
      <w:hyperlink w:history="0" r:id="rId201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bookmarkStart w:id="3398" w:name="P3398"/>
    <w:bookmarkEnd w:id="3398"/>
    <w:p>
      <w:pPr>
        <w:pStyle w:val="2"/>
        <w:outlineLvl w:val="2"/>
        <w:ind w:firstLine="540"/>
        <w:jc w:val="both"/>
      </w:pPr>
      <w:r>
        <w:rPr>
          <w:sz w:val="24"/>
        </w:rPr>
        <w:t xml:space="preserve">Статья 73. Залог имущества</w:t>
      </w:r>
    </w:p>
    <w:p>
      <w:pPr>
        <w:pStyle w:val="0"/>
        <w:jc w:val="both"/>
      </w:pPr>
      <w:r>
        <w:rPr>
          <w:sz w:val="24"/>
        </w:rPr>
      </w:r>
    </w:p>
    <w:p>
      <w:pPr>
        <w:pStyle w:val="0"/>
        <w:ind w:firstLine="540"/>
        <w:jc w:val="both"/>
      </w:pPr>
      <w:r>
        <w:rPr>
          <w:sz w:val="24"/>
        </w:rPr>
        <w:t xml:space="preserve">1. В случаях, предусмотренных настоящим Кодексом, обязанность по уплате налогов, сборов, страховых взносов может быть обеспечена залогом.</w:t>
      </w:r>
    </w:p>
    <w:p>
      <w:pPr>
        <w:pStyle w:val="0"/>
        <w:jc w:val="both"/>
      </w:pPr>
      <w:r>
        <w:rPr>
          <w:sz w:val="24"/>
        </w:rPr>
        <w:t xml:space="preserve">(в ред. Федеральных законов от 27.07.2010 </w:t>
      </w:r>
      <w:hyperlink w:history="0" r:id="rId201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01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402" w:name="P3402"/>
    <w:bookmarkEnd w:id="3402"/>
    <w:p>
      <w:pPr>
        <w:pStyle w:val="0"/>
        <w:spacing w:before="240" w:lineRule="auto"/>
        <w:ind w:firstLine="540"/>
        <w:jc w:val="both"/>
      </w:pPr>
      <w:r>
        <w:rPr>
          <w:sz w:val="24"/>
        </w:rPr>
        <w:t xml:space="preserve">2. Залог имущества возникает на основании договора между налоговым органом и залогодателем либо на основании закона в случае, предусмотренном </w:t>
      </w:r>
      <w:hyperlink w:history="0" w:anchor="P3407" w:tooltip="2.1. В случае неуплаты в течение одного месяца задолженности, указанной в решении о взыскании, исполнение которого обеспечено наложением ареста на имущество в соответствии с настоящим Кодексом, либо вступления в силу решения, предусмотренного пунктом 7 статьи 101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имущество, в отношении...">
        <w:r>
          <w:rPr>
            <w:sz w:val="24"/>
            <w:color w:val="0000ff"/>
          </w:rPr>
          <w:t xml:space="preserve">пунктом 2.1</w:t>
        </w:r>
      </w:hyperlink>
      <w:r>
        <w:rPr>
          <w:sz w:val="24"/>
        </w:rPr>
        <w:t xml:space="preserve"> настоящей статьи.</w:t>
      </w:r>
    </w:p>
    <w:p>
      <w:pPr>
        <w:pStyle w:val="0"/>
        <w:spacing w:before="240" w:lineRule="auto"/>
        <w:ind w:firstLine="540"/>
        <w:jc w:val="both"/>
      </w:pPr>
      <w:r>
        <w:rPr>
          <w:sz w:val="24"/>
        </w:rPr>
        <w:t xml:space="preserve">При оформлении договора залога залогодателем может быть как сам налогоплательщик, плательщик сбора или плательщик страховых взносов, так и третье лицо.</w:t>
      </w:r>
    </w:p>
    <w:p>
      <w:pPr>
        <w:pStyle w:val="0"/>
        <w:spacing w:before="240" w:lineRule="auto"/>
        <w:ind w:firstLine="540"/>
        <w:jc w:val="both"/>
      </w:pPr>
      <w:hyperlink w:history="0" r:id="rId2020" w:tooltip="Приказ ФНС России от 01.03.2024 N ЕД-7-8/167@ &quot;Об утверждении формы договора залога имущества для целей обеспечения исполнения обязанности по уплате налогов, сборов, страховых взносов&quot; (Зарегистрировано в Минюсте России 01.04.2024 N 77724) {КонсультантПлюс}">
        <w:r>
          <w:rPr>
            <w:sz w:val="24"/>
            <w:color w:val="0000ff"/>
          </w:rPr>
          <w:t xml:space="preserve">Форма</w:t>
        </w:r>
      </w:hyperlink>
      <w:r>
        <w:rPr>
          <w:sz w:val="24"/>
        </w:rPr>
        <w:t xml:space="preserve"> договора залога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02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2 в ред. Федерального </w:t>
      </w:r>
      <w:hyperlink w:history="0" r:id="rId202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3407" w:name="P3407"/>
    <w:bookmarkEnd w:id="3407"/>
    <w:p>
      <w:pPr>
        <w:pStyle w:val="0"/>
        <w:spacing w:before="240" w:lineRule="auto"/>
        <w:ind w:firstLine="540"/>
        <w:jc w:val="both"/>
      </w:pPr>
      <w:r>
        <w:rPr>
          <w:sz w:val="24"/>
        </w:rPr>
        <w:t xml:space="preserve">2.1. В случае неуплаты в течение одного месяца задолженности, указанной в решении о взыскании, исполнение которого обеспечено наложением ареста на имущество в соответствии с настоящим </w:t>
      </w:r>
      <w:hyperlink w:history="0" w:anchor="P3672" w:tooltip="Статья 77. Арест имущества">
        <w:r>
          <w:rPr>
            <w:sz w:val="24"/>
            <w:color w:val="0000ff"/>
          </w:rPr>
          <w:t xml:space="preserve">Кодексом</w:t>
        </w:r>
      </w:hyperlink>
      <w:r>
        <w:rPr>
          <w:sz w:val="24"/>
        </w:rPr>
        <w:t xml:space="preserve">, либо вступления в силу решения, предусмотренного </w:t>
      </w:r>
      <w:hyperlink w:history="0" w:anchor="P5121"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 статьи 101</w:t>
        </w:r>
      </w:hyperlink>
      <w:r>
        <w:rPr>
          <w:sz w:val="24"/>
        </w:rPr>
        <w:t xml:space="preserve">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w:t>
      </w:r>
      <w:hyperlink w:history="0" r:id="rId2023" w:tooltip="&quot;О применении положений пункта 2.1 статьи 73 Налогового кодекса Российской Федерации при установлении в деле о банкротстве требований налоговых органов в реестре кредиторов как обеспеченных залогом имущества должника&quot; (утв. Президиумом Верховного Суда РФ 19.11.2025) {КонсультантПлюс}">
        <w:r>
          <w:rPr>
            <w:sz w:val="24"/>
            <w:color w:val="0000ff"/>
          </w:rPr>
          <w:t xml:space="preserve">имущество</w:t>
        </w:r>
      </w:hyperlink>
      <w:r>
        <w:rPr>
          <w:sz w:val="24"/>
        </w:rPr>
        <w:t xml:space="preserve">, в отношении которого применен указанный в настоящем пункте способ обеспечения исполнения обязанности по уплате налогов (сборов, страховых взносов) или принята обеспечительная мера, признается находящимся в залоге у налогового органа на основании закона.</w:t>
      </w:r>
    </w:p>
    <w:p>
      <w:pPr>
        <w:pStyle w:val="0"/>
        <w:jc w:val="both"/>
      </w:pPr>
      <w:r>
        <w:rPr>
          <w:sz w:val="24"/>
        </w:rPr>
        <w:t xml:space="preserve">(в ред. Федерального </w:t>
      </w:r>
      <w:hyperlink w:history="0" r:id="rId202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Залог, возникающий в соответствии с настоящим пунктом в отношении имущества, находящегося в залоге у третьих лиц, признается последующим залогом.</w:t>
      </w:r>
    </w:p>
    <w:p>
      <w:pPr>
        <w:pStyle w:val="0"/>
        <w:spacing w:before="240" w:lineRule="auto"/>
        <w:ind w:firstLine="540"/>
        <w:jc w:val="both"/>
      </w:pPr>
      <w:r>
        <w:rPr>
          <w:sz w:val="24"/>
        </w:rPr>
        <w:t xml:space="preserve">Залог в соответствии с настоящим пунктом не возникает в отношении имущества, находящегося к моменту наступления указанных в настоящем Кодексе обстоятельств, влекущих возникновение залога, в залоге у третьих лиц, если по правилам гражданского законодательства Российской Федерации передача такого имущества в последующий залог не допускается.</w:t>
      </w:r>
    </w:p>
    <w:p>
      <w:pPr>
        <w:pStyle w:val="0"/>
        <w:spacing w:before="240" w:lineRule="auto"/>
        <w:ind w:firstLine="540"/>
        <w:jc w:val="both"/>
      </w:pPr>
      <w:r>
        <w:rPr>
          <w:sz w:val="24"/>
        </w:rPr>
        <w:t xml:space="preserve">В случае возникновения залога у налогового органа на основании закона предусмотренные гражданским </w:t>
      </w:r>
      <w:hyperlink w:history="0" r:id="rId2025"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последствия залога не распространяются на денежные средства на счетах, вкладах (депозитах), предназначенные для удовлетворения требований в соответствии с гражданским </w:t>
      </w:r>
      <w:hyperlink w:history="0" r:id="rId2026"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 которые предшествуют исполнению обязанности по уплате налогов (сборов, страховых взносов).</w:t>
      </w:r>
    </w:p>
    <w:p>
      <w:pPr>
        <w:pStyle w:val="0"/>
        <w:spacing w:before="240" w:lineRule="auto"/>
        <w:ind w:firstLine="540"/>
        <w:jc w:val="both"/>
      </w:pPr>
      <w:r>
        <w:rPr>
          <w:sz w:val="24"/>
        </w:rPr>
        <w:t xml:space="preserve">Залог, возникающий в соответствии с настоящим пунктом, подлежит государственной регистрации и учету в соответствии с </w:t>
      </w:r>
      <w:hyperlink w:history="0" r:id="rId2027"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правилами</w:t>
        </w:r>
      </w:hyperlink>
      <w:r>
        <w:rPr>
          <w:sz w:val="24"/>
        </w:rPr>
        <w:t xml:space="preserve">, предусмотренными гражданским законодательством Российской Федерации.</w:t>
      </w:r>
    </w:p>
    <w:p>
      <w:pPr>
        <w:pStyle w:val="0"/>
        <w:jc w:val="both"/>
      </w:pPr>
      <w:r>
        <w:rPr>
          <w:sz w:val="24"/>
        </w:rPr>
        <w:t xml:space="preserve">(п. 2.1 введен Федеральным </w:t>
      </w:r>
      <w:hyperlink w:history="0" r:id="rId202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w:t>
      </w:r>
      <w:hyperlink w:history="0" r:id="rId202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20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0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Предметом залога может быть имущество, в отношении которого может быть установлен залог по гражданскому </w:t>
      </w:r>
      <w:hyperlink w:history="0" r:id="rId2032"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законодательству</w:t>
        </w:r>
      </w:hyperlink>
      <w:r>
        <w:rPr>
          <w:sz w:val="24"/>
        </w:rPr>
        <w:t xml:space="preserve"> Российской Федерации, если иное не установлено настоящей статьей.</w:t>
      </w:r>
    </w:p>
    <w:p>
      <w:pPr>
        <w:pStyle w:val="0"/>
        <w:spacing w:before="240" w:lineRule="auto"/>
        <w:ind w:firstLine="540"/>
        <w:jc w:val="both"/>
      </w:pPr>
      <w:r>
        <w:rPr>
          <w:sz w:val="24"/>
        </w:rPr>
        <w:t xml:space="preserve">Предметом залога по договору между налоговым органом и залогодателем не может быть предмет залога по другому договору.</w:t>
      </w:r>
    </w:p>
    <w:p>
      <w:pPr>
        <w:pStyle w:val="0"/>
        <w:spacing w:before="240" w:lineRule="auto"/>
        <w:ind w:firstLine="540"/>
        <w:jc w:val="both"/>
      </w:pPr>
      <w:r>
        <w:rPr>
          <w:sz w:val="24"/>
        </w:rPr>
        <w:t xml:space="preserve">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pPr>
        <w:pStyle w:val="0"/>
        <w:spacing w:before="240" w:lineRule="auto"/>
        <w:ind w:firstLine="540"/>
        <w:jc w:val="both"/>
      </w:pPr>
      <w:r>
        <w:rPr>
          <w:sz w:val="24"/>
        </w:rPr>
        <w:t xml:space="preserve">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pPr>
        <w:pStyle w:val="0"/>
        <w:spacing w:before="240" w:lineRule="auto"/>
        <w:ind w:firstLine="540"/>
        <w:jc w:val="both"/>
      </w:pPr>
      <w:r>
        <w:rPr>
          <w:sz w:val="24"/>
        </w:rPr>
        <w:t xml:space="preserve">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w:t>
      </w:r>
      <w:hyperlink w:history="0" r:id="rId2033"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законодательства</w:t>
        </w:r>
      </w:hyperlink>
      <w:r>
        <w:rPr>
          <w:sz w:val="24"/>
        </w:rPr>
        <w:t xml:space="preserve">, если иное не предусмотрено законодательством о налогах и сборах.</w:t>
      </w:r>
    </w:p>
    <w:p>
      <w:pPr>
        <w:pStyle w:val="0"/>
        <w:jc w:val="both"/>
      </w:pPr>
      <w:r>
        <w:rPr>
          <w:sz w:val="24"/>
        </w:rPr>
        <w:t xml:space="preserve">(в ред. Федерального </w:t>
      </w:r>
      <w:hyperlink w:history="0" r:id="rId20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423" w:name="P3423"/>
    <w:bookmarkEnd w:id="3423"/>
    <w:p>
      <w:pPr>
        <w:pStyle w:val="2"/>
        <w:outlineLvl w:val="2"/>
        <w:ind w:firstLine="540"/>
        <w:jc w:val="both"/>
      </w:pPr>
      <w:r>
        <w:rPr>
          <w:sz w:val="24"/>
        </w:rPr>
        <w:t xml:space="preserve">Статья 74. Поручительство</w:t>
      </w:r>
    </w:p>
    <w:p>
      <w:pPr>
        <w:pStyle w:val="0"/>
        <w:jc w:val="both"/>
      </w:pPr>
      <w:r>
        <w:rPr>
          <w:sz w:val="24"/>
        </w:rPr>
      </w:r>
    </w:p>
    <w:p>
      <w:pPr>
        <w:pStyle w:val="0"/>
        <w:ind w:firstLine="540"/>
        <w:jc w:val="both"/>
      </w:pPr>
      <w:r>
        <w:rPr>
          <w:sz w:val="24"/>
        </w:rPr>
        <w:t xml:space="preserve">1. В случае предоставления отсрочки или рассрочки, инвестиционного налогового кредита по уплате сумм налогов и в иных случаях, предусмотренных настоящим Кодексом, обязанность по уплате налогов может быть обеспечена поручительством (поручительствами).</w:t>
      </w:r>
    </w:p>
    <w:p>
      <w:pPr>
        <w:pStyle w:val="0"/>
        <w:jc w:val="both"/>
      </w:pPr>
      <w:r>
        <w:rPr>
          <w:sz w:val="24"/>
        </w:rPr>
        <w:t xml:space="preserve">(в ред. Федеральных законов от 27.07.2006 </w:t>
      </w:r>
      <w:hyperlink w:history="0" r:id="rId203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14.07.2022 </w:t>
      </w:r>
      <w:hyperlink w:history="0" r:id="rId203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203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pPr>
        <w:pStyle w:val="0"/>
        <w:spacing w:before="240" w:lineRule="auto"/>
        <w:ind w:firstLine="540"/>
        <w:jc w:val="both"/>
      </w:pPr>
      <w:hyperlink w:history="0" r:id="rId2038" w:tooltip="&lt;Письмо&gt; ФНС России от 03.07.2024 N КЧ-4-8/7504@ &lt;О применении поручительства в целях обеспечения исполнения обязанности по решениям о предоставлении отсрочки, рассрочки, инвестиционного налогового кредита&gt; {КонсультантПлюс}">
        <w:r>
          <w:rPr>
            <w:sz w:val="24"/>
            <w:color w:val="0000ff"/>
          </w:rPr>
          <w:t xml:space="preserve">Поручительство</w:t>
        </w:r>
      </w:hyperlink>
      <w:r>
        <w:rPr>
          <w:sz w:val="24"/>
        </w:rPr>
        <w:t xml:space="preserve"> оформляется в соответствии с гражданским </w:t>
      </w:r>
      <w:hyperlink w:history="0" r:id="rId203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договором между налоговым органом и поручителем по </w:t>
      </w:r>
      <w:hyperlink w:history="0" r:id="rId2040" w:tooltip="Приказ ФНС России от 06.03.2019 N ММВ-7-3/120@ &quot;Об утверждении формы договора поручительства&quot; (Зарегистрировано в Минюсте России 01.04.2019 N 54219) {КонсультантПлюс}">
        <w:r>
          <w:rPr>
            <w:sz w:val="24"/>
            <w:color w:val="0000ff"/>
          </w:rPr>
          <w:t xml:space="preserve">форме</w:t>
        </w:r>
      </w:hyperlink>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04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pPr>
        <w:pStyle w:val="0"/>
        <w:spacing w:before="240" w:lineRule="auto"/>
        <w:ind w:firstLine="540"/>
        <w:jc w:val="both"/>
      </w:pPr>
      <w:r>
        <w:rPr>
          <w:sz w:val="24"/>
        </w:rPr>
        <w:t xml:space="preserve">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тридцати дней со дня возникновения задолженности в связи с неисполнением такой обязанности направляет поручителю </w:t>
      </w:r>
      <w:hyperlink w:history="0" r:id="rId2042"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денежной суммы по договору поручительства.</w:t>
      </w:r>
    </w:p>
    <w:p>
      <w:pPr>
        <w:pStyle w:val="0"/>
        <w:jc w:val="both"/>
      </w:pPr>
      <w:r>
        <w:rPr>
          <w:sz w:val="24"/>
        </w:rPr>
        <w:t xml:space="preserve">(в ред. Федерального </w:t>
      </w:r>
      <w:hyperlink w:history="0" r:id="rId20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 </w:t>
      </w:r>
      <w:hyperlink w:history="0" w:anchor="P2658" w:tooltip="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
        <w:r>
          <w:rPr>
            <w:sz w:val="24"/>
            <w:color w:val="0000ff"/>
          </w:rPr>
          <w:t xml:space="preserve">48</w:t>
        </w:r>
      </w:hyperlink>
      <w:r>
        <w:rPr>
          <w:sz w:val="24"/>
        </w:rPr>
        <w:t xml:space="preserve"> настоящего Кодекса, в случае неисполнения им в установленный срок требования об уплате денежной суммы по договору поручительства.</w:t>
      </w:r>
    </w:p>
    <w:p>
      <w:pPr>
        <w:pStyle w:val="0"/>
        <w:jc w:val="both"/>
      </w:pPr>
      <w:r>
        <w:rPr>
          <w:sz w:val="24"/>
        </w:rPr>
        <w:t xml:space="preserve">(п. 3 в ред. Федерального </w:t>
      </w:r>
      <w:hyperlink w:history="0" r:id="rId204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pPr>
        <w:pStyle w:val="0"/>
        <w:jc w:val="both"/>
      </w:pPr>
      <w:r>
        <w:rPr>
          <w:sz w:val="24"/>
        </w:rPr>
        <w:t xml:space="preserve">(в ред. Федерального </w:t>
      </w:r>
      <w:hyperlink w:history="0" r:id="rId2045"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закона</w:t>
        </w:r>
      </w:hyperlink>
      <w:r>
        <w:rPr>
          <w:sz w:val="24"/>
        </w:rPr>
        <w:t xml:space="preserve"> от 04.11.2005 N 137-ФЗ)</w:t>
      </w:r>
    </w:p>
    <w:p>
      <w:pPr>
        <w:pStyle w:val="0"/>
        <w:spacing w:before="240" w:lineRule="auto"/>
        <w:ind w:firstLine="540"/>
        <w:jc w:val="both"/>
      </w:pPr>
      <w:r>
        <w:rPr>
          <w:sz w:val="24"/>
        </w:rPr>
        <w:t xml:space="preserve">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pPr>
        <w:pStyle w:val="0"/>
        <w:spacing w:before="240" w:lineRule="auto"/>
        <w:ind w:firstLine="540"/>
        <w:jc w:val="both"/>
      </w:pPr>
      <w:r>
        <w:rPr>
          <w:sz w:val="24"/>
        </w:rPr>
        <w:t xml:space="preserve">6. Исключен. - Федеральный </w:t>
      </w:r>
      <w:hyperlink w:history="0" r:id="rId204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pPr>
        <w:pStyle w:val="0"/>
        <w:jc w:val="both"/>
      </w:pPr>
      <w:r>
        <w:rPr>
          <w:sz w:val="24"/>
        </w:rPr>
        <w:t xml:space="preserve">(в ред. Федерального </w:t>
      </w:r>
      <w:hyperlink w:history="0" r:id="rId204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6.1. В случаях, предусмотренных настоящим Кодексом, налоговый орган уведомляет поручителя в электронной форме по телекоммуникационным каналам связи о его освобождении от обязательств по договору поручительства.</w:t>
      </w:r>
    </w:p>
    <w:p>
      <w:pPr>
        <w:pStyle w:val="0"/>
        <w:jc w:val="both"/>
      </w:pPr>
      <w:r>
        <w:rPr>
          <w:sz w:val="24"/>
        </w:rPr>
        <w:t xml:space="preserve">(п. 6.1 введен Федеральным </w:t>
      </w:r>
      <w:hyperlink w:history="0" r:id="rId204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7. Правила настоящей статьи применяются также в отношении поручительства при уплате сборов, страховых взносов.</w:t>
      </w:r>
    </w:p>
    <w:p>
      <w:pPr>
        <w:pStyle w:val="0"/>
        <w:jc w:val="both"/>
      </w:pPr>
      <w:r>
        <w:rPr>
          <w:sz w:val="24"/>
        </w:rPr>
        <w:t xml:space="preserve">(в ред. Федеральных законов от 09.07.1999 </w:t>
      </w:r>
      <w:hyperlink w:history="0" r:id="rId20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05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bookmarkStart w:id="3446" w:name="P3446"/>
    <w:bookmarkEnd w:id="3446"/>
    <w:p>
      <w:pPr>
        <w:pStyle w:val="2"/>
        <w:outlineLvl w:val="2"/>
        <w:ind w:firstLine="540"/>
        <w:jc w:val="both"/>
      </w:pPr>
      <w:r>
        <w:rPr>
          <w:sz w:val="24"/>
        </w:rPr>
        <w:t xml:space="preserve">Статья 74.1. Банковская гарантия</w:t>
      </w:r>
    </w:p>
    <w:p>
      <w:pPr>
        <w:pStyle w:val="0"/>
        <w:ind w:firstLine="540"/>
        <w:jc w:val="both"/>
      </w:pPr>
      <w:r>
        <w:rPr>
          <w:sz w:val="24"/>
        </w:rPr>
      </w:r>
    </w:p>
    <w:p>
      <w:pPr>
        <w:pStyle w:val="0"/>
        <w:ind w:firstLine="540"/>
        <w:jc w:val="both"/>
      </w:pPr>
      <w:r>
        <w:rPr>
          <w:sz w:val="24"/>
        </w:rPr>
        <w:t xml:space="preserve">(введена Федеральным </w:t>
      </w:r>
      <w:hyperlink w:history="0" r:id="rId205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ind w:firstLine="540"/>
        <w:jc w:val="both"/>
      </w:pPr>
      <w:r>
        <w:rPr>
          <w:sz w:val="24"/>
        </w:rPr>
      </w:r>
    </w:p>
    <w:p>
      <w:pPr>
        <w:pStyle w:val="0"/>
        <w:ind w:firstLine="540"/>
        <w:jc w:val="both"/>
      </w:pPr>
      <w:r>
        <w:rPr>
          <w:sz w:val="24"/>
        </w:rPr>
        <w:t xml:space="preserve">1. В случае предоставления отсрочки или рассрочки, инвестиционного налогового кредита по уплате сумм налогов и в иных случаях, предусмотренных настоящим Кодексом, обязанность по уплате налога может быть обеспечена банковской гарантией (банковскими гарантиями).</w:t>
      </w:r>
    </w:p>
    <w:p>
      <w:pPr>
        <w:pStyle w:val="0"/>
        <w:jc w:val="both"/>
      </w:pPr>
      <w:r>
        <w:rPr>
          <w:sz w:val="24"/>
        </w:rPr>
        <w:t xml:space="preserve">(в ред. Федеральных законов от 14.07.2022 </w:t>
      </w:r>
      <w:hyperlink w:history="0" r:id="rId205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205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В силу банковской гарантии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205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205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Банковская гарантия, представляемая в налоговый орган гарантом, подписывается усиленной квалифицированной электронной подписью лица, обладающего таким правом, и направляется в налоговый орган в электронной форме по телекоммуникационным каналам связи. </w:t>
      </w:r>
      <w:hyperlink w:history="0" r:id="rId2056" w:tooltip="Приказ ФНС России от 28.02.2024 N ЕД-7-15/162@ &quot;Об утверждении формата и порядка направления банковской гарантии в налоговый орган в электронной форме&quot; (Зарегистрировано в Минюсте России 28.03.2024 N 77675) {КонсультантПлюс}">
        <w:r>
          <w:rPr>
            <w:sz w:val="24"/>
            <w:color w:val="0000ff"/>
          </w:rPr>
          <w:t xml:space="preserve">Формат</w:t>
        </w:r>
      </w:hyperlink>
      <w:r>
        <w:rPr>
          <w:sz w:val="24"/>
        </w:rPr>
        <w:t xml:space="preserve"> и </w:t>
      </w:r>
      <w:hyperlink w:history="0" r:id="rId2057" w:tooltip="Приказ ФНС России от 28.02.2024 N ЕД-7-15/162@ &quot;Об утверждении формата и порядка направления банковской гарантии в налоговый орган в электронной форме&quot; (Зарегистрировано в Минюсте России 28.03.2024 N 77675) {КонсультантПлюс}">
        <w:r>
          <w:rPr>
            <w:sz w:val="24"/>
            <w:color w:val="0000ff"/>
          </w:rPr>
          <w:t xml:space="preserve">порядок</w:t>
        </w:r>
      </w:hyperlink>
      <w:r>
        <w:rPr>
          <w:sz w:val="24"/>
        </w:rPr>
        <w:t xml:space="preserve"> направления банковской гарантии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(абзац введен Федеральным </w:t>
      </w:r>
      <w:hyperlink w:history="0" r:id="rId205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случае, если налогоплательщик не воспользовался своим правом, для реализации которого в соответствии с настоящим Кодексом в налоговый орган была предоставлена банковская гарантия, в течение трех дней со дня поступления в этот налоговый орган от указанного налогоплательщика в электронной форме по телекоммуникационным каналам связи, через личный кабинет налогоплательщика, через информационные системы организации либо в случае отсутствия обязанности и возможности взаимодействия с налоговым органом посредством указанных способов на бумажном носителе </w:t>
      </w:r>
      <w:hyperlink w:history="0" r:id="rId2059" w:tooltip="&lt;Письмо&gt; ФНС России от 22.12.2025 N ЕА-4-15/11489@ &quot;О направлении рекомендуемой формы и формата Заявления налогоплательщика об освобождении гаранта в случае неиспользования гарантии&quot; {КонсультантПлюс}">
        <w:r>
          <w:rPr>
            <w:sz w:val="24"/>
            <w:color w:val="0000ff"/>
          </w:rPr>
          <w:t xml:space="preserve">заявления</w:t>
        </w:r>
      </w:hyperlink>
      <w:r>
        <w:rPr>
          <w:sz w:val="24"/>
        </w:rPr>
        <w:t xml:space="preserve"> об освобождении выдавшего такую банковскую гарантию гаранта, а также в иных случаях и сроки, предусмотренные настоящим Кодексом, налоговый орган уведомляет выдавшего банковскую гарантию гаранта в электронной форме по телекоммуникационным каналам связи о его освобождении от обязательств по этой банковской гарантии.</w:t>
      </w:r>
    </w:p>
    <w:p>
      <w:pPr>
        <w:pStyle w:val="0"/>
        <w:jc w:val="both"/>
      </w:pPr>
      <w:r>
        <w:rPr>
          <w:sz w:val="24"/>
        </w:rPr>
        <w:t xml:space="preserve">(абзац введен Федеральным </w:t>
      </w:r>
      <w:hyperlink w:history="0" r:id="rId206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 в ред. Федерального </w:t>
      </w:r>
      <w:hyperlink w:history="0" r:id="rId206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При этом налогоплательщика, в отношении которого выдана такая банковская гарантия, налоговый орган уведомляет в электронной форме по телекоммуникационным каналам связи об освобождении гаранта от обязательств по этой банковской гарантии в случае поступления от указанного налогоплательщика в налоговый орган в электронной форме по телекоммуникационным каналам связи соответствующего </w:t>
      </w:r>
      <w:r>
        <w:rPr>
          <w:sz w:val="24"/>
        </w:rPr>
        <w:t xml:space="preserve">заявления</w:t>
      </w:r>
      <w:r>
        <w:rPr>
          <w:sz w:val="24"/>
        </w:rPr>
        <w:t xml:space="preserve">.</w:t>
      </w:r>
    </w:p>
    <w:p>
      <w:pPr>
        <w:pStyle w:val="0"/>
        <w:jc w:val="both"/>
      </w:pPr>
      <w:r>
        <w:rPr>
          <w:sz w:val="24"/>
        </w:rPr>
        <w:t xml:space="preserve">(абзац введен Федеральным </w:t>
      </w:r>
      <w:hyperlink w:history="0" r:id="rId206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Налоговый орган возвращает по письменному заявлению налогоплательщика представленную им на бумажном носителе банковскую гарантию в срок не позднее трех дней со дня получения такого заявления.</w:t>
      </w:r>
    </w:p>
    <w:p>
      <w:pPr>
        <w:pStyle w:val="0"/>
        <w:jc w:val="both"/>
      </w:pPr>
      <w:r>
        <w:rPr>
          <w:sz w:val="24"/>
        </w:rPr>
        <w:t xml:space="preserve">(абзац введен Федеральным </w:t>
      </w:r>
      <w:hyperlink w:history="0" r:id="rId206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Абзац утратил силу с 1 января 2026 года. - Федеральный </w:t>
      </w:r>
      <w:hyperlink w:history="0" r:id="rId206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28.11.2025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п. 3 ст. 74.1 (в ред. ФЗ от 27.12.2019 N 470-ФЗ) к банкам, для которых до 28.12.2019 утверждены планы участия Банка России в осуществлении мер по предупреждению их банкротства, см. </w:t>
            </w:r>
            <w:r>
              <w:rPr>
                <w:sz w:val="24"/>
                <w:color w:val="392c69"/>
              </w:rPr>
              <w:t xml:space="preserve">ст. 2</w:t>
            </w:r>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65" w:name="P3465"/>
    <w:bookmarkEnd w:id="3465"/>
    <w:p>
      <w:pPr>
        <w:pStyle w:val="0"/>
        <w:spacing w:before="300" w:lineRule="auto"/>
        <w:ind w:firstLine="540"/>
        <w:jc w:val="both"/>
      </w:pPr>
      <w:r>
        <w:rPr>
          <w:sz w:val="24"/>
        </w:rPr>
        <w:t xml:space="preserve">3. Гарантом для целей представления в налоговый орган банковской гарантии может быть банк, включенный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 если иное не предусмотрено настоящей статьей:</w:t>
      </w:r>
    </w:p>
    <w:p>
      <w:pPr>
        <w:pStyle w:val="0"/>
        <w:jc w:val="both"/>
      </w:pPr>
      <w:r>
        <w:rPr>
          <w:sz w:val="24"/>
        </w:rPr>
        <w:t xml:space="preserve">(в ред. Федеральных законов от 27.12.2019 </w:t>
      </w:r>
      <w:hyperlink w:history="0" r:id="rId2065"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rPr>
        <w:t xml:space="preserve">, от 31.07.2023 </w:t>
      </w:r>
      <w:hyperlink w:history="0" r:id="rId206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bookmarkStart w:id="3468" w:name="P3468"/>
    <w:bookmarkEnd w:id="3468"/>
    <w:p>
      <w:pPr>
        <w:pStyle w:val="0"/>
        <w:spacing w:before="240" w:lineRule="auto"/>
        <w:ind w:firstLine="540"/>
        <w:jc w:val="both"/>
      </w:pPr>
      <w:r>
        <w:rPr>
          <w:sz w:val="24"/>
        </w:rPr>
        <w:t xml:space="preserve">2) наличие собственных средств (капитала) банка в размере не менее 1 миллиарда рублей;</w:t>
      </w:r>
    </w:p>
    <w:bookmarkStart w:id="3469" w:name="P3469"/>
    <w:bookmarkEnd w:id="3469"/>
    <w:p>
      <w:pPr>
        <w:pStyle w:val="0"/>
        <w:spacing w:before="240" w:lineRule="auto"/>
        <w:ind w:firstLine="540"/>
        <w:jc w:val="both"/>
      </w:pPr>
      <w:r>
        <w:rPr>
          <w:sz w:val="24"/>
        </w:rPr>
        <w:t xml:space="preserve">3) соблюдение обязательных нормативов, предусмотренных Федеральным </w:t>
      </w:r>
      <w:hyperlink w:history="0" r:id="rId2067" w:tooltip="Федеральный закон от 10.07.2002 N 86-ФЗ (ред. от 29.12.2025) &quot;О Центральном банке Российской Федерации (Банке России)&quot; (с изм. и доп., вступ. в силу с 01.01.2026) ------------ Недействующая редакция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на все отчетные даты в течение последних шести месяцев;</w:t>
      </w:r>
    </w:p>
    <w:p>
      <w:pPr>
        <w:pStyle w:val="0"/>
        <w:spacing w:before="240" w:lineRule="auto"/>
        <w:ind w:firstLine="540"/>
        <w:jc w:val="both"/>
      </w:pPr>
      <w:r>
        <w:rPr>
          <w:sz w:val="24"/>
        </w:rP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w:history="0" r:id="rId2068"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параграфа 4.1 главы IX</w:t>
        </w:r>
      </w:hyperlink>
      <w:r>
        <w:rPr>
          <w:sz w:val="24"/>
        </w:rPr>
        <w:t xml:space="preserve">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(в ред. Федеральных законов от 29.12.2014 </w:t>
      </w:r>
      <w:hyperlink w:history="0" r:id="rId2069"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4"/>
            <w:color w:val="0000ff"/>
          </w:rPr>
          <w:t xml:space="preserve">N 462-ФЗ</w:t>
        </w:r>
      </w:hyperlink>
      <w:r>
        <w:rPr>
          <w:sz w:val="24"/>
        </w:rPr>
        <w:t xml:space="preserve">, от 27.12.2019 </w:t>
      </w:r>
      <w:hyperlink w:history="0" r:id="rId2070"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 если иное не предусмотрено настоящей статьей.</w:t>
      </w:r>
    </w:p>
    <w:p>
      <w:pPr>
        <w:pStyle w:val="0"/>
        <w:jc w:val="both"/>
      </w:pPr>
      <w:r>
        <w:rPr>
          <w:sz w:val="24"/>
        </w:rPr>
        <w:t xml:space="preserve">(в ред. Федерального </w:t>
      </w:r>
      <w:hyperlink w:history="0" r:id="rId2071"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закона</w:t>
        </w:r>
      </w:hyperlink>
      <w:r>
        <w:rPr>
          <w:sz w:val="24"/>
        </w:rPr>
        <w:t xml:space="preserve"> от 27.12.2019 N 470-ФЗ)</w:t>
      </w:r>
    </w:p>
    <w:p>
      <w:pPr>
        <w:pStyle w:val="0"/>
        <w:spacing w:before="240" w:lineRule="auto"/>
        <w:ind w:firstLine="540"/>
        <w:jc w:val="both"/>
      </w:pPr>
      <w:r>
        <w:rPr>
          <w:sz w:val="24"/>
        </w:rPr>
        <w:t xml:space="preserve">4.1. Гарантом для целей представления банковской гарантии также может быть государственная корпорация развития "ВЭБ.РФ" без предъявления к ней требований, предусмотренных </w:t>
      </w:r>
      <w:hyperlink w:history="0" w:anchor="P3465" w:tooltip="3. Гарантом для целей представления в налоговый орган банковской гарантии может быть банк, включенный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
        <w:r>
          <w:rPr>
            <w:sz w:val="24"/>
            <w:color w:val="0000ff"/>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29.09.2019 </w:t>
      </w:r>
      <w:hyperlink w:history="0" r:id="rId207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07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Максимальная </w:t>
      </w:r>
      <w:hyperlink w:history="0" r:id="rId2074"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4"/>
            <w:color w:val="0000ff"/>
          </w:rPr>
          <w:t xml:space="preserve">сумма</w:t>
        </w:r>
      </w:hyperlink>
      <w:r>
        <w:rPr>
          <w:sz w:val="24"/>
        </w:rPr>
        <w:t xml:space="preserve"> одной банковской гарантии и максимальная </w:t>
      </w:r>
      <w:hyperlink w:history="0" r:id="rId2075"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4"/>
            <w:color w:val="0000ff"/>
          </w:rPr>
          <w:t xml:space="preserve">сумма</w:t>
        </w:r>
      </w:hyperlink>
      <w:r>
        <w:rPr>
          <w:sz w:val="24"/>
        </w:rPr>
        <w:t xml:space="preserve"> всех одновременно действующих банковских гарантий, выданных государственной корпорацией развития "ВЭБ.РФ", для принятия указанных гарантий налоговыми органами устанавливаются Правительством Российской Федерации.</w:t>
      </w:r>
    </w:p>
    <w:p>
      <w:pPr>
        <w:pStyle w:val="0"/>
        <w:jc w:val="both"/>
      </w:pPr>
      <w:r>
        <w:rPr>
          <w:sz w:val="24"/>
        </w:rPr>
        <w:t xml:space="preserve">(в ред. Федерального </w:t>
      </w:r>
      <w:hyperlink w:history="0" r:id="rId207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4.1 введен Федеральным </w:t>
      </w:r>
      <w:hyperlink w:history="0" r:id="rId2077"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29.12.2017 N 466-ФЗ)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4.2 ст. 74.1 (в ред. ФЗ от 27.12.2019 N 470-ФЗ) </w:t>
            </w:r>
            <w:hyperlink w:history="0" r:id="rId207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1" w:name="P3481"/>
    <w:bookmarkEnd w:id="3481"/>
    <w:p>
      <w:pPr>
        <w:pStyle w:val="0"/>
        <w:spacing w:before="300" w:lineRule="auto"/>
        <w:ind w:firstLine="540"/>
        <w:jc w:val="both"/>
      </w:pPr>
      <w:r>
        <w:rPr>
          <w:sz w:val="24"/>
        </w:rPr>
        <w:t xml:space="preserve">4.2. В течение срока реализации утвержденного Советом директоров Центрального банка Российской Федерации в соответствии с Федеральным </w:t>
      </w:r>
      <w:hyperlink w:history="0" r:id="rId2079"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законом</w:t>
        </w:r>
      </w:hyperlink>
      <w:r>
        <w:rPr>
          <w:sz w:val="24"/>
        </w:rPr>
        <w:t xml:space="preserve"> от 26 октября 2002 года N 127-ФЗ "О несостоятельности (банкротстве)"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директоров Центрального банка Российской Федерации решения о гарантировании непрерывности деятельности этого банка такой банк также может быть гарантом для целей представления банковской гарантии вне зависимости от соответствия (несоответствия) банка установленным </w:t>
      </w:r>
      <w:hyperlink w:history="0" w:anchor="P3468" w:tooltip="2) наличие собственных средств (капитала) банка в размере не менее 1 миллиарда рублей;">
        <w:r>
          <w:rPr>
            <w:sz w:val="24"/>
            <w:color w:val="0000ff"/>
          </w:rPr>
          <w:t xml:space="preserve">подпунктами 2</w:t>
        </w:r>
      </w:hyperlink>
      <w:r>
        <w:rPr>
          <w:sz w:val="24"/>
        </w:rPr>
        <w:t xml:space="preserve"> и </w:t>
      </w:r>
      <w:hyperlink w:history="0" w:anchor="P3469" w:tooltip="3) соблюдение обязательных нормативов, предусмотренных Федеральным законом от 10 июля 2002 года N 86-ФЗ &quot;О Центральном банке Российской Федерации (Банке России)&quot;, на все отчетные даты в течение последних шести месяцев;">
        <w:r>
          <w:rPr>
            <w:sz w:val="24"/>
            <w:color w:val="0000ff"/>
          </w:rPr>
          <w:t xml:space="preserve">3 пункта 3</w:t>
        </w:r>
      </w:hyperlink>
      <w:r>
        <w:rPr>
          <w:sz w:val="24"/>
        </w:rPr>
        <w:t xml:space="preserve"> настоящей статьи требованиям. Сведения о факте и дате утверждения плана по предупреждению банкротства банка, включенного в перечень, и сведения о факте и дате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направляются Центральным банком Российской Федерации в Министерство финансов Российской Федерации не позднее чем в течение пяти дней со дня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jc w:val="both"/>
      </w:pPr>
      <w:r>
        <w:rPr>
          <w:sz w:val="24"/>
        </w:rPr>
        <w:t xml:space="preserve">(в ред. Федерального </w:t>
      </w:r>
      <w:hyperlink w:history="0" r:id="rId208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течение срока реализации плана по предупреждению банкротства банка, включенного в перечень на дату утверждения Советом директоров Центрального банка Российской Федерации плана по предупреждению банкротства банка, этот банк не исключается из перечня при условии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spacing w:before="240" w:lineRule="auto"/>
        <w:ind w:firstLine="540"/>
        <w:jc w:val="both"/>
      </w:pPr>
      <w:r>
        <w:rPr>
          <w:sz w:val="24"/>
        </w:rPr>
        <w:t xml:space="preserve">В случае, если банк, включенный в перечень на дату утверждения в отношении этого банка плана по предупреждению банкротства банка, исключен из перечня до дня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этот банк включается Министерством финансов Российской Федерации в перечень не позднее чем в течение пяти дней со дня получения от Центрального банка Российской Федерации сведений, указанных в </w:t>
      </w:r>
      <w:hyperlink w:history="0" w:anchor="P3481" w:tooltip="4.2. В течение срока реализации утвержденного Советом директоров Центрального банка Российской Федерации в соответствии с Федеральным законом от 26 октября 2002 года N 127-ФЗ &quot;О несостоятельности (банкротстве)&quot;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
        <w:r>
          <w:rPr>
            <w:sz w:val="24"/>
            <w:color w:val="0000ff"/>
          </w:rPr>
          <w:t xml:space="preserve">абзаце первом</w:t>
        </w:r>
      </w:hyperlink>
      <w:r>
        <w:rPr>
          <w:sz w:val="24"/>
        </w:rPr>
        <w:t xml:space="preserve"> настоящего пункта.</w:t>
      </w:r>
    </w:p>
    <w:p>
      <w:pPr>
        <w:pStyle w:val="0"/>
        <w:jc w:val="both"/>
      </w:pPr>
      <w:r>
        <w:rPr>
          <w:sz w:val="24"/>
        </w:rPr>
        <w:t xml:space="preserve">(п. 4.2 введен Федеральным </w:t>
      </w:r>
      <w:hyperlink w:history="0" r:id="rId2081"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законом</w:t>
        </w:r>
      </w:hyperlink>
      <w:r>
        <w:rPr>
          <w:sz w:val="24"/>
        </w:rPr>
        <w:t xml:space="preserve"> от 27.12.2019 N 470-ФЗ)</w:t>
      </w:r>
    </w:p>
    <w:p>
      <w:pPr>
        <w:pStyle w:val="0"/>
        <w:spacing w:before="240" w:lineRule="auto"/>
        <w:ind w:firstLine="540"/>
        <w:jc w:val="both"/>
      </w:pPr>
      <w:r>
        <w:rPr>
          <w:sz w:val="24"/>
        </w:rPr>
        <w:t xml:space="preserve">5. Если иное не предусмотрено настоящим </w:t>
      </w:r>
      <w:r>
        <w:rPr>
          <w:sz w:val="24"/>
        </w:rPr>
        <w:t xml:space="preserve">Кодексом</w:t>
      </w:r>
      <w:r>
        <w:rPr>
          <w:sz w:val="24"/>
        </w:rPr>
        <w:t xml:space="preserve">, банковская гарантия должна отвечать следующим требованиям:</w:t>
      </w:r>
    </w:p>
    <w:p>
      <w:pPr>
        <w:pStyle w:val="0"/>
        <w:jc w:val="both"/>
      </w:pPr>
      <w:r>
        <w:rPr>
          <w:sz w:val="24"/>
        </w:rPr>
        <w:t xml:space="preserve">(в ред. Федерального </w:t>
      </w:r>
      <w:hyperlink w:history="0" r:id="rId208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 банковская гарантия должна быть безотзывной и непередаваемой;</w:t>
      </w:r>
    </w:p>
    <w:p>
      <w:pPr>
        <w:pStyle w:val="0"/>
        <w:spacing w:before="240" w:lineRule="auto"/>
        <w:ind w:firstLine="540"/>
        <w:jc w:val="both"/>
      </w:pPr>
      <w:r>
        <w:rPr>
          <w:sz w:val="24"/>
        </w:rPr>
        <w:t xml:space="preserve">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pPr>
        <w:pStyle w:val="0"/>
        <w:spacing w:before="240" w:lineRule="auto"/>
        <w:ind w:firstLine="540"/>
        <w:jc w:val="both"/>
      </w:pPr>
      <w:r>
        <w:rPr>
          <w:sz w:val="24"/>
        </w:rPr>
        <w:t xml:space="preserve">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pPr>
        <w:pStyle w:val="0"/>
        <w:spacing w:before="240" w:lineRule="auto"/>
        <w:ind w:firstLine="540"/>
        <w:jc w:val="both"/>
      </w:pPr>
      <w:r>
        <w:rPr>
          <w:sz w:val="24"/>
        </w:rPr>
        <w:t xml:space="preserve">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пеней, если иное не предусмотрено настоящим Кодексом;</w:t>
      </w:r>
    </w:p>
    <w:p>
      <w:pPr>
        <w:pStyle w:val="0"/>
        <w:jc w:val="both"/>
      </w:pPr>
      <w:r>
        <w:rPr>
          <w:sz w:val="24"/>
        </w:rPr>
        <w:t xml:space="preserve">(в ред. Федерального </w:t>
      </w:r>
      <w:hyperlink w:history="0" r:id="rId208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pPr>
        <w:pStyle w:val="0"/>
        <w:spacing w:before="240" w:lineRule="auto"/>
        <w:ind w:firstLine="540"/>
        <w:jc w:val="both"/>
      </w:pPr>
      <w:r>
        <w:rPr>
          <w:sz w:val="24"/>
        </w:rP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тридцати дней со дня возникновения задолженности в связи с неисполнением такой обязанности направляет гаранту </w:t>
      </w:r>
      <w:hyperlink w:history="0" r:id="rId2084"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денежной суммы по банковской гарантии.</w:t>
      </w:r>
    </w:p>
    <w:p>
      <w:pPr>
        <w:pStyle w:val="0"/>
        <w:jc w:val="both"/>
      </w:pPr>
      <w:r>
        <w:rPr>
          <w:sz w:val="24"/>
        </w:rPr>
        <w:t xml:space="preserve">(в ред. Федерального </w:t>
      </w:r>
      <w:hyperlink w:history="0" r:id="rId208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pPr>
        <w:pStyle w:val="0"/>
        <w:spacing w:before="240" w:lineRule="auto"/>
        <w:ind w:firstLine="540"/>
        <w:jc w:val="both"/>
      </w:pPr>
      <w:r>
        <w:rPr>
          <w:sz w:val="24"/>
        </w:rPr>
        <w:t xml:space="preserve">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pPr>
        <w:pStyle w:val="0"/>
        <w:spacing w:before="240" w:lineRule="auto"/>
        <w:ind w:firstLine="540"/>
        <w:jc w:val="both"/>
      </w:pPr>
      <w:r>
        <w:rPr>
          <w:sz w:val="24"/>
        </w:rPr>
        <w:t xml:space="preserve">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0"/>
        <w:jc w:val="both"/>
      </w:pPr>
      <w:r>
        <w:rPr>
          <w:sz w:val="24"/>
        </w:rPr>
        <w:t xml:space="preserve">(абзац введен Федеральным </w:t>
      </w:r>
      <w:hyperlink w:history="0" r:id="rId208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208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3500" w:name="P3500"/>
    <w:bookmarkEnd w:id="3500"/>
    <w:p>
      <w:pPr>
        <w:pStyle w:val="0"/>
        <w:spacing w:before="240" w:lineRule="auto"/>
        <w:ind w:firstLine="540"/>
        <w:jc w:val="both"/>
      </w:pPr>
      <w:r>
        <w:rPr>
          <w:sz w:val="24"/>
        </w:rPr>
        <w:t xml:space="preserve">8.1. Максимальная </w:t>
      </w:r>
      <w:r>
        <w:rPr>
          <w:sz w:val="24"/>
        </w:rPr>
        <w:t xml:space="preserve">сумма</w:t>
      </w:r>
      <w:r>
        <w:rPr>
          <w:sz w:val="24"/>
        </w:rPr>
        <w:t xml:space="preserve">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w:t>
      </w:r>
      <w:hyperlink w:history="0" r:id="rId2088" w:tooltip="Федеральный закон от 10.07.2002 N 86-ФЗ (ред. от 29.12.2025) &quot;О Центральном банке Российской Федерации (Банке России)&quot; (с изм. и доп., вступ. в силу с 01.01.2026) ------------ Недействующая редакция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8.1 ст. 74.1 (в ред. ФЗ от 27.12.2019 N 470-ФЗ) </w:t>
            </w:r>
            <w:hyperlink w:history="0" r:id="rId2089"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Максимальная сумма одной банковской гарантии и максимальная сумма всех одновременно действующих банковских гарантий, выданных включенным в перечень банком, в отношении которого Советом директоров Центрального банка Российской Федерации утвержден план по предупреждению банкротства банка и принято решение о гарантировании непрерывности его деятельности в течение срока реализации плана по предупреждению банкротства банка, для принятия указанных гарантий налоговыми органами в течение срока реализации плана по предупреждению банкротства банка устанавливаются в соответствии с </w:t>
      </w:r>
      <w:hyperlink w:history="0" w:anchor="P3500" w:tooltip="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законом от 10 июля 2002 года N 86-ФЗ &quot;О Центральном банке Российской Федерации (Банке России)&quot;, и иных критериев, в т...">
        <w:r>
          <w:rPr>
            <w:sz w:val="24"/>
            <w:color w:val="0000ff"/>
          </w:rPr>
          <w:t xml:space="preserve">абзацем первым</w:t>
        </w:r>
      </w:hyperlink>
      <w:r>
        <w:rPr>
          <w:sz w:val="24"/>
        </w:rPr>
        <w:t xml:space="preserve"> настоящего пункта на последнюю квартальную отчетную дату, предшествующую дате утверждения Советом директоров Центрального банка Российской Федерации плана по предупреждению банкротства этого банка.</w:t>
      </w:r>
    </w:p>
    <w:p>
      <w:pPr>
        <w:pStyle w:val="0"/>
        <w:jc w:val="both"/>
      </w:pPr>
      <w:r>
        <w:rPr>
          <w:sz w:val="24"/>
        </w:rPr>
        <w:t xml:space="preserve">(абзац введен Федеральным </w:t>
      </w:r>
      <w:hyperlink w:history="0" r:id="rId2090"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законом</w:t>
        </w:r>
      </w:hyperlink>
      <w:r>
        <w:rPr>
          <w:sz w:val="24"/>
        </w:rPr>
        <w:t xml:space="preserve"> от 27.12.2019 N 470-ФЗ)</w:t>
      </w:r>
    </w:p>
    <w:p>
      <w:pPr>
        <w:pStyle w:val="0"/>
        <w:jc w:val="both"/>
      </w:pPr>
      <w:r>
        <w:rPr>
          <w:sz w:val="24"/>
        </w:rPr>
        <w:t xml:space="preserve">(п. 8.1 введен Федеральным </w:t>
      </w:r>
      <w:hyperlink w:history="0" r:id="rId2091"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законом</w:t>
        </w:r>
      </w:hyperlink>
      <w:r>
        <w:rPr>
          <w:sz w:val="24"/>
        </w:rPr>
        <w:t xml:space="preserve"> от 05.04.2016 N 101-ФЗ)</w:t>
      </w:r>
    </w:p>
    <w:p>
      <w:pPr>
        <w:pStyle w:val="0"/>
        <w:spacing w:before="240" w:lineRule="auto"/>
        <w:ind w:firstLine="540"/>
        <w:jc w:val="both"/>
      </w:pPr>
      <w:r>
        <w:rPr>
          <w:sz w:val="24"/>
        </w:rPr>
        <w:t xml:space="preserve">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pPr>
        <w:pStyle w:val="0"/>
        <w:jc w:val="both"/>
      </w:pPr>
      <w:r>
        <w:rPr>
          <w:sz w:val="24"/>
        </w:rPr>
        <w:t xml:space="preserve">(в ред. Федерального </w:t>
      </w:r>
      <w:hyperlink w:history="0" r:id="rId209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509" w:name="P3509"/>
    <w:bookmarkEnd w:id="3509"/>
    <w:p>
      <w:pPr>
        <w:pStyle w:val="2"/>
        <w:outlineLvl w:val="2"/>
        <w:ind w:firstLine="540"/>
        <w:jc w:val="both"/>
      </w:pPr>
      <w:r>
        <w:rPr>
          <w:sz w:val="24"/>
        </w:rPr>
        <w:t xml:space="preserve">Статья 75. Пеня</w:t>
      </w:r>
    </w:p>
    <w:p>
      <w:pPr>
        <w:pStyle w:val="0"/>
        <w:ind w:firstLine="540"/>
        <w:jc w:val="both"/>
      </w:pPr>
      <w:r>
        <w:rPr>
          <w:sz w:val="24"/>
        </w:rPr>
      </w:r>
    </w:p>
    <w:p>
      <w:pPr>
        <w:pStyle w:val="0"/>
        <w:ind w:firstLine="540"/>
        <w:jc w:val="both"/>
      </w:pPr>
      <w:r>
        <w:rPr>
          <w:sz w:val="24"/>
        </w:rPr>
        <w:t xml:space="preserve">(в ред. Федерального </w:t>
      </w:r>
      <w:hyperlink w:history="0" r:id="rId209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75 см. </w:t>
            </w:r>
            <w:hyperlink w:history="0" r:id="rId2094"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Пеней признается установленная настоящей статьей денежная сумма, которую налогоплательщик должен уплатить в бюджетную систему Российской Федерации в случае неисполнения обязанности по уплате причитающихся сумм налогов в установленные законодательством о налогах и сборах сроки.</w:t>
      </w:r>
    </w:p>
    <w:p>
      <w:pPr>
        <w:pStyle w:val="0"/>
        <w:spacing w:before="240" w:lineRule="auto"/>
        <w:ind w:firstLine="540"/>
        <w:jc w:val="both"/>
      </w:pPr>
      <w:r>
        <w:rPr>
          <w:sz w:val="24"/>
        </w:rPr>
        <w:t xml:space="preserve">2. Сумма соответствующих пеней </w:t>
      </w:r>
      <w:hyperlink w:history="0" r:id="rId2095" w:tooltip="&quot;Обзор практики Конституционного Суда Российской Федерации за второй квартал 2025 года&quot; {КонсультантПлюс}">
        <w:r>
          <w:rPr>
            <w:sz w:val="24"/>
            <w:color w:val="0000ff"/>
          </w:rPr>
          <w:t xml:space="preserve">уплачивается</w:t>
        </w:r>
      </w:hyperlink>
      <w:r>
        <w:rPr>
          <w:sz w:val="24"/>
        </w:rPr>
        <w:t xml:space="preserve"> дополнительно к причитающимся к уплате суммам налога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3 ст. 75 см. </w:t>
            </w:r>
            <w:hyperlink w:history="0" r:id="rId2096"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начисления пени в отношении мобилизованных лиц и организаций, в которых такие лица являются руководителями и одновременно единственными участниками, см. </w:t>
            </w:r>
            <w:hyperlink w:history="0" r:id="rId2097"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Пеня </w:t>
      </w:r>
      <w:hyperlink w:history="0" r:id="rId2098" w:tooltip="&quot;Вопросы, связанные с применением отдельных положений Федерального закона от 31 июля 2025 г. N 287-ФЗ &quot;О внесении изменений в часть первую Налогового кодекса Российской Федерации и Федеральный закон &quot;Об исполнительном производстве&quot; (утв. Президиумом Верховного Суда РФ 19.11.2025) {КонсультантПлюс}">
        <w:r>
          <w:rPr>
            <w:sz w:val="24"/>
            <w:color w:val="0000ff"/>
          </w:rPr>
          <w:t xml:space="preserve">начисляется</w:t>
        </w:r>
      </w:hyperlink>
      <w:r>
        <w:rPr>
          <w:sz w:val="24"/>
        </w:rPr>
        <w:t xml:space="preserve"> за каждый календарный день просрочки исполнения обязанности по уплате налогов начиная со дня возникновения недоимки по день (включительно) исполнения совокупной обязанности по уплате налогов.</w:t>
      </w:r>
    </w:p>
    <w:p>
      <w:pPr>
        <w:pStyle w:val="0"/>
        <w:spacing w:before="240" w:lineRule="auto"/>
        <w:ind w:firstLine="540"/>
        <w:jc w:val="both"/>
      </w:pPr>
      <w:r>
        <w:rPr>
          <w:sz w:val="24"/>
        </w:rPr>
        <w:t xml:space="preserve">Не начисляются пени на сумму недоимки, которую налогоплательщик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в банке, наложения ареста на денежные средства или на имущество налогоплательщика. В этом случае пени не начисляются за весь период действия указанных обстоятельств. Подача заявления о предоставлении отсрочки или рассрочки либо заявления о предоставлении инвестиционного налогового кредита не приостанавливает начисления пеней на сумму налога, подлежащую уплате.</w:t>
      </w:r>
    </w:p>
    <w:p>
      <w:pPr>
        <w:pStyle w:val="0"/>
        <w:spacing w:before="240" w:lineRule="auto"/>
        <w:ind w:firstLine="540"/>
        <w:jc w:val="both"/>
      </w:pPr>
      <w:r>
        <w:rPr>
          <w:sz w:val="24"/>
        </w:rPr>
        <w:t xml:space="preserve">Не начисляются пени на сумму недоимки в размере, не превышающем размера положительного сальдо единого налогового счета налогоплательщика в соответствующий календарный день просрочки исполнения обязанности по уплате налогов, увеличенного на сумму денежных средств, зачтенную в счет исполнения предстоящей обязанности этого налогоплательщика по уплате конкретного налога.</w:t>
      </w:r>
    </w:p>
    <w:p>
      <w:pPr>
        <w:pStyle w:val="0"/>
        <w:jc w:val="both"/>
      </w:pPr>
      <w:r>
        <w:rPr>
          <w:sz w:val="24"/>
        </w:rPr>
        <w:t xml:space="preserve">(абзац введен Федеральным </w:t>
      </w:r>
      <w:hyperlink w:history="0" r:id="rId2099"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29.10.2024 N 362-ФЗ)</w:t>
      </w:r>
    </w:p>
    <w:p>
      <w:pPr>
        <w:pStyle w:val="0"/>
        <w:spacing w:before="240" w:lineRule="auto"/>
        <w:ind w:firstLine="540"/>
        <w:jc w:val="both"/>
      </w:pPr>
      <w:r>
        <w:rPr>
          <w:sz w:val="24"/>
        </w:rPr>
        <w:t xml:space="preserve">4. Пеня за каждый календарный день просрочки исполнения обязанности по уплате налогов определяется в процентах от суммы недоимки. Если иное не установлено настоящей статьей, процентная ставка пени принимается равной:</w:t>
      </w:r>
    </w:p>
    <w:p>
      <w:pPr>
        <w:pStyle w:val="0"/>
        <w:jc w:val="both"/>
      </w:pPr>
      <w:r>
        <w:rPr>
          <w:sz w:val="24"/>
        </w:rPr>
        <w:t xml:space="preserve">(в ред. Федерального </w:t>
      </w:r>
      <w:hyperlink w:history="0" r:id="rId2100"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29.10.2024 N 362-ФЗ)</w:t>
      </w:r>
    </w:p>
    <w:p>
      <w:pPr>
        <w:pStyle w:val="0"/>
        <w:spacing w:before="240" w:lineRule="auto"/>
        <w:ind w:firstLine="540"/>
        <w:jc w:val="both"/>
      </w:pPr>
      <w:r>
        <w:rPr>
          <w:sz w:val="24"/>
        </w:rPr>
        <w:t xml:space="preserve">1) для физических лиц, включая индивидуальных предпринимателей, - одной трехсотой действующей в это время </w:t>
      </w:r>
      <w:hyperlink w:history="0" r:id="rId210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w:t>
      </w:r>
    </w:p>
    <w:p>
      <w:pPr>
        <w:pStyle w:val="0"/>
        <w:spacing w:before="240" w:lineRule="auto"/>
        <w:ind w:firstLine="540"/>
        <w:jc w:val="both"/>
      </w:pPr>
      <w:r>
        <w:rPr>
          <w:sz w:val="24"/>
        </w:rPr>
        <w:t xml:space="preserve">2) для организаций:</w:t>
      </w:r>
    </w:p>
    <w:bookmarkStart w:id="3529" w:name="P3529"/>
    <w:bookmarkEnd w:id="3529"/>
    <w:p>
      <w:pPr>
        <w:pStyle w:val="0"/>
        <w:spacing w:before="240" w:lineRule="auto"/>
        <w:ind w:firstLine="540"/>
        <w:jc w:val="both"/>
      </w:pPr>
      <w:r>
        <w:rPr>
          <w:sz w:val="24"/>
        </w:rPr>
        <w:t xml:space="preserve">в отношении суммы отрицательного сальдо единого налогового счета, сформированного в связи с неисполненной обязанностью по уплате налогов, непрерывно существующей до 30 календарных дней (включительно), - одной трехсотой действующей в это время ключевой ставки Центрального банка Российской Федерации;</w:t>
      </w:r>
    </w:p>
    <w:p>
      <w:pPr>
        <w:pStyle w:val="0"/>
        <w:spacing w:before="240" w:lineRule="auto"/>
        <w:ind w:firstLine="540"/>
        <w:jc w:val="both"/>
      </w:pPr>
      <w:r>
        <w:rPr>
          <w:sz w:val="24"/>
        </w:rPr>
        <w:t xml:space="preserve">в отношении суммы недоимки, не указанной в </w:t>
      </w:r>
      <w:hyperlink w:history="0" w:anchor="P3529" w:tooltip="в отношении суммы отрицательного сальдо единого налогового счета, сформированного в связи с неисполненной обязанностью по уплате налогов, непрерывно существующей до 30 календарных дней (включительно), - одной трехсотой действующей в это время ключевой ставки Центрального банка Российской Федерации;">
        <w:r>
          <w:rPr>
            <w:sz w:val="24"/>
            <w:color w:val="0000ff"/>
          </w:rPr>
          <w:t xml:space="preserve">абзаце втором</w:t>
        </w:r>
      </w:hyperlink>
      <w:r>
        <w:rPr>
          <w:sz w:val="24"/>
        </w:rPr>
        <w:t xml:space="preserve"> настоящего подпункта, - одной стопятидесятой ключевой ставки Центрального банка Российской Федерации.</w:t>
      </w:r>
    </w:p>
    <w:p>
      <w:pPr>
        <w:pStyle w:val="0"/>
        <w:spacing w:before="240" w:lineRule="auto"/>
        <w:ind w:firstLine="540"/>
        <w:jc w:val="both"/>
      </w:pPr>
      <w:r>
        <w:rPr>
          <w:sz w:val="24"/>
        </w:rPr>
        <w:t xml:space="preserve">5. В период с 9 марта 2022 года по 31 декабря 2024 года ставка пени для организаций принимается равной одной трехсотой действующей в этом периоде </w:t>
      </w:r>
      <w:hyperlink w:history="0" r:id="rId210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w:t>
      </w:r>
    </w:p>
    <w:p>
      <w:pPr>
        <w:pStyle w:val="0"/>
        <w:jc w:val="both"/>
      </w:pPr>
      <w:r>
        <w:rPr>
          <w:sz w:val="24"/>
        </w:rPr>
        <w:t xml:space="preserve">(в ред. Федерального </w:t>
      </w:r>
      <w:hyperlink w:history="0" r:id="rId210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5.1. В период с 1 января 2025 года по 31 декабря 2026 года процентная ставка пени для организаций принимается равной:</w:t>
      </w:r>
    </w:p>
    <w:p>
      <w:pPr>
        <w:pStyle w:val="0"/>
        <w:jc w:val="both"/>
      </w:pPr>
      <w:r>
        <w:rPr>
          <w:sz w:val="24"/>
        </w:rPr>
        <w:t xml:space="preserve">(в ред. Федерального </w:t>
      </w:r>
      <w:hyperlink w:history="0" r:id="rId210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1) в течение первых 30 календарных дней (включительно) просрочки исполнения обязанности по уплате налогов - одной трехсотой ключевой ставки Центрального банка Российской Федерации, действующей в указанный период;</w:t>
      </w:r>
    </w:p>
    <w:p>
      <w:pPr>
        <w:pStyle w:val="0"/>
        <w:spacing w:before="240" w:lineRule="auto"/>
        <w:ind w:firstLine="540"/>
        <w:jc w:val="both"/>
      </w:pPr>
      <w:r>
        <w:rPr>
          <w:sz w:val="24"/>
        </w:rPr>
        <w:t xml:space="preserve">2) начиная с 31-го дня просрочки исполнения обязанности по уплате налогов по 90-й день (включительно) - одной стопятидесятой ключевой ставки Центрального банка Российской Федерации, действующей в указанный период;</w:t>
      </w:r>
    </w:p>
    <w:p>
      <w:pPr>
        <w:pStyle w:val="0"/>
        <w:spacing w:before="240" w:lineRule="auto"/>
        <w:ind w:firstLine="540"/>
        <w:jc w:val="both"/>
      </w:pPr>
      <w:r>
        <w:rPr>
          <w:sz w:val="24"/>
        </w:rPr>
        <w:t xml:space="preserve">3) начиная с 91-го дня просрочки исполнения обязанности по уплате налогов - одной трехсотой ключевой ставки Центрального банка Российской Федерации, действующей в указанный период.</w:t>
      </w:r>
    </w:p>
    <w:p>
      <w:pPr>
        <w:pStyle w:val="0"/>
        <w:jc w:val="both"/>
      </w:pPr>
      <w:r>
        <w:rPr>
          <w:sz w:val="24"/>
        </w:rPr>
        <w:t xml:space="preserve">(п. 5.1 введен Федеральным </w:t>
      </w:r>
      <w:hyperlink w:history="0" r:id="rId2105"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29.10.2024 N 362-ФЗ)</w:t>
      </w:r>
    </w:p>
    <w:p>
      <w:pPr>
        <w:pStyle w:val="0"/>
        <w:spacing w:before="240" w:lineRule="auto"/>
        <w:ind w:firstLine="540"/>
        <w:jc w:val="both"/>
      </w:pPr>
      <w:r>
        <w:rPr>
          <w:sz w:val="24"/>
        </w:rPr>
        <w:t xml:space="preserve">6. Сумма пеней, подлежащая уменьшению в случае уменьшения совокупной обязанности, не может превышать сумму пеней, которая была ранее начислена в период с установленного срока уплаты уменьшаемой совокупной обязанности до даты учета соответствующего уменьшения совокупной обязанности на едином налоговом счете в соответствии с </w:t>
      </w:r>
      <w:hyperlink w:history="0" w:anchor="P571"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w:t>
      </w:r>
    </w:p>
    <w:p>
      <w:pPr>
        <w:pStyle w:val="0"/>
        <w:spacing w:before="240" w:lineRule="auto"/>
        <w:ind w:firstLine="540"/>
        <w:jc w:val="both"/>
      </w:pPr>
      <w:r>
        <w:rPr>
          <w:sz w:val="24"/>
        </w:rPr>
        <w:t xml:space="preserve">В случае увеличения совокупной обязанности отражение на едином налоговом счете начисления пеней на сумму недоимки осуществляется с даты учета увеличения соответствующей обязанности в соответствии с </w:t>
      </w:r>
      <w:hyperlink w:history="0" w:anchor="P571"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w:t>
      </w:r>
    </w:p>
    <w:bookmarkStart w:id="3541" w:name="P3541"/>
    <w:bookmarkEnd w:id="3541"/>
    <w:p>
      <w:pPr>
        <w:pStyle w:val="0"/>
        <w:spacing w:before="240" w:lineRule="auto"/>
        <w:ind w:firstLine="540"/>
        <w:jc w:val="both"/>
      </w:pPr>
      <w:r>
        <w:rPr>
          <w:sz w:val="24"/>
        </w:rPr>
        <w:t xml:space="preserve">7. Пени не начисляются на сумму недоимки:</w:t>
      </w:r>
    </w:p>
    <w:p>
      <w:pPr>
        <w:pStyle w:val="0"/>
        <w:spacing w:before="240" w:lineRule="auto"/>
        <w:ind w:firstLine="540"/>
        <w:jc w:val="both"/>
      </w:pPr>
      <w:r>
        <w:rPr>
          <w:sz w:val="24"/>
        </w:rPr>
        <w:t xml:space="preserve">1) возникшей в результате произведенной налогоплательщиком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самостоятельной корректировки налоговой базы и суммы налога (убытков), - со дня возникновения недоимки до установленного срока уплаты налога на прибыль организаций (налога на доходы физических лиц) за соответствующий налоговый период;</w:t>
      </w:r>
    </w:p>
    <w:p>
      <w:pPr>
        <w:pStyle w:val="0"/>
        <w:spacing w:before="240" w:lineRule="auto"/>
        <w:ind w:firstLine="540"/>
        <w:jc w:val="both"/>
      </w:pPr>
      <w:r>
        <w:rPr>
          <w:sz w:val="24"/>
        </w:rPr>
        <w:t xml:space="preserve">2) возникшей в результате произведенной налогоплательщиком в соответствии с </w:t>
      </w:r>
      <w:hyperlink w:history="0" w:anchor="P6438" w:tooltip="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
        <w:r>
          <w:rPr>
            <w:sz w:val="24"/>
            <w:color w:val="0000ff"/>
          </w:rPr>
          <w:t xml:space="preserve">пунктом 12 статьи 105.18</w:t>
        </w:r>
      </w:hyperlink>
      <w:r>
        <w:rPr>
          <w:sz w:val="24"/>
        </w:rPr>
        <w:t xml:space="preserve"> настоящего Кодекса обратной корректировки налоговой базы и суммы налога (убытков);</w:t>
      </w:r>
    </w:p>
    <w:p>
      <w:pPr>
        <w:pStyle w:val="0"/>
        <w:spacing w:before="240" w:lineRule="auto"/>
        <w:ind w:firstLine="540"/>
        <w:jc w:val="both"/>
      </w:pPr>
      <w:r>
        <w:rPr>
          <w:sz w:val="24"/>
        </w:rPr>
        <w:t xml:space="preserve">3) образовавшейся у налогоплательщика в результате выполнения им письменных разъяснений о порядке исчисления и уплаты налога или по иным вопросам применения законодательства о налогах и сборах, данных ему либо неопределенному кругу лиц финансовым, налоговым или </w:t>
      </w:r>
      <w:hyperlink w:history="0" w:anchor="P2200" w:tooltip="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законодательством Российской Федерации о таможенном деле, настоящим Кодексом, иными федеральными законами о налогах, а также иными федеральными законами.">
        <w:r>
          <w:rPr>
            <w:sz w:val="24"/>
            <w:color w:val="0000ff"/>
          </w:rPr>
          <w:t xml:space="preserve">другим</w:t>
        </w:r>
      </w:hyperlink>
      <w:r>
        <w:rPr>
          <w:sz w:val="24"/>
        </w:rPr>
        <w:t xml:space="preserve">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w:t>
      </w:r>
      <w:hyperlink w:history="0" r:id="rId2106"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4"/>
            <w:color w:val="0000ff"/>
          </w:rPr>
          <w:t xml:space="preserve">смыслу и содержанию</w:t>
        </w:r>
      </w:hyperlink>
      <w:r>
        <w:rPr>
          <w:sz w:val="24"/>
        </w:rPr>
        <w:t xml:space="preserve">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мотивированного мнения налогового органа, направленного ему в ходе проведения налогового мониторинга;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пп. 4 п. 7 ст. 75 излагается в новой редакции (</w:t>
            </w:r>
            <w:hyperlink w:history="0" r:id="rId210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10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отношении которой принято решение о предоставлении отсрочки, рассрочки, - со дня, следующего за днем принятия указанного решения. В случае невступления решения о предоставлении отсрочки, рассрочки в силу в соответствии с </w:t>
      </w:r>
      <w:hyperlink w:history="0" w:anchor="P3231" w:tooltip="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подпунктом 1 пункта 3 статьи 61 настоящего Кодекса), а также указание на необходимость (отсутствие необходимости) уплаты процентов и порядок их исчисления в соответствии с пунктом 3 настоящей статьи.">
        <w:r>
          <w:rPr>
            <w:sz w:val="24"/>
            <w:color w:val="0000ff"/>
          </w:rPr>
          <w:t xml:space="preserve">пунктом 10 статьи 64</w:t>
        </w:r>
      </w:hyperlink>
      <w:r>
        <w:rPr>
          <w:sz w:val="24"/>
        </w:rPr>
        <w:t xml:space="preserve"> настоящего Кодекса начисление пеней возобновляется со дня, следующего за днем принятия решения о предоставлении отсрочки, рассрочки.</w:t>
      </w:r>
    </w:p>
    <w:p>
      <w:pPr>
        <w:pStyle w:val="0"/>
        <w:jc w:val="both"/>
      </w:pPr>
      <w:r>
        <w:rPr>
          <w:sz w:val="24"/>
        </w:rPr>
        <w:t xml:space="preserve">(пп. 4 введен Федеральным </w:t>
      </w:r>
      <w:hyperlink w:history="0" r:id="rId2109"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spacing w:before="240" w:lineRule="auto"/>
        <w:ind w:firstLine="540"/>
        <w:jc w:val="both"/>
      </w:pPr>
      <w:r>
        <w:rPr>
          <w:sz w:val="24"/>
        </w:rPr>
        <w:t xml:space="preserve">8. Положение, предусмотренное </w:t>
      </w:r>
      <w:hyperlink w:history="0" w:anchor="P3541" w:tooltip="7. Пени не начисляются на сумму недоимки:">
        <w:r>
          <w:rPr>
            <w:sz w:val="24"/>
            <w:color w:val="0000ff"/>
          </w:rPr>
          <w:t xml:space="preserve">пунктом 7</w:t>
        </w:r>
      </w:hyperlink>
      <w:r>
        <w:rPr>
          <w:sz w:val="24"/>
        </w:rPr>
        <w:t xml:space="preserve"> настоящей статьи,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pPr>
        <w:pStyle w:val="0"/>
        <w:spacing w:before="240" w:lineRule="auto"/>
        <w:ind w:firstLine="540"/>
        <w:jc w:val="both"/>
      </w:pPr>
      <w:r>
        <w:rPr>
          <w:sz w:val="24"/>
        </w:rPr>
        <w:t xml:space="preserve">9.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w:t>
      </w:r>
    </w:p>
    <w:p>
      <w:pPr>
        <w:pStyle w:val="0"/>
        <w:jc w:val="both"/>
      </w:pPr>
      <w:r>
        <w:rPr>
          <w:sz w:val="24"/>
        </w:rPr>
      </w:r>
    </w:p>
    <w:bookmarkStart w:id="3552" w:name="P3552"/>
    <w:bookmarkEnd w:id="3552"/>
    <w:p>
      <w:pPr>
        <w:pStyle w:val="2"/>
        <w:outlineLvl w:val="2"/>
        <w:ind w:firstLine="540"/>
        <w:jc w:val="both"/>
      </w:pPr>
      <w:r>
        <w:rPr>
          <w:sz w:val="24"/>
        </w:rPr>
        <w:t xml:space="preserve">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w:t>
      </w:r>
    </w:p>
    <w:p>
      <w:pPr>
        <w:pStyle w:val="0"/>
        <w:jc w:val="both"/>
      </w:pPr>
      <w:r>
        <w:rPr>
          <w:sz w:val="24"/>
        </w:rPr>
        <w:t xml:space="preserve">(в ред. Федеральных законов от 27.06.2011 </w:t>
      </w:r>
      <w:hyperlink w:history="0" r:id="rId21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19.12.2023 </w:t>
      </w:r>
      <w:hyperlink w:history="0" r:id="rId211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11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Приостановление операций по счетам в банке, по счету цифрового рубля и переводов электронных денежных средств применяется для обеспечения исполнения решения о взыскании задолженности, если иное не предусмотрено </w:t>
      </w:r>
      <w:hyperlink w:history="0" w:anchor="P3583"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пунктами 3</w:t>
        </w:r>
      </w:hyperlink>
      <w:r>
        <w:rPr>
          <w:sz w:val="24"/>
        </w:rPr>
        <w:t xml:space="preserve"> и </w:t>
      </w:r>
      <w:hyperlink w:history="0" w:anchor="P3600"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3.2</w:t>
        </w:r>
      </w:hyperlink>
      <w:r>
        <w:rPr>
          <w:sz w:val="24"/>
        </w:rPr>
        <w:t xml:space="preserve"> настоящей статьи и </w:t>
      </w:r>
      <w:hyperlink w:history="0" w:anchor="P5155" w:tooltip="2) приостановление операций по счетам в банке, по счетам цифрового рубля в порядке, установленном статьей 76 настоящего Кодекса.">
        <w:r>
          <w:rPr>
            <w:sz w:val="24"/>
            <w:color w:val="0000ff"/>
          </w:rPr>
          <w:t xml:space="preserve">подпунктом 2 пункта 10 статьи 101</w:t>
        </w:r>
      </w:hyperlink>
      <w:r>
        <w:rPr>
          <w:sz w:val="24"/>
        </w:rPr>
        <w:t xml:space="preserve"> настоящего Кодекса.</w:t>
      </w:r>
    </w:p>
    <w:p>
      <w:pPr>
        <w:pStyle w:val="0"/>
        <w:jc w:val="both"/>
      </w:pPr>
      <w:r>
        <w:rPr>
          <w:sz w:val="24"/>
        </w:rPr>
        <w:t xml:space="preserve">(в ред. Федеральных законов от 26.11.2008 </w:t>
      </w:r>
      <w:hyperlink w:history="0" r:id="rId211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27.07.2010 </w:t>
      </w:r>
      <w:hyperlink w:history="0" r:id="rId211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27.06.2011 </w:t>
      </w:r>
      <w:hyperlink w:history="0" r:id="rId21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02.05.2015 </w:t>
      </w:r>
      <w:hyperlink w:history="0" r:id="rId211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211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11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11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Приостановление операций по счету означает прекращение банком, а в отношении приостановления операций по счету цифрового рубля оператором платформы цифрового рубля всех расходных операций по данному счету, счету цифрового рубля, если иное не предусмотрено </w:t>
      </w:r>
      <w:hyperlink w:history="0" w:anchor="P3573"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Федерального </w:t>
      </w:r>
      <w:hyperlink w:history="0" r:id="rId212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1 ст. 76 (в ред. ФЗ от 28.11.2025 N 425-ФЗ) в части перечисления денежных средств на лицевой счет органу принудительного исполнения </w:t>
            </w:r>
            <w:hyperlink w:history="0" r:id="rId212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применяется</w:t>
              </w:r>
            </w:hyperlink>
            <w:r>
              <w:rPr>
                <w:sz w:val="24"/>
                <w:color w:val="392c69"/>
              </w:rPr>
              <w:t xml:space="preserve"> по 31.03.2026 включительно.</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3" w:name="P3563"/>
    <w:bookmarkEnd w:id="3563"/>
    <w:p>
      <w:pPr>
        <w:pStyle w:val="0"/>
        <w:spacing w:before="300" w:lineRule="auto"/>
        <w:ind w:firstLine="540"/>
        <w:jc w:val="both"/>
      </w:pPr>
      <w:r>
        <w:rPr>
          <w:sz w:val="24"/>
        </w:rPr>
        <w:t xml:space="preserve">Приостановление операций по счету, по счету цифрового рубля не распространяется на платежи, очередность исполнения которых в соответствии с гражданским </w:t>
      </w:r>
      <w:hyperlink w:history="0" r:id="rId2122"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владельца счета, и по их перечислению в бюджетную систему Российской Федерации или на лицевой счет для учета операций со средствами, поступающими во временное распоряжение органов принудительного исполнения Российской Федерации, открытый в соответствии с бюджетным законодательством Российской Федерации федеральному органу принудительного исполнения и (или) его подразделению либо территориальному органу принудительного исполнения и (или) его подразделению, вне зависимости от должника.</w:t>
      </w:r>
    </w:p>
    <w:p>
      <w:pPr>
        <w:pStyle w:val="0"/>
        <w:jc w:val="both"/>
      </w:pPr>
      <w:r>
        <w:rPr>
          <w:sz w:val="24"/>
        </w:rPr>
        <w:t xml:space="preserve">(в ред. Федеральных законов от 26.11.2008 </w:t>
      </w:r>
      <w:hyperlink w:history="0" r:id="rId212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212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19.12.2023 </w:t>
      </w:r>
      <w:hyperlink w:history="0" r:id="rId212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28.11.2025 </w:t>
      </w:r>
      <w:hyperlink w:history="0" r:id="rId212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history="0" w:anchor="P3573"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w:t>
        </w:r>
      </w:hyperlink>
      <w:r>
        <w:rPr>
          <w:sz w:val="24"/>
        </w:rPr>
        <w:t xml:space="preserve"> настоящей статьи.</w:t>
      </w:r>
    </w:p>
    <w:p>
      <w:pPr>
        <w:pStyle w:val="0"/>
        <w:jc w:val="both"/>
      </w:pPr>
      <w:r>
        <w:rPr>
          <w:sz w:val="24"/>
        </w:rPr>
        <w:t xml:space="preserve">(абзац введен Федеральным </w:t>
      </w:r>
      <w:hyperlink w:history="0" r:id="rId21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spacing w:before="240" w:lineRule="auto"/>
        <w:ind w:firstLine="540"/>
        <w:jc w:val="both"/>
      </w:pPr>
      <w:r>
        <w:rPr>
          <w:sz w:val="24"/>
        </w:rPr>
        <w:t xml:space="preserve">Не подлежат приостановлению операции по специальным избирательным счетам, специальным счетам фондов референдума и иным счетам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(абзац введен Федеральным </w:t>
      </w:r>
      <w:hyperlink w:history="0" r:id="rId2128" w:tooltip="Федеральный закон от 26.04.2016 N 11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26.04.2016 N 110-ФЗ; в ред. Федерального </w:t>
      </w:r>
      <w:hyperlink w:history="0" r:id="rId212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2 ст. 76 излагается в новой редакции (</w:t>
            </w:r>
            <w:hyperlink w:history="0" r:id="rId213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131"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01.07.2022 решения о приостановлении не принимаются до истечения двухнедельного срока с момента направления в банк поручений налогового органа на списание задолженности (</w:t>
            </w:r>
            <w:hyperlink w:history="0" r:id="rId2132" w:tooltip="&lt;Письмо&gt; ФНС России от 31.05.2022 N ЕД-26-8/10@ &lt;О продлении действия мер по ограничению принятия решений о приостановлении операций по счетам в банке при взыскании денежных средств со счетов должников, предусмотренных письмом ФНС России от 10.03.2022 N ЕД-26-8/4@кс&gt; {КонсультантПлюс}">
              <w:r>
                <w:rPr>
                  <w:sz w:val="24"/>
                  <w:color w:val="0000ff"/>
                </w:rPr>
                <w:t xml:space="preserve">Письмо</w:t>
              </w:r>
            </w:hyperlink>
            <w:r>
              <w:rPr>
                <w:sz w:val="24"/>
                <w:color w:val="392c69"/>
              </w:rPr>
              <w:t xml:space="preserve"> ФНС России от 31.05.2022 N ЕД-26-8/10@).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73" w:name="P3573"/>
    <w:bookmarkEnd w:id="3573"/>
    <w:p>
      <w:pPr>
        <w:pStyle w:val="0"/>
        <w:spacing w:before="300" w:lineRule="auto"/>
        <w:ind w:firstLine="540"/>
        <w:jc w:val="both"/>
      </w:pPr>
      <w:r>
        <w:rPr>
          <w:sz w:val="24"/>
        </w:rPr>
        <w:t xml:space="preserve">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w:t>
      </w:r>
      <w:hyperlink w:history="0" w:anchor="P2521" w:tooltip="3. Взыскание задолженности в случае неисполнения требования об уплате задолженности производится по решению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поручений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
        <w:r>
          <w:rPr>
            <w:sz w:val="24"/>
            <w:color w:val="0000ff"/>
          </w:rPr>
          <w:t xml:space="preserve">пунктом 3 статьи 46</w:t>
        </w:r>
      </w:hyperlink>
      <w:r>
        <w:rPr>
          <w:sz w:val="24"/>
        </w:rPr>
        <w:t xml:space="preserve"> настоящего Кодекса в реестре решений о взыскании задолженности, начиная с момента размещения такой информации.</w:t>
      </w:r>
    </w:p>
    <w:p>
      <w:pPr>
        <w:pStyle w:val="0"/>
        <w:jc w:val="both"/>
      </w:pPr>
      <w:r>
        <w:rPr>
          <w:sz w:val="24"/>
        </w:rPr>
        <w:t xml:space="preserve">(в ред. Федерального </w:t>
      </w:r>
      <w:hyperlink w:history="0" r:id="rId213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налогоплательщика-организации в банке, приостановление операций по счету цифрового рубля в случае, предусмотренном настоящим пунктом, означают прекращение банком, оператором платформы цифрового рубля расходных операций по счету (счетам), счету цифрового рубля этого налогоплательщика-организации в размере отрицательного сальдо его единого налогового счета, определяемом соответственно банком, оператором платформы цифрового рубля ежедневно на основании информации, содержащейся в реестре решений о взыскании задолженности, до момента формирования положительного либо нулевого сальдо его единого налогового счета, если иное не предусмотрено </w:t>
      </w:r>
      <w:hyperlink w:history="0" w:anchor="P3563" w:tooltip="Приостановление операций по счету, по счету цифрового рубля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владельца счета, и по их перечислению в бюджетную систему Российской Федерации или н...">
        <w:r>
          <w:rPr>
            <w:sz w:val="24"/>
            <w:color w:val="0000ff"/>
          </w:rPr>
          <w:t xml:space="preserve">абзацем третьим пункта 1</w:t>
        </w:r>
      </w:hyperlink>
      <w:r>
        <w:rPr>
          <w:sz w:val="24"/>
        </w:rPr>
        <w:t xml:space="preserve"> настоящей статьи.</w:t>
      </w:r>
    </w:p>
    <w:p>
      <w:pPr>
        <w:pStyle w:val="0"/>
        <w:jc w:val="both"/>
      </w:pPr>
      <w:r>
        <w:rPr>
          <w:sz w:val="24"/>
        </w:rPr>
        <w:t xml:space="preserve">(в ред. Федерального </w:t>
      </w:r>
      <w:hyperlink w:history="0" r:id="rId213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размере отрицательного сальдо единого налогового счета этого налогоплательщика-организации до момента формирования положительного либо нулевого сальдо его единого налогового счета, определяемом банком ежедневно на основании информации, содержащейся в реестре решений о взыскании задолженности.</w:t>
      </w:r>
    </w:p>
    <w:p>
      <w:pPr>
        <w:pStyle w:val="0"/>
        <w:spacing w:before="240" w:lineRule="auto"/>
        <w:ind w:firstLine="540"/>
        <w:jc w:val="both"/>
      </w:pPr>
      <w:r>
        <w:rPr>
          <w:sz w:val="24"/>
        </w:rPr>
        <w:t xml:space="preserve">Приостановление операций налогоплательщика-организации по его валютному счету, счету в драгоценных металлах в банке либо переводов электронных денежных средств налогоплательщика-организации в иностранной валюте в случае, предусмотренном настоящим пунктом, означает прекращение банком расходных операций или операций, влекущих уменьшение остатка электронных денежных средств в иностранной валюте, в размере отрицательного сальдо единого налогового счета этого налогоплательщика-организации в рублях по курсу Центрального банка Российской Федерации или стоимости драгоценных металлов, определенной исходя из учетной цены на драгоценные металлы, установленных Центральным банком Российской Федерации на дату начала действия такого приостановления, до момента формирования положительного либо нулевого сальдо его единого налогового счета, определяемых банком на основании информации, содержащейся в реестре решений о взыскании задолженности.</w:t>
      </w:r>
    </w:p>
    <w:p>
      <w:pPr>
        <w:pStyle w:val="0"/>
        <w:jc w:val="both"/>
      </w:pPr>
      <w:r>
        <w:rPr>
          <w:sz w:val="24"/>
        </w:rPr>
        <w:t xml:space="preserve">(п. 2 в ред. Федерального </w:t>
      </w:r>
      <w:hyperlink w:history="0" r:id="rId213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2.1. Утратил силу с 1 января 2023 года. - Федеральный </w:t>
      </w:r>
      <w:hyperlink w:history="0" r:id="rId213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вынесения решений, предусмотренных п. 3 ст. 76,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2137" w:tooltip="Постановление Правительства РФ от 04.09.2024 N 1222 (ред. от 10.02.2026)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2138"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83" w:name="P3583"/>
    <w:bookmarkEnd w:id="3583"/>
    <w:p>
      <w:pPr>
        <w:pStyle w:val="0"/>
        <w:spacing w:before="300" w:lineRule="auto"/>
        <w:ind w:firstLine="540"/>
        <w:jc w:val="both"/>
      </w:pPr>
      <w:r>
        <w:rPr>
          <w:sz w:val="24"/>
        </w:rPr>
        <w:t xml:space="preserve">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w:t>
      </w:r>
    </w:p>
    <w:p>
      <w:pPr>
        <w:pStyle w:val="0"/>
        <w:jc w:val="both"/>
      </w:pPr>
      <w:r>
        <w:rPr>
          <w:sz w:val="24"/>
        </w:rPr>
        <w:t xml:space="preserve">(в ред. Федеральных законов от 14.07.2022 </w:t>
      </w:r>
      <w:hyperlink w:history="0" r:id="rId213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14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bookmarkStart w:id="3585" w:name="P3585"/>
    <w:bookmarkEnd w:id="3585"/>
    <w:p>
      <w:pPr>
        <w:pStyle w:val="0"/>
        <w:spacing w:before="240" w:lineRule="auto"/>
        <w:ind w:firstLine="540"/>
        <w:jc w:val="both"/>
      </w:pPr>
      <w:r>
        <w:rPr>
          <w:sz w:val="24"/>
        </w:rPr>
        <w:t xml:space="preserve">1) в </w:t>
      </w:r>
      <w:hyperlink w:history="0" r:id="rId2141" w:tooltip="&lt;Информация&gt; ФНС России &quot;О риске блокировки счета бизнес теперь сможет узнавать в личных кабинетах налогоплательщика&quot; {КонсультантПлюс}">
        <w:r>
          <w:rPr>
            <w:sz w:val="24"/>
            <w:color w:val="0000ff"/>
          </w:rPr>
          <w:t xml:space="preserve">случае</w:t>
        </w:r>
      </w:hyperlink>
      <w:r>
        <w:rPr>
          <w:sz w:val="24"/>
        </w:rPr>
        <w:t xml:space="preserve">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pPr>
        <w:pStyle w:val="0"/>
        <w:jc w:val="both"/>
      </w:pPr>
      <w:r>
        <w:rPr>
          <w:sz w:val="24"/>
        </w:rPr>
        <w:t xml:space="preserve">(в ред. Федерального </w:t>
      </w:r>
      <w:hyperlink w:history="0" r:id="rId214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3587" w:name="P3587"/>
    <w:bookmarkEnd w:id="3587"/>
    <w:p>
      <w:pPr>
        <w:pStyle w:val="0"/>
        <w:spacing w:before="240" w:lineRule="auto"/>
        <w:ind w:firstLine="540"/>
        <w:jc w:val="both"/>
      </w:pPr>
      <w:r>
        <w:rPr>
          <w:sz w:val="24"/>
        </w:rPr>
        <w:t xml:space="preserve">1.1) в случае неисполнения налогоплательщиком-организацией установленной </w:t>
      </w:r>
      <w:hyperlink w:history="0" w:anchor="P1006"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пунктом 5.1 статьи 23</w:t>
        </w:r>
      </w:hyperlink>
      <w:r>
        <w:rPr>
          <w:sz w:val="24"/>
        </w:rP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pPr>
        <w:pStyle w:val="0"/>
        <w:jc w:val="both"/>
      </w:pPr>
      <w:r>
        <w:rPr>
          <w:sz w:val="24"/>
        </w:rPr>
        <w:t xml:space="preserve">(пп. 1.1 введен Федеральным </w:t>
      </w:r>
      <w:hyperlink w:history="0" r:id="rId214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утратил силу. - Федеральный </w:t>
      </w:r>
      <w:hyperlink w:history="0" r:id="rId214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jc w:val="both"/>
      </w:pPr>
      <w:r>
        <w:rPr>
          <w:sz w:val="24"/>
        </w:rPr>
        <w:t xml:space="preserve">(п. 3 в ред. Федерального </w:t>
      </w:r>
      <w:hyperlink w:history="0" r:id="rId21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3591" w:name="P3591"/>
    <w:bookmarkEnd w:id="3591"/>
    <w:p>
      <w:pPr>
        <w:pStyle w:val="0"/>
        <w:spacing w:before="240" w:lineRule="auto"/>
        <w:ind w:firstLine="540"/>
        <w:jc w:val="both"/>
      </w:pPr>
      <w:r>
        <w:rPr>
          <w:sz w:val="24"/>
        </w:rPr>
        <w:t xml:space="preserve">3.1. Решения налогового органа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принятые в соответствии с </w:t>
      </w:r>
      <w:hyperlink w:history="0" w:anchor="P3583"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пунктом 3</w:t>
        </w:r>
      </w:hyperlink>
      <w:r>
        <w:rPr>
          <w:sz w:val="24"/>
        </w:rPr>
        <w:t xml:space="preserve"> настоящей статьи, </w:t>
      </w:r>
      <w:hyperlink w:history="0" r:id="rId2146" w:tooltip="&lt;Информация&gt; ФНС России &quot;Как можно быстро разблокировать приостановленные счета&quot; {КонсультантПлюс}">
        <w:r>
          <w:rPr>
            <w:sz w:val="24"/>
            <w:color w:val="0000ff"/>
          </w:rPr>
          <w:t xml:space="preserve">отменяются</w:t>
        </w:r>
      </w:hyperlink>
      <w:r>
        <w:rPr>
          <w:sz w:val="24"/>
        </w:rPr>
        <w:t xml:space="preserve"> решением этого налогового органа в следующем порядке:</w:t>
      </w:r>
    </w:p>
    <w:p>
      <w:pPr>
        <w:pStyle w:val="0"/>
        <w:jc w:val="both"/>
      </w:pPr>
      <w:r>
        <w:rPr>
          <w:sz w:val="24"/>
        </w:rPr>
        <w:t xml:space="preserve">(в ред. Федерального </w:t>
      </w:r>
      <w:hyperlink w:history="0" r:id="rId214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 при принятии решения на основании </w:t>
      </w:r>
      <w:hyperlink w:history="0" w:anchor="P3585"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4"/>
            <w:color w:val="0000ff"/>
          </w:rPr>
          <w:t xml:space="preserve">подпункта 1 пункта 3</w:t>
        </w:r>
      </w:hyperlink>
      <w:r>
        <w:rPr>
          <w:sz w:val="24"/>
        </w:rPr>
        <w:t xml:space="preserve"> настоящей статьи - не позднее одного дня, следующего за днем представления налогоплательщиком-организацией налоговой декларации;</w:t>
      </w:r>
    </w:p>
    <w:p>
      <w:pPr>
        <w:pStyle w:val="0"/>
        <w:spacing w:before="240" w:lineRule="auto"/>
        <w:ind w:firstLine="540"/>
        <w:jc w:val="both"/>
      </w:pPr>
      <w:r>
        <w:rPr>
          <w:sz w:val="24"/>
        </w:rPr>
        <w:t xml:space="preserve">1.1) при принятии решения на основании </w:t>
      </w:r>
      <w:hyperlink w:history="0" w:anchor="P3587" w:tooltip="1.1) в случае неисполнения налогоплательщиком-организацией установленной пунктом 5.1 статьи 23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
        <w:r>
          <w:rPr>
            <w:sz w:val="24"/>
            <w:color w:val="0000ff"/>
          </w:rPr>
          <w:t xml:space="preserve">подпункта 1.1 пункта 3</w:t>
        </w:r>
      </w:hyperlink>
      <w:r>
        <w:rPr>
          <w:sz w:val="24"/>
        </w:rP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history="0" w:anchor="P1006"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пунктом 5.1 статьи 23</w:t>
        </w:r>
      </w:hyperlink>
      <w:r>
        <w:rPr>
          <w:sz w:val="24"/>
        </w:rPr>
        <w:t xml:space="preserve"> настоящего Кодекса;</w:t>
      </w:r>
    </w:p>
    <w:p>
      <w:pPr>
        <w:pStyle w:val="0"/>
        <w:jc w:val="both"/>
      </w:pPr>
      <w:r>
        <w:rPr>
          <w:sz w:val="24"/>
        </w:rPr>
        <w:t xml:space="preserve">(пп. 1.1 введен Федеральным </w:t>
      </w:r>
      <w:hyperlink w:history="0" r:id="rId214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утратил силу. - Федеральный </w:t>
      </w:r>
      <w:hyperlink w:history="0" r:id="rId214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jc w:val="both"/>
      </w:pPr>
      <w:r>
        <w:rPr>
          <w:sz w:val="24"/>
        </w:rPr>
        <w:t xml:space="preserve">(п. 3.1 введен Федеральным </w:t>
      </w:r>
      <w:hyperlink w:history="0" r:id="rId215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вынесения решений, предусмотренных п. 3.2 ст. 76,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2151" w:tooltip="Постановление Правительства РФ от 04.09.2024 N 1222 (ред. от 10.02.2026)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2152"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00" w:name="P3600"/>
    <w:bookmarkEnd w:id="3600"/>
    <w:p>
      <w:pPr>
        <w:pStyle w:val="0"/>
        <w:spacing w:before="300" w:lineRule="auto"/>
        <w:ind w:firstLine="540"/>
        <w:jc w:val="both"/>
      </w:pPr>
      <w:r>
        <w:rPr>
          <w:sz w:val="24"/>
        </w:rPr>
        <w:t xml:space="preserve">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w:t>
      </w:r>
      <w:hyperlink w:history="0" r:id="rId2153" w:tooltip="&lt;Письмо&gt; ФНС России от 14.11.2023 N ШЮ-4-13/14369@ &quot;О налоговом расчете сумм доходов, выплаченных иностранным организациям, и сумм удержанных налогов&quot; {КонсультантПлюс}">
        <w:r>
          <w:rPr>
            <w:sz w:val="24"/>
            <w:color w:val="0000ff"/>
          </w:rPr>
          <w:t xml:space="preserve">расчета</w:t>
        </w:r>
      </w:hyperlink>
      <w:r>
        <w:rPr>
          <w:sz w:val="24"/>
        </w:rPr>
        <w:t xml:space="preserve"> сумм выплаченных иностранным организациям доходов и удержанных налогов), в налоговый орган в течение 20 дней по истечении установленного срока представления такого расчета.</w:t>
      </w:r>
    </w:p>
    <w:p>
      <w:pPr>
        <w:pStyle w:val="0"/>
        <w:jc w:val="both"/>
      </w:pPr>
      <w:r>
        <w:rPr>
          <w:sz w:val="24"/>
        </w:rPr>
        <w:t xml:space="preserve">(в ред. Федеральных законов от 09.11.2020 </w:t>
      </w:r>
      <w:hyperlink w:history="0" r:id="rId215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 от 31.07.2023 </w:t>
      </w:r>
      <w:hyperlink w:history="0" r:id="rId215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215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В этом случае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выплаченных иностранным организациям доходов и удержанных налогов).</w:t>
      </w:r>
    </w:p>
    <w:p>
      <w:pPr>
        <w:pStyle w:val="0"/>
        <w:jc w:val="both"/>
      </w:pPr>
      <w:r>
        <w:rPr>
          <w:sz w:val="24"/>
        </w:rPr>
        <w:t xml:space="preserve">(в ред. Федеральных законов от 31.07.2023 </w:t>
      </w:r>
      <w:hyperlink w:history="0" r:id="rId215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215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jc w:val="both"/>
      </w:pPr>
      <w:r>
        <w:rPr>
          <w:sz w:val="24"/>
        </w:rPr>
        <w:t xml:space="preserve">(п. 3.2 в ред. Федерального </w:t>
      </w:r>
      <w:hyperlink w:history="0" r:id="rId215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p>
      <w:pPr>
        <w:pStyle w:val="0"/>
        <w:spacing w:before="240" w:lineRule="auto"/>
        <w:ind w:firstLine="540"/>
        <w:jc w:val="both"/>
      </w:pPr>
      <w:r>
        <w:rPr>
          <w:sz w:val="24"/>
        </w:rPr>
        <w:t xml:space="preserve">3.3. Налоговый орган вправе направить налогоплательщику (налоговому агенту, плательщику страховых взносов) </w:t>
      </w:r>
      <w:hyperlink w:history="0" r:id="rId216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уведомление</w:t>
        </w:r>
      </w:hyperlink>
      <w:r>
        <w:rPr>
          <w:sz w:val="24"/>
        </w:rPr>
        <w:t xml:space="preserve"> о неисполнении обязанности по представлению налоговой декларации (расчета) не позднее чем в течение 14 дней до дня принятия решения, предусмотренного </w:t>
      </w:r>
      <w:hyperlink w:history="0" w:anchor="P3585"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4"/>
            <w:color w:val="0000ff"/>
          </w:rPr>
          <w:t xml:space="preserve">подпунктом 1 пункта 3</w:t>
        </w:r>
      </w:hyperlink>
      <w:r>
        <w:rPr>
          <w:sz w:val="24"/>
        </w:rPr>
        <w:t xml:space="preserve"> или </w:t>
      </w:r>
      <w:hyperlink w:history="0" w:anchor="P3600"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пунктом 3.2</w:t>
        </w:r>
      </w:hyperlink>
      <w:r>
        <w:rPr>
          <w:sz w:val="24"/>
        </w:rPr>
        <w:t xml:space="preserve"> настоящей статьи.</w:t>
      </w:r>
    </w:p>
    <w:p>
      <w:pPr>
        <w:pStyle w:val="0"/>
        <w:jc w:val="both"/>
      </w:pPr>
      <w:r>
        <w:rPr>
          <w:sz w:val="24"/>
        </w:rPr>
        <w:t xml:space="preserve">(п. 3.3 введен Федеральным </w:t>
      </w:r>
      <w:hyperlink w:history="0" r:id="rId216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3.4. Решения о приостановлении операций по счетам в банке, по счету цифрового рубля и переводов электронных денежных средств организации, в отношении которой проводится налоговый мониторинг, в случаях, предусмотренных </w:t>
      </w:r>
      <w:hyperlink w:history="0" w:anchor="P3583"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пунктами 3</w:t>
        </w:r>
      </w:hyperlink>
      <w:r>
        <w:rPr>
          <w:sz w:val="24"/>
        </w:rPr>
        <w:t xml:space="preserve"> и </w:t>
      </w:r>
      <w:hyperlink w:history="0" w:anchor="P3600"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3.2</w:t>
        </w:r>
      </w:hyperlink>
      <w:r>
        <w:rPr>
          <w:sz w:val="24"/>
        </w:rPr>
        <w:t xml:space="preserve"> настоящей статьи, принимаются налоговым органом, проводящим налоговый мониторинг.</w:t>
      </w:r>
    </w:p>
    <w:p>
      <w:pPr>
        <w:pStyle w:val="0"/>
        <w:jc w:val="both"/>
      </w:pPr>
      <w:r>
        <w:rPr>
          <w:sz w:val="24"/>
        </w:rPr>
        <w:t xml:space="preserve">(п. 3.4 введен Федеральным </w:t>
      </w:r>
      <w:hyperlink w:history="0" r:id="rId216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в ред. Федеральных законов от 14.07.2022 </w:t>
      </w:r>
      <w:hyperlink w:history="0" r:id="rId216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16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4. </w:t>
      </w:r>
      <w:r>
        <w:rPr>
          <w:sz w:val="24"/>
        </w:rPr>
        <w:t xml:space="preserve">Решение</w:t>
      </w:r>
      <w:r>
        <w:rPr>
          <w:sz w:val="24"/>
        </w:rPr>
        <w:t xml:space="preserve">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направляется налоговым органом соответственно в банк, оператору платформы цифрового рубля в электронной форме.</w:t>
      </w:r>
    </w:p>
    <w:p>
      <w:pPr>
        <w:pStyle w:val="0"/>
        <w:spacing w:before="240" w:lineRule="auto"/>
        <w:ind w:firstLine="540"/>
        <w:jc w:val="both"/>
      </w:pPr>
      <w:hyperlink w:history="0" r:id="rId2165" w:tooltip="Приказ ФНС России от 14.08.2020 N ЕД-7-8/583@ (ред. от 02.12.2022)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4"/>
            <w:color w:val="0000ff"/>
          </w:rPr>
          <w:t xml:space="preserve">Решение</w:t>
        </w:r>
      </w:hyperlink>
      <w:r>
        <w:rPr>
          <w:sz w:val="24"/>
        </w:rPr>
        <w:t xml:space="preserve">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направляется соответственно в банк, оператору платформы цифрового рубля в электронной форме не позднее дня, следующего за днем принятия такого решения.</w:t>
      </w:r>
    </w:p>
    <w:p>
      <w:pPr>
        <w:pStyle w:val="0"/>
        <w:spacing w:before="240" w:lineRule="auto"/>
        <w:ind w:firstLine="540"/>
        <w:jc w:val="both"/>
      </w:pPr>
      <w:r>
        <w:rPr>
          <w:sz w:val="24"/>
        </w:rPr>
        <w:t xml:space="preserve">Порядок</w:t>
      </w:r>
      <w:r>
        <w:rPr>
          <w:sz w:val="24"/>
        </w:rPr>
        <w:t xml:space="preserve"> направления в банк, оператору платформы цифрового рубля в электронной форме решения налогового органа о приостановлении операций по счетам в банке, по счету цифрового рубля налогоплательщика-организации и переводов его электронных денежных средств или решения об отмене приостановления операций по счетам в банке, по счету цифрового рубля налогоплательщика-организации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Формы</w:t>
      </w:r>
      <w:r>
        <w:rPr>
          <w:sz w:val="24"/>
        </w:rPr>
        <w:t xml:space="preserve"> решения налогового органа о приостановлении операций по счетам налогоплательщика-организации в банке, по его счету цифрового рубля и переводов его электронных денежных средств и решения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w:t>
      </w:r>
      <w:hyperlink w:history="0" r:id="rId2166" w:tooltip="Ссылка на КонсультантПлюс">
        <w:r>
          <w:rPr>
            <w:sz w:val="24"/>
            <w:color w:val="0000ff"/>
          </w:rPr>
          <w:t xml:space="preserve">Форматы</w:t>
        </w:r>
      </w:hyperlink>
      <w:r>
        <w:rPr>
          <w:sz w:val="24"/>
        </w:rP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Копия решения о приостановлении операций по счетам налогоплательщика-организации в банке, по его счету цифрового рубля и переводов его электронных денежных средств или решения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pPr>
        <w:pStyle w:val="0"/>
        <w:jc w:val="both"/>
      </w:pPr>
      <w:r>
        <w:rPr>
          <w:sz w:val="24"/>
        </w:rPr>
        <w:t xml:space="preserve">(п. 4 в ред. Федерального </w:t>
      </w:r>
      <w:hyperlink w:history="0" r:id="rId216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5 ст. 76 излагается в новой редакции (</w:t>
            </w:r>
            <w:hyperlink w:history="0" r:id="rId216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169"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17" w:name="P3617"/>
    <w:bookmarkEnd w:id="3617"/>
    <w:p>
      <w:pPr>
        <w:pStyle w:val="0"/>
        <w:spacing w:before="300" w:lineRule="auto"/>
        <w:ind w:firstLine="540"/>
        <w:jc w:val="both"/>
      </w:pPr>
      <w:r>
        <w:rPr>
          <w:sz w:val="24"/>
        </w:rP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остатках цифровых рублей на счете цифрового рубля, операции по которому приостановлены, в течение одного дня, следующего за днем приостановления операций по счету цифрового рубля налогоплательщика-организации. Форматы сообщения банком, оператором платформы цифрового рубля сведений об остатках денежных средств (драгоценных металлов) на счетах налогоплательщика-организации в банке, остатках цифровых рублей на счете цифрового рубля и об остатках электронных денежных средств и </w:t>
      </w:r>
      <w:r>
        <w:rPr>
          <w:sz w:val="24"/>
        </w:rPr>
        <w:t xml:space="preserve">порядок</w:t>
      </w:r>
      <w:r>
        <w:rPr>
          <w:sz w:val="24"/>
        </w:rPr>
        <w:t xml:space="preserve"> направления банком, оператором платформы цифрового рубля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Банк обязан не позднее дня, следующего за днем, по состоянию на конец которого произошло изменение остатка денежных средств (драгоценных металлов) налогоплательщика-организации на счетах в банке, операции по которым приостановлены, а также остатка электронных денежных средств, перевод которых приостановлен, сообщать в налоговый орган в электронной форме </w:t>
      </w:r>
      <w:r>
        <w:rPr>
          <w:sz w:val="24"/>
        </w:rPr>
        <w:t xml:space="preserve">сведения</w:t>
      </w:r>
      <w:r>
        <w:rPr>
          <w:sz w:val="24"/>
        </w:rPr>
        <w:t xml:space="preserve"> об остатках денежных средств (драгоценных металлов) и об остатках электронных денежных средств по состоянию на конец соответствующего операционного дня. Оператор платформы цифрового рубля обязан не позднее дня, следующего за днем, по состоянию на конец которого произошло изменение остатка цифровых рублей налогоплательщика-организации на счете цифрового рубля, сообщить в налоговый орган в электронной форме сведения об остатке цифровых рублей на счете цифрового рубля по состоянию на конец соответствующего операционного дня.</w:t>
      </w:r>
    </w:p>
    <w:p>
      <w:pPr>
        <w:pStyle w:val="0"/>
        <w:jc w:val="both"/>
      </w:pPr>
      <w:r>
        <w:rPr>
          <w:sz w:val="24"/>
        </w:rPr>
        <w:t xml:space="preserve">(в ред. Федерального </w:t>
      </w:r>
      <w:hyperlink w:history="0" r:id="rId217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 в ред. Федерального </w:t>
      </w:r>
      <w:hyperlink w:history="0" r:id="rId217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6. Установленный настоящей статьей порядок приостановления операций по счетам налогоплательщиков-организаций в банках, по их счетам цифрового рубля и переводов их электронных денежных средств по основаниям, предусмотренным настоящей статьей и </w:t>
      </w:r>
      <w:hyperlink w:history="0" w:anchor="P5155" w:tooltip="2) приостановление операций по счетам в банке, по счетам цифрового рубля в порядке, установленном статьей 76 настоящего Кодекса.">
        <w:r>
          <w:rPr>
            <w:sz w:val="24"/>
            <w:color w:val="0000ff"/>
          </w:rPr>
          <w:t xml:space="preserve">подпунктом 2 пункта 10 статьи 101</w:t>
        </w:r>
      </w:hyperlink>
      <w:r>
        <w:rPr>
          <w:sz w:val="24"/>
        </w:rPr>
        <w:t xml:space="preserve"> настоящего Кодекса, подлежит безусловному исполнению соответственно банками, оператором платформы цифрового рубля.</w:t>
      </w:r>
    </w:p>
    <w:p>
      <w:pPr>
        <w:pStyle w:val="0"/>
        <w:jc w:val="both"/>
      </w:pPr>
      <w:r>
        <w:rPr>
          <w:sz w:val="24"/>
        </w:rPr>
        <w:t xml:space="preserve">(п. 6 в ред. Федерального </w:t>
      </w:r>
      <w:hyperlink w:history="0" r:id="rId217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623" w:name="P3623"/>
    <w:bookmarkEnd w:id="3623"/>
    <w:p>
      <w:pPr>
        <w:pStyle w:val="0"/>
        <w:spacing w:before="240" w:lineRule="auto"/>
        <w:ind w:firstLine="540"/>
        <w:jc w:val="both"/>
      </w:pPr>
      <w:r>
        <w:rPr>
          <w:sz w:val="24"/>
        </w:rPr>
        <w:t xml:space="preserve">7. Приостановление операций налогоплательщика-организации по его счетам в банке, по счету цифрового рубля и переводов его электронных денежных средств действует с момента получения соответственно банком, оператором платформы цифрового рубля решения налогового органа о приостановлении таких операций, переводов и до получения соответственно банком, оператором платформы цифрового рубля решения налогового органа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если иное не предусмотрено настоящей статьей.</w:t>
      </w:r>
    </w:p>
    <w:p>
      <w:pPr>
        <w:pStyle w:val="0"/>
        <w:jc w:val="both"/>
      </w:pPr>
      <w:r>
        <w:rPr>
          <w:sz w:val="24"/>
        </w:rPr>
        <w:t xml:space="preserve">(в ред. Федерального </w:t>
      </w:r>
      <w:hyperlink w:history="0" r:id="rId217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оператору платформы цифрового рубля решения о приостановлении операций налогоплательщика-организации по счету цифрового рубля в электронной форме дата и время получения этих решений банком, оператором платформы цифрового рубля определяются в </w:t>
      </w:r>
      <w:r>
        <w:rPr>
          <w:sz w:val="24"/>
        </w:rPr>
        <w:t xml:space="preserve">порядке</w:t>
      </w:r>
      <w:r>
        <w:rPr>
          <w:sz w:val="24"/>
        </w:rPr>
        <w:t xml:space="preserve">,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17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 случае, если после приостановления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налоговым органом, приостановление операций по счетам в банке применяется также в отношении налогоплательщика-организации, изменившей свое наименование, и операций по счету, имеющему измененные реквизиты.</w:t>
      </w:r>
    </w:p>
    <w:p>
      <w:pPr>
        <w:pStyle w:val="0"/>
        <w:jc w:val="both"/>
      </w:pPr>
      <w:r>
        <w:rPr>
          <w:sz w:val="24"/>
        </w:rPr>
        <w:t xml:space="preserve">(абзац введен Федеральным </w:t>
      </w:r>
      <w:hyperlink w:history="0" r:id="rId217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Федерального </w:t>
      </w:r>
      <w:hyperlink w:history="0" r:id="rId217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после приостановления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налоговым органом, приостановление переводов электронных денежных средств применяется также в отношении налогоплательщика-организации, изменившей свое наименование, и электронных денежных средств с использованием корпоративного электронного средства платежа, имеющего измененные реквизиты.</w:t>
      </w:r>
    </w:p>
    <w:p>
      <w:pPr>
        <w:pStyle w:val="0"/>
        <w:jc w:val="both"/>
      </w:pPr>
      <w:r>
        <w:rPr>
          <w:sz w:val="24"/>
        </w:rPr>
        <w:t xml:space="preserve">(абзац введен Федеральным </w:t>
      </w:r>
      <w:hyperlink w:history="0" r:id="rId217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217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после приостановления операций по счету цифрового рубля налогоплательщика-организации изменились наименование налогоплательщика-организации и (или) реквизиты счета цифрового рубля налогоплательщика-организации, операции по которому приостановлены налоговым органом, приостановление операций по счету цифрового рубля применяется также в отношении налогоплательщика-организации, изменившей свое наименование, и операций по счету цифрового рубля, имеющему измененные реквизиты.</w:t>
      </w:r>
    </w:p>
    <w:p>
      <w:pPr>
        <w:pStyle w:val="0"/>
        <w:jc w:val="both"/>
      </w:pPr>
      <w:r>
        <w:rPr>
          <w:sz w:val="24"/>
        </w:rPr>
        <w:t xml:space="preserve">(абзац введен Федеральным </w:t>
      </w:r>
      <w:hyperlink w:history="0" r:id="rId217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w:t>
      </w:r>
    </w:p>
    <w:p>
      <w:pPr>
        <w:pStyle w:val="0"/>
        <w:spacing w:before="240" w:lineRule="auto"/>
        <w:ind w:firstLine="540"/>
        <w:jc w:val="both"/>
      </w:pPr>
      <w:r>
        <w:rPr>
          <w:sz w:val="24"/>
        </w:rPr>
        <w:t xml:space="preserve">8. Возобновление банком расходных операций по счету (счетам) налогоплательщика-организации, оператором платформы цифрового рубля - по счету цифрового рубля налогоплательщика-организации осуществляется не позднее одного дня, следующего за днем размещения в реестре решений о взыскании информации о формировании положительного или нулевого сальдо единого налогового счета налогоплательщика, либо не позднее одного дня, следующего за днем получения налоговым органом документов (их копий), подтверждающих факт уплаты задолженности.</w:t>
      </w:r>
    </w:p>
    <w:p>
      <w:pPr>
        <w:pStyle w:val="0"/>
        <w:jc w:val="both"/>
      </w:pPr>
      <w:r>
        <w:rPr>
          <w:sz w:val="24"/>
        </w:rPr>
        <w:t xml:space="preserve">(в ред. Федеральных законов от 14.07.2022 </w:t>
      </w:r>
      <w:hyperlink w:history="0" r:id="rId218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18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9. Утратил силу с 1 января 2023 года. - Федеральный </w:t>
      </w:r>
      <w:hyperlink w:history="0" r:id="rId218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bookmarkStart w:id="3636" w:name="P3636"/>
    <w:bookmarkEnd w:id="3636"/>
    <w:p>
      <w:pPr>
        <w:pStyle w:val="0"/>
        <w:spacing w:before="240" w:lineRule="auto"/>
        <w:ind w:firstLine="540"/>
        <w:jc w:val="both"/>
      </w:pPr>
      <w:r>
        <w:rPr>
          <w:sz w:val="24"/>
        </w:rPr>
        <w:t xml:space="preserve">9.1. Приостановление операций по счетам налогоплательщика-организации в банке отменяется в случаях, указанных в </w:t>
      </w:r>
      <w:hyperlink w:history="0" w:anchor="P3591" w:tooltip="3.1. Решения налогового органа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ые в соответствии с пунктом 3 настоящей статьи, отменяются решением этого налогового органа в следующем порядке:">
        <w:r>
          <w:rPr>
            <w:sz w:val="24"/>
            <w:color w:val="0000ff"/>
          </w:rPr>
          <w:t xml:space="preserve">пункте 3.1</w:t>
        </w:r>
      </w:hyperlink>
      <w:r>
        <w:rPr>
          <w:sz w:val="24"/>
        </w:rPr>
        <w:t xml:space="preserve">, </w:t>
      </w:r>
      <w:hyperlink w:history="0" w:anchor="P3600"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абзаце втором пункта 3.2</w:t>
        </w:r>
      </w:hyperlink>
      <w:r>
        <w:rPr>
          <w:sz w:val="24"/>
        </w:rPr>
        <w:t xml:space="preserve">, </w:t>
      </w:r>
      <w:hyperlink w:history="0" w:anchor="P3623" w:tooltip="7. Приостановление операций налогоплательщика-организации по его счетам в банке, по счету цифрового рубля и переводов его электронных денежных средств действует с момента получения соответственно банком, оператором платформы цифрового рубля решения налогового органа о приостановлении таких операций, переводов и до получения соответственно банком, оператором платформы цифрового рубля решения налогового органа об отмене приостановления операций по счетам налогоплательщика-организации в банке, по его счету ...">
        <w:r>
          <w:rPr>
            <w:sz w:val="24"/>
            <w:color w:val="0000ff"/>
          </w:rPr>
          <w:t xml:space="preserve">пункте 7</w:t>
        </w:r>
      </w:hyperlink>
      <w:r>
        <w:rPr>
          <w:sz w:val="24"/>
        </w:rPr>
        <w:t xml:space="preserve"> настоящей статьи и в </w:t>
      </w:r>
      <w:hyperlink w:history="0" w:anchor="P5142"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
        <w:r>
          <w:rPr>
            <w:sz w:val="24"/>
            <w:color w:val="0000ff"/>
          </w:rPr>
          <w:t xml:space="preserve">пункте 10 статьи 101</w:t>
        </w:r>
      </w:hyperlink>
      <w:r>
        <w:rPr>
          <w:sz w:val="24"/>
        </w:rPr>
        <w:t xml:space="preserve"> настоящего Кодекса, а также по основаниям, предусмотренным иными федеральными законами.</w:t>
      </w:r>
    </w:p>
    <w:p>
      <w:pPr>
        <w:pStyle w:val="0"/>
        <w:jc w:val="both"/>
      </w:pPr>
      <w:r>
        <w:rPr>
          <w:sz w:val="24"/>
        </w:rPr>
        <w:t xml:space="preserve">(в ред. Федеральных законов от 28.06.2013 </w:t>
      </w:r>
      <w:hyperlink w:history="0" r:id="rId21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02.05.2015 </w:t>
      </w:r>
      <w:hyperlink w:history="0" r:id="rId2184"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14.07.2022 </w:t>
      </w:r>
      <w:hyperlink w:history="0" r:id="rId218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pPr>
        <w:pStyle w:val="0"/>
        <w:jc w:val="both"/>
      </w:pPr>
      <w:r>
        <w:rPr>
          <w:sz w:val="24"/>
        </w:rPr>
        <w:t xml:space="preserve">(п. 9.1 в ред. Федерального </w:t>
      </w:r>
      <w:hyperlink w:history="0" r:id="rId218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3640" w:name="P3640"/>
    <w:bookmarkEnd w:id="3640"/>
    <w:p>
      <w:pPr>
        <w:pStyle w:val="0"/>
        <w:spacing w:before="240" w:lineRule="auto"/>
        <w:ind w:firstLine="540"/>
        <w:jc w:val="both"/>
      </w:pPr>
      <w:r>
        <w:rPr>
          <w:sz w:val="24"/>
        </w:rPr>
        <w:t xml:space="preserve">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pPr>
        <w:pStyle w:val="0"/>
        <w:jc w:val="both"/>
      </w:pPr>
      <w:r>
        <w:rPr>
          <w:sz w:val="24"/>
        </w:rPr>
        <w:t xml:space="preserve">(в ред. Федеральных законов от 29.06.2012 </w:t>
      </w:r>
      <w:hyperlink w:history="0" r:id="rId218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27.11.2017 </w:t>
      </w:r>
      <w:hyperlink w:history="0" r:id="rId2188"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pPr>
        <w:pStyle w:val="0"/>
        <w:jc w:val="both"/>
      </w:pPr>
      <w:r>
        <w:rPr>
          <w:sz w:val="24"/>
        </w:rPr>
        <w:t xml:space="preserve">(абзац введен Федеральным </w:t>
      </w:r>
      <w:hyperlink w:history="0" r:id="rId2189"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Федерального </w:t>
      </w:r>
      <w:hyperlink w:history="0" r:id="rId2190"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27.11.2017 N 343-ФЗ)</w:t>
      </w:r>
    </w:p>
    <w:p>
      <w:pPr>
        <w:pStyle w:val="0"/>
        <w:spacing w:before="240" w:lineRule="auto"/>
        <w:ind w:firstLine="540"/>
        <w:jc w:val="both"/>
      </w:pPr>
      <w:r>
        <w:rPr>
          <w:sz w:val="24"/>
        </w:rPr>
        <w:t xml:space="preserve">Процентная ставка принимается равной </w:t>
      </w:r>
      <w:hyperlink w:history="0" r:id="rId219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w:t>
      </w:r>
      <w:hyperlink w:history="0" r:id="rId2192" w:tooltip="Указание Банка России от 10.07.2024 N 6799-У &quot;О перечне и видах драгоценных металлов, в отношении которых устанавливаются учетные цены, и порядке установления учетных цен на драгоценные металлы&quot; (Зарегистрировано в Минюсте России 27.09.2024 N 79607) {КонсультантПлюс}">
        <w:r>
          <w:rPr>
            <w:sz w:val="24"/>
            <w:color w:val="0000ff"/>
          </w:rPr>
          <w:t xml:space="preserve">учетной цены</w:t>
        </w:r>
      </w:hyperlink>
      <w:r>
        <w:rPr>
          <w:sz w:val="24"/>
        </w:rPr>
        <w:t xml:space="preserve">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pPr>
        <w:pStyle w:val="0"/>
        <w:jc w:val="both"/>
      </w:pPr>
      <w:r>
        <w:rPr>
          <w:sz w:val="24"/>
        </w:rPr>
        <w:t xml:space="preserve">(в ред. Федеральных законов от 27.07.2010 </w:t>
      </w:r>
      <w:hyperlink w:history="0" r:id="rId219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19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27.11.2017 </w:t>
      </w:r>
      <w:hyperlink w:history="0" r:id="rId219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jc w:val="both"/>
      </w:pPr>
      <w:r>
        <w:rPr>
          <w:sz w:val="24"/>
        </w:rPr>
        <w:t xml:space="preserve">(п. 9.2 введен Федеральным </w:t>
      </w:r>
      <w:hyperlink w:history="0" r:id="rId219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26.11.2008 N 224-ФЗ)</w:t>
      </w:r>
    </w:p>
    <w:bookmarkStart w:id="3647" w:name="P3647"/>
    <w:bookmarkEnd w:id="3647"/>
    <w:p>
      <w:pPr>
        <w:pStyle w:val="0"/>
        <w:spacing w:before="240" w:lineRule="auto"/>
        <w:ind w:firstLine="540"/>
        <w:jc w:val="both"/>
      </w:pPr>
      <w:r>
        <w:rPr>
          <w:sz w:val="24"/>
        </w:rPr>
        <w:t xml:space="preserve">9.3. Положения </w:t>
      </w:r>
      <w:hyperlink w:history="0" w:anchor="P3636" w:tooltip="9.1. Приостановление операций по счетам налогоплательщика-организации в банке отменяется в случаях, указанных в пункте 3.1, абзаце втором пункта 3.2, пункте 7 настоящей статьи и в пункте 10 статьи 101 настоящего Кодекса, а также по основаниям, предусмотренным иными федеральными законами.">
        <w:r>
          <w:rPr>
            <w:sz w:val="24"/>
            <w:color w:val="0000ff"/>
          </w:rPr>
          <w:t xml:space="preserve">пунктов 9.1</w:t>
        </w:r>
      </w:hyperlink>
      <w:r>
        <w:rPr>
          <w:sz w:val="24"/>
        </w:rPr>
        <w:t xml:space="preserve"> и </w:t>
      </w:r>
      <w:hyperlink w:history="0" w:anchor="P3640" w:tooltip="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
        <w:r>
          <w:rPr>
            <w:sz w:val="24"/>
            <w:color w:val="0000ff"/>
          </w:rPr>
          <w:t xml:space="preserve">9.2</w:t>
        </w:r>
      </w:hyperlink>
      <w:r>
        <w:rPr>
          <w:sz w:val="24"/>
        </w:rPr>
        <w:t xml:space="preserve"> настоящей статьи применяются также в случае приостановления переводов электронных денежных средств и приостановления операций по счету цифрового рубля налогоплательщика-организации.</w:t>
      </w:r>
    </w:p>
    <w:p>
      <w:pPr>
        <w:pStyle w:val="0"/>
        <w:jc w:val="both"/>
      </w:pPr>
      <w:r>
        <w:rPr>
          <w:sz w:val="24"/>
        </w:rPr>
        <w:t xml:space="preserve">(п. 9.3 введен Федеральным </w:t>
      </w:r>
      <w:hyperlink w:history="0" r:id="rId21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Федеральных законов от 14.07.2022 </w:t>
      </w:r>
      <w:hyperlink w:history="0" r:id="rId219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19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10. Банк, а в отношении цифрового рубля оператор платформы цифрового рубля не несет ответственности за убытки, понесенные налогоплательщиком-организацией в результате приостановления его операций по счетам в банке, операций по его счету цифрового рубля и переводов его электронных денежных средств налоговым органом.</w:t>
      </w:r>
    </w:p>
    <w:p>
      <w:pPr>
        <w:pStyle w:val="0"/>
        <w:jc w:val="both"/>
      </w:pPr>
      <w:r>
        <w:rPr>
          <w:sz w:val="24"/>
        </w:rPr>
        <w:t xml:space="preserve">(п. 10 в ред. Федерального </w:t>
      </w:r>
      <w:hyperlink w:history="0" r:id="rId220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651" w:name="P3651"/>
    <w:bookmarkEnd w:id="3651"/>
    <w:p>
      <w:pPr>
        <w:pStyle w:val="0"/>
        <w:spacing w:before="240" w:lineRule="auto"/>
        <w:ind w:firstLine="540"/>
        <w:jc w:val="both"/>
      </w:pPr>
      <w:r>
        <w:rPr>
          <w:sz w:val="24"/>
        </w:rPr>
        <w:t xml:space="preserve">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w:t>
      </w:r>
    </w:p>
    <w:p>
      <w:pPr>
        <w:pStyle w:val="0"/>
        <w:jc w:val="both"/>
      </w:pPr>
      <w:r>
        <w:rPr>
          <w:sz w:val="24"/>
        </w:rPr>
        <w:t xml:space="preserve">(в ред. Федерального </w:t>
      </w:r>
      <w:hyperlink w:history="0" r:id="rId220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 организаций - налоговых агентов, плательщиков сборов, плательщиков страховых взносов;</w:t>
      </w:r>
    </w:p>
    <w:p>
      <w:pPr>
        <w:pStyle w:val="0"/>
        <w:jc w:val="both"/>
      </w:pPr>
      <w:r>
        <w:rPr>
          <w:sz w:val="24"/>
        </w:rPr>
        <w:t xml:space="preserve">(пп. 1 в ред. Федерального </w:t>
      </w:r>
      <w:hyperlink w:history="0" r:id="rId220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индивидуальных предпринимателей - налогоплательщиков, налоговых агентов, плательщиков сборов, плательщиков страховых взносов, не утративших статус индивидуального предпринимателя на дату принятия решения о взыскании (далее в настоящей статье - индивидуальный предприниматель);</w:t>
      </w:r>
    </w:p>
    <w:p>
      <w:pPr>
        <w:pStyle w:val="0"/>
        <w:jc w:val="both"/>
      </w:pPr>
      <w:r>
        <w:rPr>
          <w:sz w:val="24"/>
        </w:rPr>
        <w:t xml:space="preserve">(в ред. Федеральных законов от 03.07.2016 </w:t>
      </w:r>
      <w:hyperlink w:history="0" r:id="rId220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20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history="0" r:id="rId22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(в ред. Федерального </w:t>
      </w:r>
      <w:hyperlink w:history="0" r:id="rId22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pPr>
        <w:pStyle w:val="0"/>
        <w:jc w:val="both"/>
      </w:pPr>
      <w:r>
        <w:rPr>
          <w:sz w:val="24"/>
        </w:rPr>
        <w:t xml:space="preserve">(в ред. Федерального </w:t>
      </w:r>
      <w:hyperlink w:history="0" r:id="rId220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t xml:space="preserve">(п. 11 в ред. Федерального </w:t>
      </w:r>
      <w:hyperlink w:history="0" r:id="rId220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3662" w:name="P3662"/>
    <w:bookmarkEnd w:id="3662"/>
    <w:p>
      <w:pPr>
        <w:pStyle w:val="0"/>
        <w:spacing w:before="240" w:lineRule="auto"/>
        <w:ind w:firstLine="540"/>
        <w:jc w:val="both"/>
      </w:pPr>
      <w:r>
        <w:rPr>
          <w:sz w:val="24"/>
        </w:rPr>
        <w:t xml:space="preserve">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w:t>
      </w:r>
      <w:hyperlink w:history="0" w:anchor="P3651"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средства платежа (персонифицированные электронные средства платежа) для переводов электронных денежных средств все расходные операции по вновь открытым счетам, счету цифрового рубля и (или) по переводу электронных денежных средств этой организации и этих лиц прекращаются банком, а в отношении цифровых рублей оператором платформы цифрового рубля со дня открытия соответствующего счета, счета цифрового рубля и (или) предоставления права использовать корпоративные электронные средства платежа (персонифицированные электронные средства платежа) до прекращения действия приостановления операций по счетам, по счету цифрового рубля и (или) переводов электронных денежных средств этой организации и этих лиц либо до отмены налоговым органом приостановления операций по счетам, счету цифрового рубля и (или) переводов электронных денежных средств этой организации и этих лиц в соответствии с </w:t>
      </w:r>
      <w:hyperlink w:history="0" w:anchor="P3636" w:tooltip="9.1. Приостановление операций по счетам налогоплательщика-организации в банке отменяется в случаях, указанных в пункте 3.1, абзаце втором пункта 3.2, пункте 7 настоящей статьи и в пункте 10 статьи 101 настоящего Кодекса, а также по основаниям, предусмотренным иными федеральными законами.">
        <w:r>
          <w:rPr>
            <w:sz w:val="24"/>
            <w:color w:val="0000ff"/>
          </w:rPr>
          <w:t xml:space="preserve">пунктами 9.1</w:t>
        </w:r>
      </w:hyperlink>
      <w:r>
        <w:rPr>
          <w:sz w:val="24"/>
        </w:rPr>
        <w:t xml:space="preserve"> и </w:t>
      </w:r>
      <w:hyperlink w:history="0" w:anchor="P3647" w:tooltip="9.3. Положения пунктов 9.1 и 9.2 настоящей статьи применяются также в случае приостановления переводов электронных денежных средств и приостановления операций по счету цифрового рубля налогоплательщика-организации.">
        <w:r>
          <w:rPr>
            <w:sz w:val="24"/>
            <w:color w:val="0000ff"/>
          </w:rPr>
          <w:t xml:space="preserve">9.3</w:t>
        </w:r>
      </w:hyperlink>
      <w:r>
        <w:rPr>
          <w:sz w:val="24"/>
        </w:rPr>
        <w:t xml:space="preserve"> настоящей статьи.</w:t>
      </w:r>
    </w:p>
    <w:p>
      <w:pPr>
        <w:pStyle w:val="0"/>
        <w:spacing w:before="240" w:lineRule="auto"/>
        <w:ind w:firstLine="540"/>
        <w:jc w:val="both"/>
      </w:pPr>
      <w:hyperlink w:history="0" r:id="rId2209" w:tooltip="Приказ ФНС России от 13.12.2024 N ЕД-7-8/1141@ (ред. от 13.12.2024) &quot;Об утверждении Порядка информирования банков о приостановлении операций по счетам в банке налогоплательщика-организации, лиц, указанных в пункте 11 статьи 76 Налогового кодекса Российской Федерации, и переводов их электронных денежных средств, информирования оператора платформы цифрового рубля о приостановлении операций по счетам цифрового рубля налогоплательщика-организации, лиц, указанных в пункте 11 статьи 76 Налогового кодекса Российск {КонсультантПлюс}">
        <w:r>
          <w:rPr>
            <w:sz w:val="24"/>
            <w:color w:val="0000ff"/>
          </w:rPr>
          <w:t xml:space="preserve">Порядок</w:t>
        </w:r>
      </w:hyperlink>
      <w:r>
        <w:rPr>
          <w:sz w:val="24"/>
        </w:rPr>
        <w:t xml:space="preserve"> информирования банков о приостановлении операций по счетам в банке налогоплательщика-организации, лиц, указанных в </w:t>
      </w:r>
      <w:hyperlink w:history="0" w:anchor="P3651"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и переводов их электронных денежных средств, информирования оператора платформы цифрового рубля о приостановлении операций по счетам цифрового рубля налогоплательщика-организации, лиц, указанных в </w:t>
      </w:r>
      <w:hyperlink w:history="0" w:anchor="P3651"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Не подлежат приостановлению в соответствии с настоящим пунктом операции по специальным избирательным счетам, специальным счетам фондов референдума и иным счетам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 п. 12 ст. 76 (в ред. ФЗ от 28.11.2025 N 425-ФЗ) в части перечисления денежных средств на лицевой счет органу принудительного исполнения </w:t>
            </w:r>
            <w:hyperlink w:history="0" r:id="rId221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применяется</w:t>
              </w:r>
            </w:hyperlink>
            <w:r>
              <w:rPr>
                <w:sz w:val="24"/>
                <w:color w:val="392c69"/>
              </w:rPr>
              <w:t xml:space="preserve"> по 31.03.2026 включительно.</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Приостановление операций по счету в соответствии с настоящим пунктом не распространяется на платежи, очередность исполнения которых в соответствии с гражданским </w:t>
      </w:r>
      <w:hyperlink w:history="0" r:id="rId2211"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подлежащих уплате владельцем счета, и по их перечислению в бюджетную систему Российской Федерации или на лицевой счет для учета операций со средствами, поступающими во временное распоряжение органов принудительного исполнения Российской Федерации, открытый в соответствии с бюджетным законодательством Российской Федерации федеральному органу принудительного исполнения и (или) его подразделению либо территориальному органу принудительного исполнения и (или) его подразделению, вне зависимости от должника.</w:t>
      </w:r>
    </w:p>
    <w:p>
      <w:pPr>
        <w:pStyle w:val="0"/>
        <w:jc w:val="both"/>
      </w:pPr>
      <w:r>
        <w:rPr>
          <w:sz w:val="24"/>
        </w:rPr>
        <w:t xml:space="preserve">(в ред. Федерального </w:t>
      </w:r>
      <w:hyperlink w:history="0" r:id="rId221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jc w:val="both"/>
      </w:pPr>
      <w:r>
        <w:rPr>
          <w:sz w:val="24"/>
        </w:rPr>
        <w:t xml:space="preserve">(п. 12 в ред. Федерального </w:t>
      </w:r>
      <w:hyperlink w:history="0" r:id="rId221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pStyle w:val="0"/>
        <w:spacing w:before="240" w:lineRule="auto"/>
        <w:ind w:firstLine="540"/>
        <w:jc w:val="both"/>
      </w:pPr>
      <w:r>
        <w:rPr>
          <w:sz w:val="24"/>
        </w:rPr>
        <w:t xml:space="preserve">13. Утратил силу с 1 января 2023 года. - Федеральный </w:t>
      </w:r>
      <w:hyperlink w:history="0" r:id="rId221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672" w:name="P3672"/>
    <w:bookmarkEnd w:id="3672"/>
    <w:p>
      <w:pPr>
        <w:pStyle w:val="2"/>
        <w:outlineLvl w:val="2"/>
        <w:ind w:firstLine="540"/>
        <w:jc w:val="both"/>
      </w:pPr>
      <w:r>
        <w:rPr>
          <w:sz w:val="24"/>
        </w:rPr>
        <w:t xml:space="preserve">Статья 77. Арест имущества</w:t>
      </w:r>
    </w:p>
    <w:p>
      <w:pPr>
        <w:pStyle w:val="0"/>
        <w:jc w:val="both"/>
      </w:pPr>
      <w:r>
        <w:rPr>
          <w:sz w:val="24"/>
        </w:rPr>
      </w:r>
    </w:p>
    <w:p>
      <w:pPr>
        <w:pStyle w:val="0"/>
        <w:ind w:firstLine="540"/>
        <w:jc w:val="both"/>
      </w:pPr>
      <w:r>
        <w:rPr>
          <w:sz w:val="24"/>
        </w:rPr>
        <w:t xml:space="preserve">1. Арестом имущества в качестве способа обеспечения исполнения решения о взыскании задолженности налогоплательщика-организации признается действие налогового или таможенного органа с </w:t>
      </w:r>
      <w:hyperlink w:history="0" r:id="rId2215" w:tooltip="Приказ Генпрокуратуры России от 24.10.2023 N 736 &quot;Об организации прокурорского надзора за исполнением законодательства в налоговой сфере&quot; {КонсультантПлюс}">
        <w:r>
          <w:rPr>
            <w:sz w:val="24"/>
            <w:color w:val="0000ff"/>
          </w:rPr>
          <w:t xml:space="preserve">санкции</w:t>
        </w:r>
      </w:hyperlink>
      <w:r>
        <w:rPr>
          <w:sz w:val="24"/>
        </w:rPr>
        <w:t xml:space="preserve"> прокурора по ограничению права собственности налогоплательщика-организации в отношении его имущества.</w:t>
      </w:r>
    </w:p>
    <w:p>
      <w:pPr>
        <w:pStyle w:val="0"/>
        <w:jc w:val="both"/>
      </w:pPr>
      <w:r>
        <w:rPr>
          <w:sz w:val="24"/>
        </w:rPr>
        <w:t xml:space="preserve">(в ред. Федеральных законов от 09.07.1999 </w:t>
      </w:r>
      <w:hyperlink w:history="0" r:id="rId221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21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14.07.2022 </w:t>
      </w:r>
      <w:hyperlink w:history="0" r:id="rId221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pPr>
        <w:pStyle w:val="0"/>
        <w:jc w:val="both"/>
      </w:pPr>
      <w:r>
        <w:rPr>
          <w:sz w:val="24"/>
        </w:rPr>
        <w:t xml:space="preserve">(в ред. Федеральных законов от 09.07.1999 </w:t>
      </w:r>
      <w:hyperlink w:history="0" r:id="rId22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22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При аресте транспортных средств не допускается совершение в отношении их регистрационных действий.</w:t>
      </w:r>
    </w:p>
    <w:p>
      <w:pPr>
        <w:pStyle w:val="0"/>
        <w:jc w:val="both"/>
      </w:pPr>
      <w:r>
        <w:rPr>
          <w:sz w:val="24"/>
        </w:rPr>
        <w:t xml:space="preserve">(абзац введен Федеральным </w:t>
      </w:r>
      <w:hyperlink w:history="0" r:id="rId222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2. Арест имущества может быть полным или частичным.</w:t>
      </w:r>
    </w:p>
    <w:p>
      <w:pPr>
        <w:pStyle w:val="0"/>
        <w:spacing w:before="240" w:lineRule="auto"/>
        <w:ind w:firstLine="540"/>
        <w:jc w:val="both"/>
      </w:pPr>
      <w:r>
        <w:rPr>
          <w:sz w:val="24"/>
        </w:rPr>
        <w:t xml:space="preserve">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pPr>
        <w:pStyle w:val="0"/>
        <w:jc w:val="both"/>
      </w:pPr>
      <w:r>
        <w:rPr>
          <w:sz w:val="24"/>
        </w:rPr>
        <w:t xml:space="preserve">(в ред. Федерального </w:t>
      </w:r>
      <w:hyperlink w:history="0" r:id="rId222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pPr>
        <w:pStyle w:val="0"/>
        <w:jc w:val="both"/>
      </w:pPr>
      <w:r>
        <w:rPr>
          <w:sz w:val="24"/>
        </w:rPr>
        <w:t xml:space="preserve">(в ред. Федерального </w:t>
      </w:r>
      <w:hyperlink w:history="0" r:id="rId222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Арест может быть применен только для обеспечения исполнения обязанности по уплате задолженности за счет имущества налогоплательщика-организации не ранее принятия налоговым органом решения о взыскании задолженности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и при недостаточности или отсутствии денежных средств на счетах налогоплательщика-организации, на счете цифрового рубля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 информации о реквизитах его счета цифрового рубля.</w:t>
      </w:r>
    </w:p>
    <w:p>
      <w:pPr>
        <w:pStyle w:val="0"/>
        <w:jc w:val="both"/>
      </w:pPr>
      <w:r>
        <w:rPr>
          <w:sz w:val="24"/>
        </w:rPr>
        <w:t xml:space="preserve">(в ред. Федеральных законов от 23.07.2013 </w:t>
      </w:r>
      <w:hyperlink w:history="0" r:id="rId222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222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22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pPr>
        <w:pStyle w:val="0"/>
        <w:jc w:val="both"/>
      </w:pPr>
      <w:r>
        <w:rPr>
          <w:sz w:val="24"/>
        </w:rPr>
        <w:t xml:space="preserve">(в ред. Федерального </w:t>
      </w:r>
      <w:hyperlink w:history="0" r:id="rId222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pPr>
        <w:pStyle w:val="0"/>
        <w:spacing w:before="240" w:lineRule="auto"/>
        <w:ind w:firstLine="540"/>
        <w:jc w:val="both"/>
      </w:pPr>
      <w:r>
        <w:rPr>
          <w:sz w:val="24"/>
        </w:rPr>
        <w:t xml:space="preserve">Решение о наложении ареста на общее имущество товарищей принимается руководителем (заместителем руководителя) уполномоченного налогового органа.</w:t>
      </w:r>
    </w:p>
    <w:p>
      <w:pPr>
        <w:pStyle w:val="0"/>
        <w:jc w:val="both"/>
      </w:pPr>
      <w:r>
        <w:rPr>
          <w:sz w:val="24"/>
        </w:rPr>
        <w:t xml:space="preserve">(в ред. Федерального </w:t>
      </w:r>
      <w:hyperlink w:history="0" r:id="rId222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задолженности в соответствии со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pPr>
        <w:pStyle w:val="0"/>
        <w:jc w:val="both"/>
      </w:pPr>
      <w:r>
        <w:rPr>
          <w:sz w:val="24"/>
        </w:rPr>
        <w:t xml:space="preserve">(в ред. Федеральных законов от 23.07.2013 </w:t>
      </w:r>
      <w:hyperlink w:history="0" r:id="rId22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223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3.1 введен Федеральным </w:t>
      </w:r>
      <w:hyperlink w:history="0" r:id="rId223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4. Арест может быть наложен на все имущество налогоплательщика-организации.</w:t>
      </w:r>
    </w:p>
    <w:p>
      <w:pPr>
        <w:pStyle w:val="0"/>
        <w:jc w:val="both"/>
      </w:pPr>
      <w:r>
        <w:rPr>
          <w:sz w:val="24"/>
        </w:rPr>
        <w:t xml:space="preserve">(в ред. Федерального </w:t>
      </w:r>
      <w:hyperlink w:history="0" r:id="rId22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Аресту подлежит только то имущество, которое необходимо и достаточно для исполнения обязанности по уплате налога, пеней и штрафов.</w:t>
      </w:r>
    </w:p>
    <w:p>
      <w:pPr>
        <w:pStyle w:val="0"/>
        <w:jc w:val="both"/>
      </w:pPr>
      <w:r>
        <w:rPr>
          <w:sz w:val="24"/>
        </w:rPr>
        <w:t xml:space="preserve">(в ред. Федеральных законов от 09.07.1999 </w:t>
      </w:r>
      <w:hyperlink w:history="0" r:id="rId223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23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Арест на объект недвижимого имущества организации, стоимость которого превышает сумму взыскиваемой задолженности, налагается в случае отсутствия у организации иного имущества, на которое может быть обращено взыскание.</w:t>
      </w:r>
    </w:p>
    <w:p>
      <w:pPr>
        <w:pStyle w:val="0"/>
        <w:jc w:val="both"/>
      </w:pPr>
      <w:r>
        <w:rPr>
          <w:sz w:val="24"/>
        </w:rPr>
        <w:t xml:space="preserve">(в ред. Федерального </w:t>
      </w:r>
      <w:hyperlink w:history="0" r:id="rId223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w:history="0" r:id="rId2236"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постановления</w:t>
        </w:r>
      </w:hyperlink>
      <w:r>
        <w:rPr>
          <w:sz w:val="24"/>
        </w:rPr>
        <w:t xml:space="preserve">.</w:t>
      </w:r>
    </w:p>
    <w:p>
      <w:pPr>
        <w:pStyle w:val="0"/>
        <w:jc w:val="both"/>
      </w:pPr>
      <w:r>
        <w:rPr>
          <w:sz w:val="24"/>
        </w:rPr>
        <w:t xml:space="preserve">(в ред. Федерального </w:t>
      </w:r>
      <w:hyperlink w:history="0" r:id="rId22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w:t>
      </w:r>
      <w:hyperlink w:history="0" r:id="rId2238"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 (или) уполномоченному представителю) присутствовать при аресте имущества.</w:t>
      </w:r>
    </w:p>
    <w:p>
      <w:pPr>
        <w:pStyle w:val="0"/>
        <w:jc w:val="both"/>
      </w:pPr>
      <w:r>
        <w:rPr>
          <w:sz w:val="24"/>
        </w:rPr>
        <w:t xml:space="preserve">(в ред. Федерального </w:t>
      </w:r>
      <w:hyperlink w:history="0" r:id="rId22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pPr>
        <w:pStyle w:val="0"/>
        <w:jc w:val="both"/>
      </w:pPr>
      <w:r>
        <w:rPr>
          <w:sz w:val="24"/>
        </w:rPr>
        <w:t xml:space="preserve">(в ред. Федерального </w:t>
      </w:r>
      <w:hyperlink w:history="0" r:id="rId22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Проведение ареста имущества в </w:t>
      </w:r>
      <w:hyperlink w:history="0" r:id="rId2241" w:tooltip="&quot;Уголовно-процессуальный кодекс Российской Федерации&quot; от 18.12.2001 N 174-ФЗ (ред. от 20.02.2026) {КонсультантПлюс}">
        <w:r>
          <w:rPr>
            <w:sz w:val="24"/>
            <w:color w:val="0000ff"/>
          </w:rPr>
          <w:t xml:space="preserve">ночное время</w:t>
        </w:r>
      </w:hyperlink>
      <w:r>
        <w:rPr>
          <w:sz w:val="24"/>
        </w:rPr>
        <w:t xml:space="preserve"> не допускается, за исключением случаев, не терпящих отлагательства.</w:t>
      </w:r>
    </w:p>
    <w:p>
      <w:pPr>
        <w:pStyle w:val="0"/>
        <w:spacing w:before="240" w:lineRule="auto"/>
        <w:ind w:firstLine="540"/>
        <w:jc w:val="both"/>
      </w:pPr>
      <w:r>
        <w:rPr>
          <w:sz w:val="24"/>
        </w:rPr>
        <w:t xml:space="preserve">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pPr>
        <w:pStyle w:val="0"/>
        <w:jc w:val="both"/>
      </w:pPr>
      <w:r>
        <w:rPr>
          <w:sz w:val="24"/>
        </w:rPr>
        <w:t xml:space="preserve">(в ред. Федерального </w:t>
      </w:r>
      <w:hyperlink w:history="0" r:id="rId224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При производстве ареста составляется </w:t>
      </w:r>
      <w:hyperlink w:history="0" r:id="rId2243"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протокол</w:t>
        </w:r>
      </w:hyperlink>
      <w:r>
        <w:rPr>
          <w:sz w:val="24"/>
        </w:rP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pPr>
        <w:pStyle w:val="0"/>
        <w:spacing w:before="240" w:lineRule="auto"/>
        <w:ind w:firstLine="540"/>
        <w:jc w:val="both"/>
      </w:pPr>
      <w:r>
        <w:rPr>
          <w:sz w:val="24"/>
        </w:rPr>
        <w:t xml:space="preserve">Все предметы, подлежащие аресту, предъявляются понятым и налогоплательщику-организации (его представителю).</w:t>
      </w:r>
    </w:p>
    <w:p>
      <w:pPr>
        <w:pStyle w:val="0"/>
        <w:jc w:val="both"/>
      </w:pPr>
      <w:r>
        <w:rPr>
          <w:sz w:val="24"/>
        </w:rPr>
        <w:t xml:space="preserve">(в ред. Федерального </w:t>
      </w:r>
      <w:hyperlink w:history="0" r:id="rId224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pPr>
        <w:pStyle w:val="0"/>
        <w:spacing w:before="240" w:lineRule="auto"/>
        <w:ind w:firstLine="540"/>
        <w:jc w:val="both"/>
      </w:pPr>
      <w:r>
        <w:rPr>
          <w:sz w:val="24"/>
        </w:rP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history="0" w:anchor="P7132" w:tooltip="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
        <w:r>
          <w:rPr>
            <w:sz w:val="24"/>
            <w:color w:val="0000ff"/>
          </w:rPr>
          <w:t xml:space="preserve">статьей 125</w:t>
        </w:r>
      </w:hyperlink>
      <w:r>
        <w:rPr>
          <w:sz w:val="24"/>
        </w:rPr>
        <w:t xml:space="preserve"> настоящего Кодекса и (или) </w:t>
      </w:r>
      <w:hyperlink w:history="0" r:id="rId2245" w:tooltip="&quot;Уголовный кодекс Российской Федерации&quot; от 13.06.1996 N 63-ФЗ (ред. от 20.02.2026) {КонсультантПлюс}">
        <w:r>
          <w:rPr>
            <w:sz w:val="24"/>
            <w:color w:val="0000ff"/>
          </w:rPr>
          <w:t xml:space="preserve">иными</w:t>
        </w:r>
      </w:hyperlink>
      <w:r>
        <w:rPr>
          <w:sz w:val="24"/>
        </w:rPr>
        <w:t xml:space="preserve"> федеральными законами.</w:t>
      </w:r>
    </w:p>
    <w:p>
      <w:pPr>
        <w:pStyle w:val="0"/>
        <w:jc w:val="both"/>
      </w:pPr>
      <w:r>
        <w:rPr>
          <w:sz w:val="24"/>
        </w:rPr>
        <w:t xml:space="preserve">(в ред. Федерального </w:t>
      </w:r>
      <w:hyperlink w:history="0" r:id="rId224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3716" w:name="P3716"/>
    <w:bookmarkEnd w:id="3716"/>
    <w:p>
      <w:pPr>
        <w:pStyle w:val="0"/>
        <w:spacing w:before="240" w:lineRule="auto"/>
        <w:ind w:firstLine="540"/>
        <w:jc w:val="both"/>
      </w:pPr>
      <w:r>
        <w:rPr>
          <w:sz w:val="24"/>
        </w:rP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принять </w:t>
      </w:r>
      <w:hyperlink w:history="0" r:id="rId2247"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решение</w:t>
        </w:r>
      </w:hyperlink>
      <w:r>
        <w:rPr>
          <w:sz w:val="24"/>
        </w:rPr>
        <w:t xml:space="preserve"> о замене ареста имущества на:</w:t>
      </w:r>
    </w:p>
    <w:p>
      <w:pPr>
        <w:pStyle w:val="0"/>
        <w:spacing w:before="240" w:lineRule="auto"/>
        <w:ind w:firstLine="540"/>
        <w:jc w:val="both"/>
      </w:pPr>
      <w:r>
        <w:rPr>
          <w:sz w:val="24"/>
        </w:rPr>
        <w:t xml:space="preserve">1) банковскую гарантию, отвечающую требованиям, установленным </w:t>
      </w:r>
      <w:hyperlink w:history="0" w:anchor="P3446" w:tooltip="Статья 74.1. Банковская гарантия">
        <w:r>
          <w:rPr>
            <w:sz w:val="24"/>
            <w:color w:val="0000ff"/>
          </w:rPr>
          <w:t xml:space="preserve">статьей 74.1</w:t>
        </w:r>
      </w:hyperlink>
      <w:r>
        <w:rPr>
          <w:sz w:val="24"/>
        </w:rPr>
        <w:t xml:space="preserve"> настоящего Кодекса и подтверждающую, что гарант обязывается перед налоговыми органами уплатить в соответствии с условиями даваемого гарантом обязательства сумму задолженности налогоплательщика-организации в случае неуплаты этой суммы принципалом в установленный срок по представленному налоговым органом гаранту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224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224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залог имущества налогоплательщика-организации, оформленный в соответствии с </w:t>
      </w:r>
      <w:hyperlink w:history="0" w:anchor="P3402" w:tooltip="2. Залог имущества возникает на основании договора между налоговым органом и залогодателем либо на основании закона в случае, предусмотренном пунктом 2.1 настоящей статьи.">
        <w:r>
          <w:rPr>
            <w:sz w:val="24"/>
            <w:color w:val="0000ff"/>
          </w:rPr>
          <w:t xml:space="preserve">пунктом 2 статьи 73</w:t>
        </w:r>
      </w:hyperlink>
      <w:r>
        <w:rPr>
          <w:sz w:val="24"/>
        </w:rPr>
        <w:t xml:space="preserve"> настоящего Кодекса;</w:t>
      </w:r>
    </w:p>
    <w:p>
      <w:pPr>
        <w:pStyle w:val="0"/>
        <w:spacing w:before="240" w:lineRule="auto"/>
        <w:ind w:firstLine="540"/>
        <w:jc w:val="both"/>
      </w:pPr>
      <w:r>
        <w:rPr>
          <w:sz w:val="24"/>
        </w:rPr>
        <w:t xml:space="preserve">3) поручительство третьего лица, оформленное в порядке, предусмотренном </w:t>
      </w:r>
      <w:hyperlink w:history="0" w:anchor="P3423" w:tooltip="Статья 74. Поручительство">
        <w:r>
          <w:rPr>
            <w:sz w:val="24"/>
            <w:color w:val="0000ff"/>
          </w:rPr>
          <w:t xml:space="preserve">статьей 74</w:t>
        </w:r>
      </w:hyperlink>
      <w:r>
        <w:rPr>
          <w:sz w:val="24"/>
        </w:rPr>
        <w:t xml:space="preserve"> настоящего Кодекса.</w:t>
      </w:r>
    </w:p>
    <w:p>
      <w:pPr>
        <w:pStyle w:val="0"/>
        <w:spacing w:before="240" w:lineRule="auto"/>
        <w:ind w:firstLine="540"/>
        <w:jc w:val="both"/>
      </w:pPr>
      <w:r>
        <w:rPr>
          <w:sz w:val="24"/>
        </w:rPr>
        <w:t xml:space="preserve">В целях настоящего подпункта поручитель должен соответствовать требованиям, установленным </w:t>
      </w:r>
      <w:hyperlink w:history="0" r:id="rId225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2.1 статьи 176.1</w:t>
        </w:r>
      </w:hyperlink>
      <w:r>
        <w:rPr>
          <w:sz w:val="24"/>
        </w:rPr>
        <w:t xml:space="preserve"> настоящего Кодекса.</w:t>
      </w:r>
    </w:p>
    <w:p>
      <w:pPr>
        <w:pStyle w:val="0"/>
        <w:jc w:val="both"/>
      </w:pPr>
      <w:r>
        <w:rPr>
          <w:sz w:val="24"/>
        </w:rPr>
        <w:t xml:space="preserve">(п. 12.1 в ред. Федерального </w:t>
      </w:r>
      <w:hyperlink w:history="0" r:id="rId22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13. Решение об аресте имущества </w:t>
      </w:r>
      <w:hyperlink w:history="0" r:id="rId2252" w:tooltip="Приказ ФНС России от 02.12.2022 N ЕД-7-8/1151@ (ред. от 08.09.2025)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отменяется</w:t>
        </w:r>
      </w:hyperlink>
      <w:r>
        <w:rPr>
          <w:sz w:val="24"/>
        </w:rPr>
        <w:t xml:space="preserve"> налоговым или таможенным органом при исполнении решения о взыскании задолженности или принятии решения о замене ареста имущества в соответствии с </w:t>
      </w:r>
      <w:hyperlink w:history="0" w:anchor="P3716" w:tooltip="12.1. По просьбе налогоплательщика-организации, в отношении которого было принято решение о наложении ареста на имущество, налоговый орган вправе принять решение о замене ареста имущества на:">
        <w:r>
          <w:rPr>
            <w:sz w:val="24"/>
            <w:color w:val="0000ff"/>
          </w:rPr>
          <w:t xml:space="preserve">пунктом 12.1</w:t>
        </w:r>
      </w:hyperlink>
      <w:r>
        <w:rPr>
          <w:sz w:val="24"/>
        </w:rPr>
        <w:t xml:space="preserve"> настоящей статьи.</w:t>
      </w:r>
    </w:p>
    <w:p>
      <w:pPr>
        <w:pStyle w:val="0"/>
        <w:jc w:val="both"/>
      </w:pPr>
      <w:r>
        <w:rPr>
          <w:sz w:val="24"/>
        </w:rPr>
        <w:t xml:space="preserve">(в ред. Федерального </w:t>
      </w:r>
      <w:hyperlink w:history="0" r:id="rId225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Решение об аресте имущества действует с момента наложения ареста до отмены этого решения налоговым или таможенным органом, вынесшим это решение, либо до отмены этого решения вышестоящим налоговым или таможенным органом или судом.</w:t>
      </w:r>
    </w:p>
    <w:p>
      <w:pPr>
        <w:pStyle w:val="0"/>
        <w:jc w:val="both"/>
      </w:pPr>
      <w:r>
        <w:rPr>
          <w:sz w:val="24"/>
        </w:rPr>
        <w:t xml:space="preserve">(в ред. Федерального </w:t>
      </w:r>
      <w:hyperlink w:history="0" r:id="rId225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pPr>
        <w:pStyle w:val="0"/>
        <w:jc w:val="both"/>
      </w:pPr>
      <w:r>
        <w:rPr>
          <w:sz w:val="24"/>
        </w:rPr>
        <w:t xml:space="preserve">(абзац введен Федеральным </w:t>
      </w:r>
      <w:hyperlink w:history="0" r:id="rId225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С момента признания имущества находящимся в залоге у налогового органа ранее наложенный на это имущество арест прекращается.</w:t>
      </w:r>
    </w:p>
    <w:p>
      <w:pPr>
        <w:pStyle w:val="0"/>
        <w:jc w:val="both"/>
      </w:pPr>
      <w:r>
        <w:rPr>
          <w:sz w:val="24"/>
        </w:rPr>
        <w:t xml:space="preserve">(абзац введен Федеральным </w:t>
      </w:r>
      <w:hyperlink w:history="0" r:id="rId225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w:t>
      </w:r>
    </w:p>
    <w:p>
      <w:pPr>
        <w:pStyle w:val="0"/>
        <w:jc w:val="both"/>
      </w:pPr>
      <w:r>
        <w:rPr>
          <w:sz w:val="24"/>
        </w:rPr>
        <w:t xml:space="preserve">(в ред. Федеральных законов от 09.07.1999 </w:t>
      </w:r>
      <w:hyperlink w:history="0" r:id="rId225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16.11.2011 </w:t>
      </w:r>
      <w:hyperlink w:history="0" r:id="rId225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225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26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15. Утратил силу с 1 января 2023 года. - Федеральный </w:t>
      </w:r>
      <w:hyperlink w:history="0" r:id="rId226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735" w:name="P3735"/>
    <w:bookmarkEnd w:id="3735"/>
    <w:p>
      <w:pPr>
        <w:pStyle w:val="2"/>
        <w:outlineLvl w:val="1"/>
        <w:jc w:val="center"/>
      </w:pPr>
      <w:r>
        <w:rPr>
          <w:sz w:val="24"/>
        </w:rPr>
        <w:t xml:space="preserve">Глава 12. РАСПОРЯЖЕНИЕ СУММОЙ ДЕНЕЖНЫХ СРЕДСТВ, ФОРМИРУЮЩЕЙ</w:t>
      </w:r>
    </w:p>
    <w:p>
      <w:pPr>
        <w:pStyle w:val="2"/>
        <w:jc w:val="center"/>
      </w:pPr>
      <w:r>
        <w:rPr>
          <w:sz w:val="24"/>
        </w:rPr>
        <w:t xml:space="preserve">ПОЛОЖИТЕЛЬНОЕ САЛЬДО ЕДИНОГО НАЛОГОВОГО СЧЕТА</w:t>
      </w:r>
    </w:p>
    <w:p>
      <w:pPr>
        <w:pStyle w:val="0"/>
        <w:jc w:val="center"/>
      </w:pPr>
      <w:r>
        <w:rPr>
          <w:sz w:val="24"/>
        </w:rPr>
        <w:t xml:space="preserve">(в ред. Федерального </w:t>
      </w:r>
      <w:hyperlink w:history="0" r:id="rId226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739" w:name="P3739"/>
    <w:bookmarkEnd w:id="3739"/>
    <w:p>
      <w:pPr>
        <w:pStyle w:val="2"/>
        <w:outlineLvl w:val="2"/>
        <w:ind w:firstLine="540"/>
        <w:jc w:val="both"/>
      </w:pPr>
      <w:r>
        <w:rPr>
          <w:sz w:val="24"/>
        </w:rPr>
        <w:t xml:space="preserve">Статья 78. Зачет сумм денежных средств, формирующих положительное сальдо единого налогового счета</w:t>
      </w:r>
    </w:p>
    <w:p>
      <w:pPr>
        <w:pStyle w:val="0"/>
        <w:ind w:firstLine="540"/>
        <w:jc w:val="both"/>
      </w:pPr>
      <w:r>
        <w:rPr>
          <w:sz w:val="24"/>
        </w:rPr>
      </w:r>
    </w:p>
    <w:p>
      <w:pPr>
        <w:pStyle w:val="0"/>
        <w:ind w:firstLine="540"/>
        <w:jc w:val="both"/>
      </w:pPr>
      <w:r>
        <w:rPr>
          <w:sz w:val="24"/>
        </w:rPr>
        <w:t xml:space="preserve">(в ред. Федерального </w:t>
      </w:r>
      <w:hyperlink w:history="0" r:id="rId226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плательщик сбора, плательщик страховых взносов и (или) налоговый агент вправе распорядиться суммой денежных средств, формирующих положительное сальдо его единого налогового счета, путем </w:t>
      </w:r>
      <w:r>
        <w:rPr>
          <w:sz w:val="24"/>
        </w:rPr>
        <w:t xml:space="preserve">зачета</w:t>
      </w:r>
      <w:r>
        <w:rPr>
          <w:sz w:val="24"/>
        </w:rPr>
        <w:t xml:space="preserve"> в порядке, предусмотренном настоящей статьей:</w:t>
      </w:r>
    </w:p>
    <w:p>
      <w:pPr>
        <w:pStyle w:val="0"/>
        <w:spacing w:before="240" w:lineRule="auto"/>
        <w:ind w:firstLine="540"/>
        <w:jc w:val="both"/>
      </w:pPr>
      <w:r>
        <w:rPr>
          <w:sz w:val="24"/>
        </w:rPr>
        <w:t xml:space="preserve">в счет исполнения обязанности другого лица по уплате налогов, сборов, страховых взносов, пеней, штрафов и (или) процентов;</w:t>
      </w:r>
    </w:p>
    <w:p>
      <w:pPr>
        <w:pStyle w:val="0"/>
        <w:spacing w:before="240" w:lineRule="auto"/>
        <w:ind w:firstLine="540"/>
        <w:jc w:val="both"/>
      </w:pPr>
      <w:r>
        <w:rPr>
          <w:sz w:val="24"/>
        </w:rPr>
        <w:t xml:space="preserve">в счет исполнения предстоящей обязанности по уплате конкретного налога (сбора, страхового взноса);</w:t>
      </w:r>
    </w:p>
    <w:p>
      <w:pPr>
        <w:pStyle w:val="0"/>
        <w:spacing w:before="240" w:lineRule="auto"/>
        <w:ind w:firstLine="540"/>
        <w:jc w:val="both"/>
      </w:pPr>
      <w:r>
        <w:rPr>
          <w:sz w:val="24"/>
        </w:rPr>
        <w:t xml:space="preserve">в счет исполнения решений налоговых органов, указанных в </w:t>
      </w:r>
      <w:hyperlink w:history="0" w:anchor="P601"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w:t>
        </w:r>
      </w:hyperlink>
      <w:r>
        <w:rPr>
          <w:sz w:val="24"/>
        </w:rPr>
        <w:t xml:space="preserve"> и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 пункта 5</w:t>
        </w:r>
      </w:hyperlink>
      <w:r>
        <w:rPr>
          <w:sz w:val="24"/>
        </w:rPr>
        <w:t xml:space="preserve"> и </w:t>
      </w:r>
      <w:hyperlink w:history="0" w:anchor="P631" w:tooltip="3) суммы налогов, сборов, страховых взносов, пеней, штрафов, процентов, указанных в вынесенном налоговым органом акте,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акта налогового органа, либо если вышестоящим налоговым органом было принято решение о приостановлении исполнения такого акта, - до дня вступления в законную силу судебного акта об отмене (замене) указанных мер предварите...">
        <w:r>
          <w:rPr>
            <w:sz w:val="24"/>
            <w:color w:val="0000ff"/>
          </w:rPr>
          <w:t xml:space="preserve">подпункте 3 пункта 7 статьи 11.3</w:t>
        </w:r>
      </w:hyperlink>
      <w:r>
        <w:rPr>
          <w:sz w:val="24"/>
        </w:rPr>
        <w:t xml:space="preserve"> настоящего Кодекса, либо погашения задолженности, не учитываемой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w:t>
      </w:r>
      <w:hyperlink w:history="0" w:anchor="P633"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3.1</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w:t>
      </w:r>
    </w:p>
    <w:p>
      <w:pPr>
        <w:pStyle w:val="0"/>
        <w:jc w:val="both"/>
      </w:pPr>
      <w:r>
        <w:rPr>
          <w:sz w:val="24"/>
        </w:rPr>
        <w:t xml:space="preserve">(в ред. Федеральных законов от 28.12.2022 </w:t>
      </w:r>
      <w:hyperlink w:history="0" r:id="rId2264"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31.07.2025 </w:t>
      </w:r>
      <w:hyperlink w:history="0" r:id="rId2265"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2 ст. 78 вносятся изменения (</w:t>
            </w:r>
            <w:hyperlink w:history="0" r:id="rId226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6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Распоряжение суммой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путем зачета осуществляется в размере, не превышающем положительное сальдо единого налогового счета такого лица, на основании представленного им в налоговый орган </w:t>
      </w:r>
      <w:r>
        <w:rPr>
          <w:sz w:val="24"/>
        </w:rPr>
        <w:t xml:space="preserve">заявления</w:t>
      </w:r>
      <w:r>
        <w:rPr>
          <w:sz w:val="24"/>
        </w:rPr>
        <w:t xml:space="preserve"> о распоряжении суммой денежных средств путем зачета в счет исполнения обязанности другого лица по уплате налогов, сборов, страховых взносов, пеней, штрафов и (или) процентов, либо в счет исполнения предстоящей обязанности по уплате конкретного налога (сбора, взноса), либо в счет исполнения решений налоговых органов, указанных в </w:t>
      </w:r>
      <w:hyperlink w:history="0" w:anchor="P601"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w:t>
        </w:r>
      </w:hyperlink>
      <w:r>
        <w:rPr>
          <w:sz w:val="24"/>
        </w:rPr>
        <w:t xml:space="preserve"> и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 пункта 5</w:t>
        </w:r>
      </w:hyperlink>
      <w:r>
        <w:rPr>
          <w:sz w:val="24"/>
        </w:rPr>
        <w:t xml:space="preserve"> и </w:t>
      </w:r>
      <w:hyperlink w:history="0" w:anchor="P631" w:tooltip="3) суммы налогов, сборов, страховых взносов, пеней, штрафов, процентов, указанных в вынесенном налоговым органом акте,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акта налогового органа, либо если вышестоящим налоговым органом было принято решение о приостановлении исполнения такого акта, - до дня вступления в законную силу судебного акта об отмене (замене) указанных мер предварите...">
        <w:r>
          <w:rPr>
            <w:sz w:val="24"/>
            <w:color w:val="0000ff"/>
          </w:rPr>
          <w:t xml:space="preserve">подпункте 3 пункта 7 статьи 11.3</w:t>
        </w:r>
      </w:hyperlink>
      <w:r>
        <w:rPr>
          <w:sz w:val="24"/>
        </w:rPr>
        <w:t xml:space="preserve"> настоящего Кодекса, либо в счет погашения задолженности, не учитываемой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w:t>
      </w:r>
      <w:hyperlink w:history="0" w:anchor="P633"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3.1</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(далее - заявление о распоряжении путем зачета).</w:t>
      </w:r>
    </w:p>
    <w:p>
      <w:pPr>
        <w:pStyle w:val="0"/>
        <w:jc w:val="both"/>
      </w:pPr>
      <w:r>
        <w:rPr>
          <w:sz w:val="24"/>
        </w:rPr>
        <w:t xml:space="preserve">(в ред. Федеральных законов от 28.12.2022 </w:t>
      </w:r>
      <w:hyperlink w:history="0" r:id="rId2268"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31.07.2025 </w:t>
      </w:r>
      <w:hyperlink w:history="0" r:id="rId2269"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2 п. 2 ст. 78 утрачивает силу (</w:t>
            </w:r>
            <w:hyperlink w:history="0" r:id="rId227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отсутствия положительного сальдо на едином налоговом счете для исполнения заявления о распоряжении путем зачета налогоплательщику, плательщику сбора, плательщику страховых взносов и (или) налоговому агенту направляется </w:t>
      </w:r>
      <w:hyperlink w:history="0" r:id="rId2271"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сообщение</w:t>
        </w:r>
      </w:hyperlink>
      <w:r>
        <w:rPr>
          <w:sz w:val="24"/>
        </w:rPr>
        <w:t xml:space="preserve"> об отказе в исполнении заявления о распоряжении путем зачета.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3 п. 2 ст. 78 утрачивает силу (</w:t>
            </w:r>
            <w:hyperlink w:history="0" r:id="rId227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недостаточности положительного сальдо на едином налоговом счете для исполнения заявления о распоряжении путем зачета в полном объеме зачет осуществляется частично.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2 ст. 78 дополняется абз. 4 - 10 (</w:t>
            </w:r>
            <w:hyperlink w:history="0" r:id="rId227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7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Зачет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в валюте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4 ст. 78 вносятся изменения (</w:t>
            </w:r>
            <w:hyperlink w:history="0" r:id="rId227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7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Заявление о распоряжении путем зачета представляется в налоговый орган по месту учета по установленному формату в электронной форме с усиленной квалифицированной электронной подписью по телекоммуникационным каналам связи или через личный кабинет налогоплательщика, если иное не предусмотрено настоящим пунктом.</w:t>
      </w:r>
    </w:p>
    <w:p>
      <w:pPr>
        <w:pStyle w:val="0"/>
        <w:jc w:val="both"/>
      </w:pPr>
      <w:r>
        <w:rPr>
          <w:sz w:val="24"/>
        </w:rPr>
        <w:t xml:space="preserve">(в ред. Федерального </w:t>
      </w:r>
      <w:hyperlink w:history="0" r:id="rId227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3765" w:name="P3765"/>
    <w:bookmarkEnd w:id="3765"/>
    <w:p>
      <w:pPr>
        <w:pStyle w:val="0"/>
        <w:spacing w:before="240" w:lineRule="auto"/>
        <w:ind w:firstLine="540"/>
        <w:jc w:val="both"/>
      </w:pPr>
      <w:r>
        <w:rPr>
          <w:sz w:val="24"/>
        </w:rPr>
        <w:t xml:space="preserve">В заявлении о распоряжении путем зачета в счет исполнения предстоящей обязанности по уплате конкретного налога (сбора, страхового взноса) указываются принадлежность денежных средств к источнику доходов бюджетов бюджетной системы Российской Федерации, срок уплаты и иные реквизиты, необходимые для определения соответствующей обязанности.</w:t>
      </w:r>
    </w:p>
    <w:bookmarkStart w:id="3766" w:name="P3766"/>
    <w:bookmarkEnd w:id="3766"/>
    <w:p>
      <w:pPr>
        <w:pStyle w:val="0"/>
        <w:spacing w:before="240" w:lineRule="auto"/>
        <w:ind w:firstLine="540"/>
        <w:jc w:val="both"/>
      </w:pPr>
      <w:r>
        <w:rPr>
          <w:sz w:val="24"/>
        </w:rPr>
        <w:t xml:space="preserve">Заявление о распоряжении путем зачета в счет исполнения решений налоговых органов, указанных в </w:t>
      </w:r>
      <w:hyperlink w:history="0" w:anchor="P601"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w:t>
      </w:r>
      <w:hyperlink w:history="0" w:anchor="P603"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w:t>
        </w:r>
      </w:hyperlink>
      <w:r>
        <w:rPr>
          <w:sz w:val="24"/>
        </w:rPr>
        <w:t xml:space="preserve"> и </w:t>
      </w:r>
      <w:hyperlink w:history="0" w:anchor="P605"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 пункта 5</w:t>
        </w:r>
      </w:hyperlink>
      <w:r>
        <w:rPr>
          <w:sz w:val="24"/>
        </w:rPr>
        <w:t xml:space="preserve"> и </w:t>
      </w:r>
      <w:hyperlink w:history="0" w:anchor="P631" w:tooltip="3) суммы налогов, сборов, страховых взносов, пеней, штрафов, процентов, указанных в вынесенном налоговым органом акте,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акта налогового органа, либо если вышестоящим налоговым органом было принято решение о приостановлении исполнения такого акта, - до дня вступления в законную силу судебного акта об отмене (замене) указанных мер предварите...">
        <w:r>
          <w:rPr>
            <w:sz w:val="24"/>
            <w:color w:val="0000ff"/>
          </w:rPr>
          <w:t xml:space="preserve">подпункте 3 пункта 7 статьи 11.3</w:t>
        </w:r>
      </w:hyperlink>
      <w:r>
        <w:rPr>
          <w:sz w:val="24"/>
        </w:rPr>
        <w:t xml:space="preserve"> настоящего Кодекса, либо погашения задолженности, не учитываемой в совокупной обязанности в соответствии с </w:t>
      </w:r>
      <w:hyperlink w:history="0" w:anchor="P62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w:t>
      </w:r>
      <w:hyperlink w:history="0" w:anchor="P633"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3.1</w:t>
        </w:r>
      </w:hyperlink>
      <w:r>
        <w:rPr>
          <w:sz w:val="24"/>
        </w:rPr>
        <w:t xml:space="preserve"> - </w:t>
      </w:r>
      <w:hyperlink w:history="0" w:anchor="P641"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и </w:t>
      </w:r>
      <w:hyperlink w:history="0" w:anchor="P647"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последовательно начиная с задолженности с наиболее ранними сроками уплаты.</w:t>
      </w:r>
    </w:p>
    <w:p>
      <w:pPr>
        <w:pStyle w:val="0"/>
        <w:jc w:val="both"/>
      </w:pPr>
      <w:r>
        <w:rPr>
          <w:sz w:val="24"/>
        </w:rPr>
        <w:t xml:space="preserve">(в ред. Федеральных законов от 28.12.2022 </w:t>
      </w:r>
      <w:hyperlink w:history="0" r:id="rId2278"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31.07.2025 </w:t>
      </w:r>
      <w:hyperlink w:history="0" r:id="rId2279"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hyperlink w:history="0" r:id="rId2280"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w:t>
        </w:r>
      </w:hyperlink>
      <w:r>
        <w:rPr>
          <w:sz w:val="24"/>
        </w:rPr>
        <w:t xml:space="preserve"> и </w:t>
      </w:r>
      <w:hyperlink w:history="0" r:id="rId2281"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формат</w:t>
        </w:r>
      </w:hyperlink>
      <w:r>
        <w:rPr>
          <w:sz w:val="24"/>
        </w:rPr>
        <w:t xml:space="preserve"> заявления о распоряжении путем зачета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Индивидуальными предпринимателями заявление о распоряжении путем зачета в счет исполнения предстоящей обязанности по уплате конкретного налога (сбора, страхового взноса) может быть представлено в налоговый орган через личный кабинет налогоплательщика в виде документа, подписанного усиленной неквалифицированной электронной подписью, сформированной в </w:t>
      </w:r>
      <w:hyperlink w:history="0" r:id="rId2282"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2283" w:tooltip="Федеральный закон от 06.04.2011 N 63-ФЗ (ред. от 21.04.2025) &quot;Об электронной подписи&quot; ------------ Недействующая редакция {КонсультантПлюс}">
        <w:r>
          <w:rPr>
            <w:sz w:val="24"/>
            <w:color w:val="0000ff"/>
          </w:rPr>
          <w:t xml:space="preserve">закона</w:t>
        </w:r>
      </w:hyperlink>
      <w:r>
        <w:rPr>
          <w:sz w:val="24"/>
        </w:rPr>
        <w:t xml:space="preserve"> от 6 апреля 2011 года N 63-ФЗ "Об электронной подписи".</w:t>
      </w:r>
    </w:p>
    <w:p>
      <w:pPr>
        <w:pStyle w:val="0"/>
        <w:jc w:val="both"/>
      </w:pPr>
      <w:r>
        <w:rPr>
          <w:sz w:val="24"/>
        </w:rPr>
        <w:t xml:space="preserve">(абзац введен Федеральным </w:t>
      </w:r>
      <w:hyperlink w:history="0" r:id="rId228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4 ст. 78 дополняется абз. 6 (</w:t>
            </w:r>
            <w:hyperlink w:history="0" r:id="rId228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8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Зачет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налоговым органом не позднее дня, следующего за днем поступления в налоговый орган заявления о распоряжении путем зачета.</w:t>
      </w:r>
    </w:p>
    <w:bookmarkStart w:id="3774" w:name="P3774"/>
    <w:bookmarkEnd w:id="3774"/>
    <w:p>
      <w:pPr>
        <w:pStyle w:val="0"/>
        <w:spacing w:before="240" w:lineRule="auto"/>
        <w:ind w:firstLine="540"/>
        <w:jc w:val="both"/>
      </w:pPr>
      <w:r>
        <w:rPr>
          <w:sz w:val="24"/>
        </w:rPr>
        <w:t xml:space="preserve">6. Налогоплательщик, плательщик сбора, плательщик страховых взносов и (или) налоговый агент вправе подать </w:t>
      </w:r>
      <w:hyperlink w:history="0" r:id="rId2287"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заявление</w:t>
        </w:r>
      </w:hyperlink>
      <w:r>
        <w:rPr>
          <w:sz w:val="24"/>
        </w:rPr>
        <w:t xml:space="preserve">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w:t>
      </w:r>
      <w:hyperlink w:history="0" w:anchor="P3765" w:tooltip="В заявлении о распоряжении путем зачета в счет исполнения предстоящей обязанности по уплате конкретного налога (сбора, страхового взноса) указываются принадлежность денежных средств к источнику доходов бюджетов бюджетной системы Российской Федерации, срок уплаты и иные реквизиты, необходимые для определения соответствующей обязанности.">
        <w:r>
          <w:rPr>
            <w:sz w:val="24"/>
            <w:color w:val="0000ff"/>
          </w:rPr>
          <w:t xml:space="preserve">абзацем вторым пункта 4</w:t>
        </w:r>
      </w:hyperlink>
      <w:r>
        <w:rPr>
          <w:sz w:val="24"/>
        </w:rPr>
        <w:t xml:space="preserve">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w:t>
      </w:r>
    </w:p>
    <w:bookmarkStart w:id="3775" w:name="P3775"/>
    <w:bookmarkEnd w:id="3775"/>
    <w:p>
      <w:pPr>
        <w:pStyle w:val="0"/>
        <w:spacing w:before="240" w:lineRule="auto"/>
        <w:ind w:firstLine="540"/>
        <w:jc w:val="both"/>
      </w:pPr>
      <w:r>
        <w:rPr>
          <w:sz w:val="24"/>
        </w:rPr>
        <w:t xml:space="preserve">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w:t>
      </w:r>
      <w:hyperlink w:history="0" r:id="rId228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срока</w:t>
        </w:r>
      </w:hyperlink>
      <w:r>
        <w:rPr>
          <w:sz w:val="24"/>
        </w:rPr>
        <w:t xml:space="preserve">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такого уведомления, зачитывается налоговым органом не позднее дня, следующего за днем поступления в налоговый орган такого уведомления, в счет исполнения предстоящей обязанности этого налогового агента по перечислению указанного налога.</w:t>
      </w:r>
    </w:p>
    <w:p>
      <w:pPr>
        <w:pStyle w:val="0"/>
        <w:jc w:val="both"/>
      </w:pPr>
      <w:r>
        <w:rPr>
          <w:sz w:val="24"/>
        </w:rPr>
        <w:t xml:space="preserve">(п. 7 введен Федеральным </w:t>
      </w:r>
      <w:hyperlink w:history="0" r:id="rId2289"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29.05.2023 N 196-ФЗ)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7 ст. 78 дополняется абз. 2 и 3 (</w:t>
            </w:r>
            <w:hyperlink w:history="0" r:id="rId229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9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79" w:name="P3779"/>
    <w:bookmarkEnd w:id="3779"/>
    <w:p>
      <w:pPr>
        <w:pStyle w:val="0"/>
        <w:spacing w:before="300" w:lineRule="auto"/>
        <w:ind w:firstLine="540"/>
        <w:jc w:val="both"/>
      </w:pPr>
      <w:r>
        <w:rPr>
          <w:sz w:val="24"/>
        </w:rPr>
        <w:t xml:space="preserve">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w:t>
      </w:r>
      <w:hyperlink w:history="0" r:id="rId2292" w:tooltip="&lt;Информация&gt; ФНС России &quot;Как распределяются средства на ЕНС ИП при поступлении налогового уведомления&quot; {КонсультантПлюс}">
        <w:r>
          <w:rPr>
            <w:sz w:val="24"/>
            <w:color w:val="0000ff"/>
          </w:rPr>
          <w:t xml:space="preserve">зачтенной</w:t>
        </w:r>
      </w:hyperlink>
      <w:r>
        <w:rPr>
          <w:sz w:val="24"/>
        </w:rPr>
        <w:t xml:space="preserve">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формирования такого положительного сальдо.</w:t>
      </w:r>
    </w:p>
    <w:p>
      <w:pPr>
        <w:pStyle w:val="0"/>
        <w:spacing w:before="240" w:lineRule="auto"/>
        <w:ind w:firstLine="540"/>
        <w:jc w:val="both"/>
      </w:pPr>
      <w:r>
        <w:rPr>
          <w:sz w:val="24"/>
        </w:rPr>
        <w:t xml:space="preserve">В случае, если на момент проведения указанного в </w:t>
      </w:r>
      <w:hyperlink w:history="0" w:anchor="P3779" w:tooltip="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зачтенной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
        <w:r>
          <w:rPr>
            <w:sz w:val="24"/>
            <w:color w:val="0000ff"/>
          </w:rPr>
          <w:t xml:space="preserve">абзаце первом</w:t>
        </w:r>
      </w:hyperlink>
      <w:r>
        <w:rPr>
          <w:sz w:val="24"/>
        </w:rPr>
        <w:t xml:space="preserve"> настоящего пункта зачета суммы, формирующей положительное сальдо единого налогового счета налогоплательщика, недостаточно для исполнения в полном объеме обязанностей такого налогоплательщика по уплате налогов, подлежащих уплате на основании направленного ему налогового уведомления, такой зачет осуществляется пропорционально суммам таких обязанностей.</w:t>
      </w:r>
    </w:p>
    <w:p>
      <w:pPr>
        <w:pStyle w:val="0"/>
        <w:jc w:val="both"/>
      </w:pPr>
      <w:r>
        <w:rPr>
          <w:sz w:val="24"/>
        </w:rPr>
        <w:t xml:space="preserve">(п. 8 введен Федеральным </w:t>
      </w:r>
      <w:hyperlink w:history="0" r:id="rId229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3782" w:name="P3782"/>
    <w:bookmarkEnd w:id="3782"/>
    <w:p>
      <w:pPr>
        <w:pStyle w:val="0"/>
        <w:spacing w:before="240" w:lineRule="auto"/>
        <w:ind w:firstLine="540"/>
        <w:jc w:val="both"/>
      </w:pPr>
      <w:r>
        <w:rPr>
          <w:sz w:val="24"/>
        </w:rPr>
        <w:t xml:space="preserve">9. В случае поступления уведомления об исчисленных суммах налогов, авансовых платежей по налогам, сборов, </w:t>
      </w:r>
      <w:hyperlink w:history="0" r:id="rId2294" w:tooltip="&lt;Письмо&gt; ФНС России от 18.11.2024 N БС-4-11/13083@ &lt;О применении пункта 9 статьи 78 Налогового кодекса Российской Федерации&gt; {КонсультантПлюс}">
        <w:r>
          <w:rPr>
            <w:sz w:val="24"/>
            <w:color w:val="0000ff"/>
          </w:rPr>
          <w:t xml:space="preserve">страховых взносов</w:t>
        </w:r>
      </w:hyperlink>
      <w:r>
        <w:rPr>
          <w:sz w:val="24"/>
        </w:rPr>
        <w:t xml:space="preserve">,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таких уведомления, расчета, зачитывается налоговым органом не позднее дня, следующего за днем поступления в налоговый орган таких уведомления, расчета, в счет исполнения предстоящей обязанности этого плательщика страховых взносов по уплате указанных страховых взносов.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9 ст. 78 дополняется абзацами (</w:t>
            </w:r>
            <w:hyperlink w:history="0" r:id="rId229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9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2 п. 9 ст. 78 излагается в новой редакции (</w:t>
            </w:r>
            <w:hyperlink w:history="0" r:id="rId229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29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одновременного поступления уведомления, указанного в </w:t>
      </w:r>
      <w:hyperlink w:history="0" w:anchor="P3775"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пункте 7</w:t>
        </w:r>
      </w:hyperlink>
      <w:r>
        <w:rPr>
          <w:sz w:val="24"/>
        </w:rPr>
        <w:t xml:space="preserve"> настоящей статьи, и уведомления, указанного в </w:t>
      </w:r>
      <w:hyperlink w:history="0" w:anchor="P3782"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абзаце первом</w:t>
        </w:r>
      </w:hyperlink>
      <w:r>
        <w:rPr>
          <w:sz w:val="24"/>
        </w:rPr>
        <w:t xml:space="preserve"> настоящего пункта, зачет, предусмотренный </w:t>
      </w:r>
      <w:hyperlink w:history="0" w:anchor="P3782"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абзацем первым</w:t>
        </w:r>
      </w:hyperlink>
      <w:r>
        <w:rPr>
          <w:sz w:val="24"/>
        </w:rPr>
        <w:t xml:space="preserve"> настоящего пункта, осуществляется после зачета, предусмотренного </w:t>
      </w:r>
      <w:hyperlink w:history="0" w:anchor="P3775"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пунктом 7</w:t>
        </w:r>
      </w:hyperlink>
      <w:r>
        <w:rPr>
          <w:sz w:val="24"/>
        </w:rPr>
        <w:t xml:space="preserve"> настоящей статьи.</w:t>
      </w:r>
    </w:p>
    <w:p>
      <w:pPr>
        <w:pStyle w:val="0"/>
        <w:jc w:val="both"/>
      </w:pPr>
      <w:r>
        <w:rPr>
          <w:sz w:val="24"/>
        </w:rPr>
        <w:t xml:space="preserve">(п. 9 введен Федеральным </w:t>
      </w:r>
      <w:hyperlink w:history="0" r:id="rId229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10. Суммы денежных средств, учтенные в счет возмещения ущерба, причиненного бюджетной системе Российской Федерации в результате преступлений, предусмотренных </w:t>
      </w:r>
      <w:hyperlink w:history="0" r:id="rId2300" w:tooltip="&quot;Уголовный кодекс Российской Федерации&quot; от 13.06.1996 N 63-ФЗ (ред. от 20.02.2026) {КонсультантПлюс}">
        <w:r>
          <w:rPr>
            <w:sz w:val="24"/>
            <w:color w:val="0000ff"/>
          </w:rPr>
          <w:t xml:space="preserve">статьями 198</w:t>
        </w:r>
      </w:hyperlink>
      <w:r>
        <w:rPr>
          <w:sz w:val="24"/>
        </w:rPr>
        <w:t xml:space="preserve"> - </w:t>
      </w:r>
      <w:hyperlink w:history="0" r:id="rId2301" w:tooltip="&quot;Уголовный кодекс Российской Федерации&quot; от 13.06.1996 N 63-ФЗ (ред. от 20.02.2026) {КонсультантПлюс}">
        <w:r>
          <w:rPr>
            <w:sz w:val="24"/>
            <w:color w:val="0000ff"/>
          </w:rPr>
          <w:t xml:space="preserve">199.2</w:t>
        </w:r>
      </w:hyperlink>
      <w:r>
        <w:rPr>
          <w:sz w:val="24"/>
        </w:rPr>
        <w:t xml:space="preserve"> Уголовного кодекса Российской Федерации, зачету в установленном настоящей статьей порядке не подлежат.</w:t>
      </w:r>
    </w:p>
    <w:p>
      <w:pPr>
        <w:pStyle w:val="0"/>
        <w:jc w:val="both"/>
      </w:pPr>
      <w:r>
        <w:rPr>
          <w:sz w:val="24"/>
        </w:rPr>
        <w:t xml:space="preserve">(п. 10 введен Федеральным </w:t>
      </w:r>
      <w:hyperlink w:history="0" r:id="rId230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jc w:val="both"/>
      </w:pPr>
      <w:r>
        <w:rPr>
          <w:sz w:val="24"/>
        </w:rPr>
      </w:r>
    </w:p>
    <w:bookmarkStart w:id="3792" w:name="P3792"/>
    <w:bookmarkEnd w:id="3792"/>
    <w:p>
      <w:pPr>
        <w:pStyle w:val="2"/>
        <w:outlineLvl w:val="2"/>
        <w:ind w:firstLine="540"/>
        <w:jc w:val="both"/>
      </w:pPr>
      <w:r>
        <w:rPr>
          <w:sz w:val="24"/>
        </w:rPr>
        <w:t xml:space="preserve">Статья 79. Возврат денежных средств, формирующих положительное сальдо единого налогового счета</w:t>
      </w:r>
    </w:p>
    <w:p>
      <w:pPr>
        <w:pStyle w:val="0"/>
        <w:ind w:firstLine="540"/>
        <w:jc w:val="both"/>
      </w:pPr>
      <w:r>
        <w:rPr>
          <w:sz w:val="24"/>
        </w:rPr>
      </w:r>
    </w:p>
    <w:p>
      <w:pPr>
        <w:pStyle w:val="0"/>
        <w:ind w:firstLine="540"/>
        <w:jc w:val="both"/>
      </w:pPr>
      <w:r>
        <w:rPr>
          <w:sz w:val="24"/>
        </w:rPr>
        <w:t xml:space="preserve">(в ред. Федерального </w:t>
      </w:r>
      <w:hyperlink w:history="0" r:id="rId230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1 ст. 79 вносятся изменения (</w:t>
            </w:r>
            <w:hyperlink w:history="0" r:id="rId230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305"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Налогоплательщик, плательщик сбора, плательщик страховых взносов и (или) налоговый агент вправе распорядиться суммой денежных средств, формирующих положительное сальдо его единого налогового счета, путем возврата этой суммы на открытый ему счет в банке в порядке, предусмотренном настоящей статьей.</w:t>
      </w:r>
    </w:p>
    <w:p>
      <w:pPr>
        <w:pStyle w:val="0"/>
        <w:spacing w:before="240" w:lineRule="auto"/>
        <w:ind w:firstLine="540"/>
        <w:jc w:val="both"/>
      </w:pPr>
      <w:r>
        <w:rPr>
          <w:sz w:val="24"/>
        </w:rPr>
        <w:t xml:space="preserve">Распоряжение денежными средствами в размере сумм, формирующих положительное сальдо единого налогового счета налогоплательщика, плательщика сбора, плательщика страховых взносов и (или) налогового агента, осуществляется на основании:</w:t>
      </w:r>
    </w:p>
    <w:p>
      <w:pPr>
        <w:pStyle w:val="0"/>
        <w:spacing w:before="240" w:lineRule="auto"/>
        <w:ind w:firstLine="540"/>
        <w:jc w:val="both"/>
      </w:pPr>
      <w:hyperlink w:history="0" r:id="rId2306"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заявления</w:t>
        </w:r>
      </w:hyperlink>
      <w:r>
        <w:rPr>
          <w:sz w:val="24"/>
        </w:rPr>
        <w:t xml:space="preserve"> о распоряжении путем возврата сумм денежных средств, формирующих положительное сальдо единого налогового счета такого лица (далее - заявление о распоряжении путем возврата), представленного в налоговый орган по месту учета такого лица по установленной форме на бумажном носителе или по установленному формату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а также в составе налоговой декларации в соответствии со </w:t>
      </w:r>
      <w:hyperlink w:history="0" r:id="rId23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229</w:t>
        </w:r>
      </w:hyperlink>
      <w:r>
        <w:rPr>
          <w:sz w:val="24"/>
        </w:rPr>
        <w:t xml:space="preserve"> настоящего Кодекса;</w:t>
      </w:r>
    </w:p>
    <w:p>
      <w:pPr>
        <w:pStyle w:val="0"/>
        <w:spacing w:before="240" w:lineRule="auto"/>
        <w:ind w:firstLine="540"/>
        <w:jc w:val="both"/>
      </w:pPr>
      <w:hyperlink w:history="0" r:id="rId2308"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заявления</w:t>
        </w:r>
      </w:hyperlink>
      <w:r>
        <w:rPr>
          <w:sz w:val="24"/>
        </w:rPr>
        <w:t xml:space="preserve"> о возврате излишне уплаченных сумм налога на доходы физических лиц, уплачиваемого в соответствии со </w:t>
      </w:r>
      <w:hyperlink w:history="0" r:id="rId230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227.1</w:t>
        </w:r>
      </w:hyperlink>
      <w:r>
        <w:rPr>
          <w:sz w:val="24"/>
        </w:rPr>
        <w:t xml:space="preserve">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представленного в налоговый орган;</w:t>
      </w:r>
    </w:p>
    <w:p>
      <w:pPr>
        <w:pStyle w:val="0"/>
        <w:jc w:val="both"/>
      </w:pPr>
      <w:r>
        <w:rPr>
          <w:sz w:val="24"/>
        </w:rPr>
        <w:t xml:space="preserve">(в ред. Федеральных законов от 28.12.2022 </w:t>
      </w:r>
      <w:hyperlink w:history="0" r:id="rId2310"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04.08.2023 </w:t>
      </w:r>
      <w:hyperlink w:history="0" r:id="rId2311"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12.07.2024 </w:t>
      </w:r>
      <w:hyperlink w:history="0" r:id="rId2312"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rPr>
        <w:t xml:space="preserve">, от 29.10.2024 </w:t>
      </w:r>
      <w:hyperlink w:history="0" r:id="rId2313"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hyperlink w:history="0" r:id="rId2314"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заявления</w:t>
        </w:r>
      </w:hyperlink>
      <w:r>
        <w:rPr>
          <w:sz w:val="24"/>
        </w:rPr>
        <w:t xml:space="preserve"> о возврате излишне уплаченных сумм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представленного в налоговый орган плательщиком страховых взносов, включенным в порядке, предусмотренном Федеральным </w:t>
      </w:r>
      <w:hyperlink w:history="0" r:id="rId2315"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2316"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 в соответствующие перечни;</w:t>
      </w:r>
    </w:p>
    <w:p>
      <w:pPr>
        <w:pStyle w:val="0"/>
        <w:jc w:val="both"/>
      </w:pPr>
      <w:r>
        <w:rPr>
          <w:sz w:val="24"/>
        </w:rPr>
        <w:t xml:space="preserve">(абзац введен Федеральным </w:t>
      </w:r>
      <w:hyperlink w:history="0" r:id="rId231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принятого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3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176.1</w:t>
        </w:r>
      </w:hyperlink>
      <w:r>
        <w:rPr>
          <w:sz w:val="24"/>
        </w:rPr>
        <w:t xml:space="preserve"> или </w:t>
      </w:r>
      <w:hyperlink w:history="0" r:id="rId231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принятого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32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176</w:t>
        </w:r>
      </w:hyperlink>
      <w:r>
        <w:rPr>
          <w:sz w:val="24"/>
        </w:rPr>
        <w:t xml:space="preserve"> или </w:t>
      </w:r>
      <w:hyperlink w:history="0" r:id="rId232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203</w:t>
        </w:r>
      </w:hyperlink>
      <w:r>
        <w:rPr>
          <w:sz w:val="24"/>
        </w:rPr>
        <w:t xml:space="preserve"> либо решения о предоставлении налогового вычета в соответствии со </w:t>
      </w:r>
      <w:hyperlink w:history="0" r:id="rId23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hyperlink w:history="0" r:id="rId2323"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w:t>
        </w:r>
      </w:hyperlink>
      <w:r>
        <w:rPr>
          <w:sz w:val="24"/>
        </w:rPr>
        <w:t xml:space="preserve"> заявления о распоряжении путем возврата и </w:t>
      </w:r>
      <w:hyperlink w:history="0" r:id="rId2324" w:tooltip="Приказ ФНС России от 30.11.2022 N ЕД-7-8/1133@ (ред. от 07.10.2025)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формат</w:t>
        </w:r>
      </w:hyperlink>
      <w:r>
        <w:rPr>
          <w:sz w:val="24"/>
        </w:rPr>
        <w:t xml:space="preserve"> указанного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1 ст. 79 дополняется абз. 9 - 11 (</w:t>
            </w:r>
            <w:hyperlink w:history="0" r:id="rId232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32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случае отсутствия положительного сальдо на едином налоговом счете налогоплательщику, плательщику сбора, плательщику страховых взносов и (или) налоговому агенту направляется сообщение об отказе в возврате.</w:t>
      </w:r>
    </w:p>
    <w:p>
      <w:pPr>
        <w:pStyle w:val="0"/>
        <w:spacing w:before="240" w:lineRule="auto"/>
        <w:ind w:firstLine="540"/>
        <w:jc w:val="both"/>
      </w:pPr>
      <w:r>
        <w:rPr>
          <w:sz w:val="24"/>
        </w:rPr>
        <w:t xml:space="preserve">В случае недостаточности положительного сальдо на едином налоговом счете для осуществления предусмотренного настоящей статьей возврата сумм денежных средств налогоплательщику, плательщику сбора, плательщику страховых взносов и (или) налоговому агенту возврат осуществляется частично.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2 ст. 79 дополняется абз. 3 (</w:t>
            </w:r>
            <w:hyperlink w:history="0" r:id="rId232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32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14" w:name="P3814"/>
    <w:bookmarkEnd w:id="3814"/>
    <w:p>
      <w:pPr>
        <w:pStyle w:val="0"/>
        <w:spacing w:before="300" w:lineRule="auto"/>
        <w:ind w:firstLine="540"/>
        <w:jc w:val="both"/>
      </w:pPr>
      <w:r>
        <w:rPr>
          <w:sz w:val="24"/>
        </w:rPr>
        <w:t xml:space="preserve">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w:t>
      </w:r>
    </w:p>
    <w:p>
      <w:pPr>
        <w:pStyle w:val="0"/>
        <w:spacing w:before="240" w:lineRule="auto"/>
        <w:ind w:firstLine="540"/>
        <w:jc w:val="both"/>
      </w:pPr>
      <w:r>
        <w:rPr>
          <w:sz w:val="24"/>
        </w:rPr>
        <w:t xml:space="preserve">получение заявления о распоряжении путем возврата, но не ранее принятия решений о возмещении (полностью или частично) суммы налога, заявленной к возмещению, в соответствии со </w:t>
      </w:r>
      <w:hyperlink w:history="0" r:id="rId232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статьями 176</w:t>
        </w:r>
      </w:hyperlink>
      <w:r>
        <w:rPr>
          <w:sz w:val="24"/>
        </w:rPr>
        <w:t xml:space="preserve"> и </w:t>
      </w:r>
      <w:hyperlink w:history="0" r:id="rId233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203</w:t>
        </w:r>
      </w:hyperlink>
      <w:r>
        <w:rPr>
          <w:sz w:val="24"/>
        </w:rPr>
        <w:t xml:space="preserve"> настоящего Кодекса, решения о предоставлении налогового вычета в соответствии со </w:t>
      </w:r>
      <w:hyperlink w:history="0" r:id="rId233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221.1</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Федерального </w:t>
      </w:r>
      <w:hyperlink w:history="0" r:id="rId2332"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признание в соответствии с </w:t>
      </w:r>
      <w:hyperlink w:history="0" w:anchor="P554" w:tooltip="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статьей 227.1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
        <w:r>
          <w:rPr>
            <w:sz w:val="24"/>
            <w:color w:val="0000ff"/>
          </w:rPr>
          <w:t xml:space="preserve">подпунктом 5 пункта 1 статьи 11.3</w:t>
        </w:r>
      </w:hyperlink>
      <w:r>
        <w:rPr>
          <w:sz w:val="24"/>
        </w:rPr>
        <w:t xml:space="preserve"> настоящего Кодекса единым налоговым платежом излишне уплаченных сумм налога на доходы физических лиц, уплачиваемого в порядке, установленном </w:t>
      </w:r>
      <w:hyperlink w:history="0" r:id="rId233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227.1</w:t>
        </w:r>
      </w:hyperlink>
      <w:r>
        <w:rPr>
          <w:sz w:val="24"/>
        </w:rPr>
        <w:t xml:space="preserve"> настоящего Кодекса,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после получения заявления о возврате сумм соответствующих излишне уплаченных налогов, сборов или страховых взносов;</w:t>
      </w:r>
    </w:p>
    <w:p>
      <w:pPr>
        <w:pStyle w:val="0"/>
        <w:jc w:val="both"/>
      </w:pPr>
      <w:r>
        <w:rPr>
          <w:sz w:val="24"/>
        </w:rPr>
        <w:t xml:space="preserve">(в ред. Федеральных законов от 04.08.2023 </w:t>
      </w:r>
      <w:hyperlink w:history="0" r:id="rId2334"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08.08.2024 </w:t>
      </w:r>
      <w:hyperlink w:history="0" r:id="rId233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2336"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принятие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33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176.1</w:t>
        </w:r>
      </w:hyperlink>
      <w:r>
        <w:rPr>
          <w:sz w:val="24"/>
        </w:rPr>
        <w:t xml:space="preserve"> или </w:t>
      </w:r>
      <w:hyperlink w:history="0" r:id="rId233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получение заявления о распоряжении путем возврата суммы денежных средств, формирующих положительное сальдо единого налогового счета, представленного в соответствии со </w:t>
      </w:r>
      <w:hyperlink w:history="0" r:id="rId233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229</w:t>
        </w:r>
      </w:hyperlink>
      <w:r>
        <w:rPr>
          <w:sz w:val="24"/>
        </w:rPr>
        <w:t xml:space="preserve"> настоящего Кодекса одновременно с налоговой декларацией по налогу на доходы физических лиц, но не ранее дня вступления в силу решения налогового органа по результатам камеральной налоговой проверки на основе указанной налоговой декларации либо истечения 10 дней после дня окончания установленного </w:t>
      </w:r>
      <w:hyperlink w:history="0" w:anchor="P44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указанной налоговой декларации. В случае, если при проведении камеральной налоговой проверки указанной налоговой декларации не были выявлены нарушения законодательства о налогах и сборах, указанное в </w:t>
      </w:r>
      <w:hyperlink w:history="0" w:anchor="P3814"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абзаце первом</w:t>
        </w:r>
      </w:hyperlink>
      <w:r>
        <w:rPr>
          <w:sz w:val="24"/>
        </w:rPr>
        <w:t xml:space="preserve"> настоящего пункта поручение о возврате суммы денежных средств может быть направлено налоговым органом в территориальный орган Федерального казначейства раньше дня окончания установленного </w:t>
      </w:r>
      <w:hyperlink w:history="0" w:anchor="P44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указанной налоговой декларации.</w:t>
      </w:r>
    </w:p>
    <w:p>
      <w:pPr>
        <w:pStyle w:val="0"/>
        <w:jc w:val="both"/>
      </w:pPr>
      <w:r>
        <w:rPr>
          <w:sz w:val="24"/>
        </w:rPr>
        <w:t xml:space="preserve">(абзац введен Федеральным </w:t>
      </w:r>
      <w:hyperlink w:history="0" r:id="rId2340"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3822" w:name="P3822"/>
    <w:bookmarkEnd w:id="3822"/>
    <w:p>
      <w:pPr>
        <w:pStyle w:val="0"/>
        <w:spacing w:before="240" w:lineRule="auto"/>
        <w:ind w:firstLine="540"/>
        <w:jc w:val="both"/>
      </w:pPr>
      <w:r>
        <w:rPr>
          <w:sz w:val="24"/>
        </w:rPr>
        <w:t xml:space="preserve">4. В случае, если установлен факт излишнего взыскания денежных средств, возврат излишне взысканных средств осуществляется налоговым органом самостоятельно в пределах сумм, формирующих положительное сальдо единого налогового счета.</w:t>
      </w:r>
    </w:p>
    <w:p>
      <w:pPr>
        <w:pStyle w:val="0"/>
        <w:spacing w:before="240" w:lineRule="auto"/>
        <w:ind w:firstLine="540"/>
        <w:jc w:val="both"/>
      </w:pPr>
      <w:r>
        <w:rPr>
          <w:sz w:val="24"/>
        </w:rPr>
        <w:t xml:space="preserve">Возврат излишне взысканных денежных средств осуществляется на открытый счет организации, индивидуального предпринимателя, физического лица, не являющегося индивидуальным предпринимателем, в банке, информация о котором имеется у налоговых органов.</w:t>
      </w:r>
    </w:p>
    <w:p>
      <w:pPr>
        <w:pStyle w:val="0"/>
        <w:spacing w:before="240" w:lineRule="auto"/>
        <w:ind w:firstLine="540"/>
        <w:jc w:val="both"/>
      </w:pPr>
      <w:r>
        <w:rPr>
          <w:sz w:val="24"/>
        </w:rPr>
        <w:t xml:space="preserve">Проценты на сумму излишне взысканных денежных средств начисляются со дня, следующего за днем взыскания, по день фактического возврата излишне взысканных сумм либо учета излишне взысканных сумм в счет исполнения совокупной обязанности налогоплательщика, плательщика сбора, плательщика страховых взносов и (или) налогового агента.</w:t>
      </w:r>
    </w:p>
    <w:p>
      <w:pPr>
        <w:pStyle w:val="0"/>
        <w:spacing w:before="240" w:lineRule="auto"/>
        <w:ind w:firstLine="540"/>
        <w:jc w:val="both"/>
      </w:pPr>
      <w:r>
        <w:rPr>
          <w:sz w:val="24"/>
        </w:rPr>
        <w:t xml:space="preserve">Процентная ставка принимается равной действовавшей в эти дни </w:t>
      </w:r>
      <w:hyperlink w:history="0" r:id="rId234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Центрального банка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5 ст. 79 вносятся изменения (</w:t>
            </w:r>
            <w:hyperlink w:history="0" r:id="rId234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34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Возврат сумм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в валюте Российской Федерации посредством перечисления суммы денежных средств в размере, не превышающем положительное сальдо единого налогового счета такого лица по состоянию на дату формирования поручения о возврате денежных средств, на указанный в соответствующем заявлении счет в банке, информация о котором имеется у налоговых органов и который открыт такому лицу либо иностранному номинальному держателю (иностранному уполномоченному держателю, лицу, которому открыт счет депозитарных программ), в случае, если через такое лицо налогоплательщику осуществлялась выплата дохода, особенности исчисления и уплаты налога с которого установлены </w:t>
      </w:r>
      <w:hyperlink w:history="0" r:id="rId234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310.1</w:t>
        </w:r>
      </w:hyperlink>
      <w:r>
        <w:rPr>
          <w:sz w:val="24"/>
        </w:rPr>
        <w:t xml:space="preserve"> настоящего Кодекса.</w:t>
      </w:r>
    </w:p>
    <w:p>
      <w:pPr>
        <w:pStyle w:val="0"/>
        <w:spacing w:before="240" w:lineRule="auto"/>
        <w:ind w:firstLine="540"/>
        <w:jc w:val="both"/>
      </w:pPr>
      <w:r>
        <w:rPr>
          <w:sz w:val="24"/>
        </w:rPr>
        <w:t xml:space="preserve">6. Поручение о возврате суммы денежных средств, формирующей положительное сальдо единого налогового счета, исполняется территориальным органом Федерального казначейства в соответствии с бюджетным законодательством Российской Федерации не позднее дня, следующего за днем получения такого поручения от налогового органа.</w:t>
      </w:r>
    </w:p>
    <w:p>
      <w:pPr>
        <w:pStyle w:val="0"/>
        <w:jc w:val="both"/>
      </w:pPr>
      <w:r>
        <w:rPr>
          <w:sz w:val="24"/>
        </w:rPr>
        <w:t xml:space="preserve">(в ред. Федерального </w:t>
      </w:r>
      <w:hyperlink w:history="0" r:id="rId2345"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7. В случае направления в соответствии с </w:t>
      </w:r>
      <w:hyperlink w:history="0" w:anchor="P4427" w:tooltip="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распоряжении путем возврата в соответствии с настоящим Кодексом денежных средств указан счет, сведения о котором не представлены в налоговый орган в соответствии с пунктом 1.1 настоящей статьи.">
        <w:r>
          <w:rPr>
            <w:sz w:val="24"/>
            <w:color w:val="0000ff"/>
          </w:rPr>
          <w:t xml:space="preserve">абзацем шестым пункта 2 статьи 86</w:t>
        </w:r>
      </w:hyperlink>
      <w:r>
        <w:rPr>
          <w:sz w:val="24"/>
        </w:rPr>
        <w:t xml:space="preserve"> настоящего Кодекса налоговым органом в банк запроса о представлении справки о наличии счетов организации, индивидуального предпринимателя, физического лица, не являющегося индивидуальным предпринимателем, сроки, установленные </w:t>
      </w:r>
      <w:hyperlink w:history="0" w:anchor="P3814"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начинают исчисляться со дня, следующего за днем представления банком информации по запросу налогового органа.</w:t>
      </w:r>
    </w:p>
    <w:p>
      <w:pPr>
        <w:pStyle w:val="0"/>
        <w:spacing w:before="240" w:lineRule="auto"/>
        <w:ind w:firstLine="540"/>
        <w:jc w:val="both"/>
      </w:pPr>
      <w:r>
        <w:rPr>
          <w:sz w:val="24"/>
        </w:rPr>
        <w:t xml:space="preserve">8. Территориальный орган Федерального казначейства уведомляет налоговый орган о дате исполнения поручения о возврате денежных средств и сумме перечисленных в соответствии с </w:t>
      </w:r>
      <w:hyperlink w:history="0" w:anchor="P3814"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денежных средств в порядке, утвержденном Министерством финансов Российской Федерации.</w:t>
      </w:r>
    </w:p>
    <w:bookmarkStart w:id="3833" w:name="P3833"/>
    <w:bookmarkEnd w:id="3833"/>
    <w:p>
      <w:pPr>
        <w:pStyle w:val="0"/>
        <w:spacing w:before="240" w:lineRule="auto"/>
        <w:ind w:firstLine="540"/>
        <w:jc w:val="both"/>
      </w:pPr>
      <w:r>
        <w:rPr>
          <w:sz w:val="24"/>
        </w:rPr>
        <w:t xml:space="preserve">9. На сумму денежных средств, перечисленных на открытый в банке счет организации, индивидуального предпринимателя, физического лица, не являющегося индивидуальным предпринимателем, с нарушением более чем на 10 дней срока, установленного </w:t>
      </w:r>
      <w:hyperlink w:history="0" w:anchor="P3814"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начисляются проценты за каждый календарный день, следующий по истечении 10 дней со дня:</w:t>
      </w:r>
    </w:p>
    <w:p>
      <w:pPr>
        <w:pStyle w:val="0"/>
        <w:jc w:val="both"/>
      </w:pPr>
      <w:r>
        <w:rPr>
          <w:sz w:val="24"/>
        </w:rPr>
        <w:t xml:space="preserve">(в ред. Федерального </w:t>
      </w:r>
      <w:hyperlink w:history="0" r:id="rId2346"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получения заявления лица о распоряжении путем возврата, но не ранее принятия налоговым органом решения о возмещении (полностью или частично) суммы налога на добавленную стоимость или акциза в соответствии со </w:t>
      </w:r>
      <w:hyperlink w:history="0" r:id="rId234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176</w:t>
        </w:r>
      </w:hyperlink>
      <w:r>
        <w:rPr>
          <w:sz w:val="24"/>
        </w:rPr>
        <w:t xml:space="preserve"> или </w:t>
      </w:r>
      <w:hyperlink w:history="0" r:id="rId234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203</w:t>
        </w:r>
      </w:hyperlink>
      <w:r>
        <w:rPr>
          <w:sz w:val="24"/>
        </w:rPr>
        <w:t xml:space="preserve"> настоящего Кодекса либо решения о предоставлении налогового вычета в соответствии со </w:t>
      </w:r>
      <w:hyperlink w:history="0" r:id="rId23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признания в соответствии с </w:t>
      </w:r>
      <w:hyperlink w:history="0" w:anchor="P554" w:tooltip="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статьей 227.1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
        <w:r>
          <w:rPr>
            <w:sz w:val="24"/>
            <w:color w:val="0000ff"/>
          </w:rPr>
          <w:t xml:space="preserve">подпунктом 5 пункта 1 статьи 11.3</w:t>
        </w:r>
      </w:hyperlink>
      <w:r>
        <w:rPr>
          <w:sz w:val="24"/>
        </w:rPr>
        <w:t xml:space="preserve"> настоящего Кодекса единым налоговым платежом излишне уплаченных сумм налога на доходы физических лиц, уплачиваемого в порядке, установленном </w:t>
      </w:r>
      <w:hyperlink w:history="0" r:id="rId235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227.1</w:t>
        </w:r>
      </w:hyperlink>
      <w:r>
        <w:rPr>
          <w:sz w:val="24"/>
        </w:rPr>
        <w:t xml:space="preserve"> настоящего Кодекса,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после получения заявления о возврате сумм соответствующих излишне уплаченных налогов, сборов или страховых взносов;</w:t>
      </w:r>
    </w:p>
    <w:p>
      <w:pPr>
        <w:pStyle w:val="0"/>
        <w:jc w:val="both"/>
      </w:pPr>
      <w:r>
        <w:rPr>
          <w:sz w:val="24"/>
        </w:rPr>
        <w:t xml:space="preserve">(в ред. Федеральных законов от 04.08.2023 </w:t>
      </w:r>
      <w:hyperlink w:history="0" r:id="rId2351"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08.08.2024 </w:t>
      </w:r>
      <w:hyperlink w:history="0" r:id="rId235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2353" w:tooltip="Федеральный закон от 29.10.2024 N 36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принятия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35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176.1</w:t>
        </w:r>
      </w:hyperlink>
      <w:r>
        <w:rPr>
          <w:sz w:val="24"/>
        </w:rPr>
        <w:t xml:space="preserve"> или </w:t>
      </w:r>
      <w:hyperlink w:history="0" r:id="rId235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Процентная ставка принимается равной </w:t>
      </w:r>
      <w:hyperlink w:history="0" r:id="rId235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Центрального банка Российской Федерации, действовавшей в дни нарушения срока перечисления указанных сумм денежных средств.</w:t>
      </w:r>
    </w:p>
    <w:p>
      <w:pPr>
        <w:pStyle w:val="0"/>
        <w:spacing w:before="240" w:lineRule="auto"/>
        <w:ind w:firstLine="540"/>
        <w:jc w:val="both"/>
      </w:pPr>
      <w:r>
        <w:rPr>
          <w:sz w:val="24"/>
        </w:rPr>
        <w:t xml:space="preserve">10. Положения настоящей статьи не применяются к возврату суммы денежных средств, учтенных в счет возмещения ущерба, причиненного бюджетной системе Российской Федерации в результате преступлений, предусмотренных </w:t>
      </w:r>
      <w:hyperlink w:history="0" r:id="rId2357" w:tooltip="&quot;Уголовный кодекс Российской Федерации&quot; от 13.06.1996 N 63-ФЗ (ред. от 20.02.2026) {КонсультантПлюс}">
        <w:r>
          <w:rPr>
            <w:sz w:val="24"/>
            <w:color w:val="0000ff"/>
          </w:rPr>
          <w:t xml:space="preserve">статьями 198</w:t>
        </w:r>
      </w:hyperlink>
      <w:r>
        <w:rPr>
          <w:sz w:val="24"/>
        </w:rPr>
        <w:t xml:space="preserve"> - </w:t>
      </w:r>
      <w:hyperlink w:history="0" r:id="rId2358" w:tooltip="&quot;Уголовный кодекс Российской Федерации&quot; от 13.06.1996 N 63-ФЗ (ред. от 20.02.2026) {КонсультантПлюс}">
        <w:r>
          <w:rPr>
            <w:sz w:val="24"/>
            <w:color w:val="0000ff"/>
          </w:rPr>
          <w:t xml:space="preserve">199.2</w:t>
        </w:r>
      </w:hyperlink>
      <w:r>
        <w:rPr>
          <w:sz w:val="24"/>
        </w:rPr>
        <w:t xml:space="preserve"> Уголовного кодекса Российской Федерации, и государственной пошлины, за исключением государственной пошлины, в отношении которой арбитражным судом выдан исполнительный документ.</w:t>
      </w:r>
    </w:p>
    <w:p>
      <w:pPr>
        <w:pStyle w:val="0"/>
        <w:jc w:val="both"/>
      </w:pPr>
      <w:r>
        <w:rPr>
          <w:sz w:val="24"/>
        </w:rPr>
        <w:t xml:space="preserve">(в ред. Федеральных законов от 31.07.2023 </w:t>
      </w:r>
      <w:hyperlink w:history="0" r:id="rId235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236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jc w:val="both"/>
      </w:pPr>
      <w:r>
        <w:rPr>
          <w:sz w:val="24"/>
        </w:rPr>
      </w:r>
    </w:p>
    <w:bookmarkStart w:id="3843" w:name="P3843"/>
    <w:bookmarkEnd w:id="3843"/>
    <w:p>
      <w:pPr>
        <w:pStyle w:val="2"/>
        <w:outlineLvl w:val="0"/>
        <w:jc w:val="center"/>
      </w:pPr>
      <w:r>
        <w:rPr>
          <w:sz w:val="24"/>
        </w:rPr>
        <w:t xml:space="preserve">Раздел V. НАЛОГОВАЯ ДЕКЛАРАЦИЯ И НАЛОГОВЫЙ КОНТРОЛЬ</w:t>
      </w:r>
    </w:p>
    <w:p>
      <w:pPr>
        <w:pStyle w:val="0"/>
        <w:jc w:val="center"/>
      </w:pPr>
      <w:r>
        <w:rPr>
          <w:sz w:val="24"/>
        </w:rPr>
        <w:t xml:space="preserve">(в ред. Федерального </w:t>
      </w:r>
      <w:hyperlink w:history="0" r:id="rId236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2"/>
        <w:outlineLvl w:val="1"/>
        <w:jc w:val="center"/>
      </w:pPr>
      <w:r>
        <w:rPr>
          <w:sz w:val="24"/>
        </w:rPr>
        <w:t xml:space="preserve">Глава 13. НАЛОГОВАЯ ДЕКЛАРАЦИЯ</w:t>
      </w:r>
    </w:p>
    <w:p>
      <w:pPr>
        <w:pStyle w:val="0"/>
        <w:jc w:val="center"/>
      </w:pPr>
      <w:r>
        <w:rPr>
          <w:sz w:val="24"/>
        </w:rPr>
        <w:t xml:space="preserve">(в ред. Федерального </w:t>
      </w:r>
      <w:hyperlink w:history="0" r:id="rId23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80. Налоговая декларация, расчеты</w:t>
      </w:r>
    </w:p>
    <w:p>
      <w:pPr>
        <w:pStyle w:val="0"/>
        <w:jc w:val="both"/>
      </w:pPr>
      <w:r>
        <w:rPr>
          <w:sz w:val="24"/>
        </w:rPr>
        <w:t xml:space="preserve">(в ред. Федерального </w:t>
      </w:r>
      <w:hyperlink w:history="0" r:id="rId236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236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pPr>
        <w:pStyle w:val="0"/>
        <w:jc w:val="both"/>
      </w:pPr>
      <w:r>
        <w:rPr>
          <w:sz w:val="24"/>
        </w:rPr>
        <w:t xml:space="preserve">(в ред. Федеральных законов от 27.07.2010 </w:t>
      </w:r>
      <w:hyperlink w:history="0" r:id="rId236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36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36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w:t>
      </w:r>
      <w:r>
        <w:rPr>
          <w:sz w:val="24"/>
        </w:rPr>
        <w:t xml:space="preserve">законодательством</w:t>
      </w:r>
      <w:r>
        <w:rPr>
          <w:sz w:val="24"/>
        </w:rPr>
        <w:t xml:space="preserve"> о налогах и сборах.</w:t>
      </w:r>
    </w:p>
    <w:p>
      <w:pPr>
        <w:pStyle w:val="0"/>
        <w:spacing w:before="240" w:lineRule="auto"/>
        <w:ind w:firstLine="540"/>
        <w:jc w:val="both"/>
      </w:pPr>
      <w:r>
        <w:rPr>
          <w:sz w:val="24"/>
        </w:rPr>
        <w:t xml:space="preserve">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pPr>
        <w:pStyle w:val="0"/>
        <w:jc w:val="both"/>
      </w:pPr>
      <w:r>
        <w:rPr>
          <w:sz w:val="24"/>
        </w:rPr>
        <w:t xml:space="preserve">(в ред. Федеральных законов от 27.07.2010 </w:t>
      </w:r>
      <w:hyperlink w:history="0" r:id="rId236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36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37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history="0" r:id="rId237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применительно к каждому сбору.</w:t>
      </w:r>
    </w:p>
    <w:p>
      <w:pPr>
        <w:pStyle w:val="0"/>
        <w:jc w:val="both"/>
      </w:pPr>
      <w:r>
        <w:rPr>
          <w:sz w:val="24"/>
        </w:rPr>
        <w:t xml:space="preserve">(в ред. Федеральных законов от 27.07.2010 </w:t>
      </w:r>
      <w:hyperlink w:history="0" r:id="rId237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37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37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Налоговый агент представляет в налоговые органы расчеты, предусмотренные </w:t>
      </w:r>
      <w:hyperlink w:history="0" r:id="rId237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Указанные расчеты представляются в порядке, установленном </w:t>
      </w:r>
      <w:hyperlink w:history="0" r:id="rId237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применительно к конкретному налогу.</w:t>
      </w:r>
    </w:p>
    <w:p>
      <w:pPr>
        <w:pStyle w:val="0"/>
        <w:spacing w:before="240" w:lineRule="auto"/>
        <w:ind w:firstLine="540"/>
        <w:jc w:val="both"/>
      </w:pPr>
      <w:hyperlink w:history="0" r:id="rId237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Расчет</w:t>
        </w:r>
      </w:hyperlink>
      <w:r>
        <w:rPr>
          <w:sz w:val="24"/>
        </w:rPr>
        <w:t xml:space="preserve">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pPr>
        <w:pStyle w:val="0"/>
        <w:jc w:val="both"/>
      </w:pPr>
      <w:r>
        <w:rPr>
          <w:sz w:val="24"/>
        </w:rPr>
        <w:t xml:space="preserve">(абзац введен Федеральным </w:t>
      </w:r>
      <w:hyperlink w:history="0" r:id="rId237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hyperlink w:history="0" r:id="rId2379"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w:t>
        </w:r>
      </w:hyperlink>
      <w:r>
        <w:rPr>
          <w:sz w:val="24"/>
        </w:rPr>
        <w:t xml:space="preserve">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Кодексом. Расчет по страховым взносам представляется в случаях, предусмотренных </w:t>
      </w:r>
      <w:hyperlink w:history="0" r:id="rId238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34</w:t>
        </w:r>
      </w:hyperlink>
      <w:r>
        <w:rPr>
          <w:sz w:val="24"/>
        </w:rPr>
        <w:t xml:space="preserve"> настоящего Кодекса.</w:t>
      </w:r>
    </w:p>
    <w:p>
      <w:pPr>
        <w:pStyle w:val="0"/>
        <w:jc w:val="both"/>
      </w:pPr>
      <w:r>
        <w:rPr>
          <w:sz w:val="24"/>
        </w:rPr>
        <w:t xml:space="preserve">(абзац введен Федеральным </w:t>
      </w:r>
      <w:hyperlink w:history="0" r:id="rId238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3866" w:name="P3866"/>
    <w:bookmarkEnd w:id="3866"/>
    <w:p>
      <w:pPr>
        <w:pStyle w:val="0"/>
        <w:spacing w:before="240" w:lineRule="auto"/>
        <w:ind w:firstLine="540"/>
        <w:jc w:val="both"/>
      </w:pPr>
      <w:r>
        <w:rPr>
          <w:sz w:val="24"/>
        </w:rPr>
        <w:t xml:space="preserve">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w:t>
      </w:r>
      <w:hyperlink w:history="0" w:anchor="P780" w:tooltip="2. К специальным налоговым режимам относятся:">
        <w:r>
          <w:rPr>
            <w:sz w:val="24"/>
            <w:color w:val="0000ff"/>
          </w:rPr>
          <w:t xml:space="preserve">специальных налоговых режимов</w:t>
        </w:r>
      </w:hyperlink>
      <w:r>
        <w:rPr>
          <w:sz w:val="24"/>
        </w:rPr>
        <w:t xml:space="preserve">,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pPr>
        <w:pStyle w:val="0"/>
        <w:jc w:val="both"/>
      </w:pPr>
      <w:r>
        <w:rPr>
          <w:sz w:val="24"/>
        </w:rPr>
        <w:t xml:space="preserve">(в ред. Федерального </w:t>
      </w:r>
      <w:hyperlink w:history="0" r:id="rId238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p>
      <w:pPr>
        <w:pStyle w:val="0"/>
        <w:spacing w:before="240" w:lineRule="auto"/>
        <w:ind w:firstLine="540"/>
        <w:jc w:val="both"/>
      </w:pPr>
      <w:r>
        <w:rPr>
          <w:sz w:val="24"/>
        </w:rPr>
        <w:t xml:space="preserve">Форма</w:t>
      </w:r>
      <w:r>
        <w:rPr>
          <w:sz w:val="24"/>
        </w:rPr>
        <w:t xml:space="preserve"> единой (упрощенной) налоговой декларации и </w:t>
      </w:r>
      <w:r>
        <w:rPr>
          <w:sz w:val="24"/>
        </w:rPr>
        <w:t xml:space="preserve">порядок</w:t>
      </w:r>
      <w:r>
        <w:rPr>
          <w:sz w:val="24"/>
        </w:rP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238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Единая (упрощенная) налоговая декларация представляется в налоговый орган по месту нахождения организации или месту жительства физического лица в следующие сроки:</w:t>
      </w:r>
    </w:p>
    <w:p>
      <w:pPr>
        <w:pStyle w:val="0"/>
        <w:jc w:val="both"/>
      </w:pPr>
      <w:r>
        <w:rPr>
          <w:sz w:val="24"/>
        </w:rPr>
        <w:t xml:space="preserve">(в ред. Федерального </w:t>
      </w:r>
      <w:hyperlink w:history="0" r:id="rId238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по налогу на прибыль организаций - не позднее 20-го числа первого месяца второго квартала, следующего за налоговым периодом, в котором последний раз осуществлялись операции, в результате которых происходило движение денежных средств на счетах в банках (в кассе организации) этого лица, и (или) в котором последний раз были объекты налогообложения по налогу на прибыль организаций;</w:t>
      </w:r>
    </w:p>
    <w:p>
      <w:pPr>
        <w:pStyle w:val="0"/>
        <w:jc w:val="both"/>
      </w:pPr>
      <w:r>
        <w:rPr>
          <w:sz w:val="24"/>
        </w:rPr>
        <w:t xml:space="preserve">(абзац введен Федеральным </w:t>
      </w:r>
      <w:hyperlink w:history="0" r:id="rId238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по остальным налогам - не позднее 20-го числа первого месяца второго налогового периода, следующего за налоговым периодом, в котором последний раз осуществлялись операции, в результате которых происходило движение денежных средств на счетах в банках (в кассе организации) этого лица, и (или) в котором последний раз были объекты налогообложения по налогам, по которым представляется единая (упрощенная) налоговая декларация;</w:t>
      </w:r>
    </w:p>
    <w:p>
      <w:pPr>
        <w:pStyle w:val="0"/>
        <w:jc w:val="both"/>
      </w:pPr>
      <w:r>
        <w:rPr>
          <w:sz w:val="24"/>
        </w:rPr>
        <w:t xml:space="preserve">(абзац введен Федеральным </w:t>
      </w:r>
      <w:hyperlink w:history="0" r:id="rId238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для вновь созданных организаций, вновь зарегистрированных индивидуальных предпринимателей - не позднее 20-го числа месяца, следующего за истекшим кварталом, в котором была создана организация, был зарегистрирован индивидуальный предприниматель.</w:t>
      </w:r>
    </w:p>
    <w:p>
      <w:pPr>
        <w:pStyle w:val="0"/>
        <w:jc w:val="both"/>
      </w:pPr>
      <w:r>
        <w:rPr>
          <w:sz w:val="24"/>
        </w:rPr>
        <w:t xml:space="preserve">(абзац введен Федеральным </w:t>
      </w:r>
      <w:hyperlink w:history="0" r:id="rId238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2 в ред. Федерального </w:t>
      </w:r>
      <w:hyperlink w:history="0" r:id="rId2388" w:tooltip="Федеральный закон от 30.12.2006 N 268-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30.12.2006 N 268-ФЗ)</w:t>
      </w:r>
    </w:p>
    <w:bookmarkStart w:id="3880" w:name="P3880"/>
    <w:bookmarkEnd w:id="3880"/>
    <w:p>
      <w:pPr>
        <w:pStyle w:val="0"/>
        <w:spacing w:before="240" w:lineRule="auto"/>
        <w:ind w:firstLine="540"/>
        <w:jc w:val="both"/>
      </w:pPr>
      <w:r>
        <w:rPr>
          <w:sz w:val="24"/>
        </w:rPr>
        <w:t xml:space="preserve">3. Налоговая декларация (расчет) </w:t>
      </w:r>
      <w:hyperlink w:history="0" r:id="rId2389" w:tooltip="Справочная информация: &quot;Место уплаты налогов и представления налоговой отчетности&quot; (Материал подготовлен специалистами КонсультантПлюс) {КонсультантПлюс}">
        <w:r>
          <w:rPr>
            <w:sz w:val="24"/>
            <w:color w:val="0000ff"/>
          </w:rPr>
          <w:t xml:space="preserve">представляется</w:t>
        </w:r>
      </w:hyperlink>
      <w:r>
        <w:rPr>
          <w:sz w:val="24"/>
        </w:rPr>
        <w:t xml:space="preserve"> в налоговый орган по месту учета налогоплательщика (плательщика сбора, плательщика страховых взносов, налогового агента) по установленной </w:t>
      </w:r>
      <w:r>
        <w:rPr>
          <w:sz w:val="24"/>
        </w:rPr>
        <w:t xml:space="preserve">форме</w:t>
      </w:r>
      <w:r>
        <w:rPr>
          <w:sz w:val="24"/>
        </w:rPr>
        <w:t xml:space="preserve"> на бумажном носителе или по установленным </w:t>
      </w:r>
      <w:hyperlink w:history="0" r:id="rId2390"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4"/>
            <w:color w:val="0000ff"/>
          </w:rPr>
          <w:t xml:space="preserve">форматам</w:t>
        </w:r>
      </w:hyperlink>
      <w:r>
        <w:rPr>
          <w:sz w:val="24"/>
        </w:rPr>
        <w:t xml:space="preserve">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pPr>
        <w:pStyle w:val="0"/>
        <w:jc w:val="both"/>
      </w:pPr>
      <w:r>
        <w:rPr>
          <w:sz w:val="24"/>
        </w:rPr>
        <w:t xml:space="preserve">(в ред. Федеральных законов от 29.06.2012 </w:t>
      </w:r>
      <w:hyperlink w:history="0" r:id="rId239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03.07.2016 </w:t>
      </w:r>
      <w:hyperlink w:history="0" r:id="rId239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882" w:name="P3882"/>
    <w:bookmarkEnd w:id="3882"/>
    <w:p>
      <w:pPr>
        <w:pStyle w:val="0"/>
        <w:spacing w:before="240" w:lineRule="auto"/>
        <w:ind w:firstLine="540"/>
        <w:jc w:val="both"/>
      </w:pPr>
      <w:r>
        <w:rPr>
          <w:sz w:val="24"/>
        </w:rPr>
        <w:t xml:space="preserve">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w:history="0" r:id="rId2393" w:tooltip="Приказ ФНС России от 08.06.2021 N ЕД-7-26/546@ &quot;Об утверждении Требований к оператору электронного документооборота&quot; (Зарегистрировано в Минюсте России 15.09.2021 N 65006) {КонсультантПлюс}">
        <w:r>
          <w:rPr>
            <w:sz w:val="24"/>
            <w:color w:val="0000ff"/>
          </w:rPr>
          <w:t xml:space="preserve">требованиям</w:t>
        </w:r>
      </w:hyperlink>
      <w:r>
        <w:rPr>
          <w:sz w:val="24"/>
        </w:rP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w:t>
      </w:r>
      <w:hyperlink w:history="0" r:id="rId2394" w:tooltip="Закон РФ от 21.07.1993 N 5485-1 (ред. от 08.08.2024) &quot;О государственной тайне&quot; {КонсультантПлюс}">
        <w:r>
          <w:rPr>
            <w:sz w:val="24"/>
            <w:color w:val="0000ff"/>
          </w:rPr>
          <w:t xml:space="preserve">порядок</w:t>
        </w:r>
      </w:hyperlink>
      <w:r>
        <w:rPr>
          <w:sz w:val="24"/>
        </w:rPr>
        <w:t xml:space="preserve"> представления информации, отнесенной к </w:t>
      </w:r>
      <w:hyperlink w:history="0" r:id="rId239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государственной тайне</w:t>
        </w:r>
      </w:hyperlink>
      <w:r>
        <w:rPr>
          <w:sz w:val="24"/>
        </w:rPr>
        <w:t xml:space="preserve">, не предусмотрен законодательством Российской Федерации, следующими категориями налогоплательщиков (плательщиков страховых взносов):</w:t>
      </w:r>
    </w:p>
    <w:p>
      <w:pPr>
        <w:pStyle w:val="0"/>
        <w:jc w:val="both"/>
      </w:pPr>
      <w:r>
        <w:rPr>
          <w:sz w:val="24"/>
        </w:rPr>
        <w:t xml:space="preserve">(в ред. Федеральных законов от 28.06.2013 </w:t>
      </w:r>
      <w:hyperlink w:history="0" r:id="rId23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03.07.2016 </w:t>
      </w:r>
      <w:hyperlink w:history="0" r:id="rId23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884" w:name="P3884"/>
    <w:bookmarkEnd w:id="3884"/>
    <w:p>
      <w:pPr>
        <w:pStyle w:val="0"/>
        <w:spacing w:before="240" w:lineRule="auto"/>
        <w:ind w:firstLine="540"/>
        <w:jc w:val="both"/>
      </w:pPr>
      <w:r>
        <w:rPr>
          <w:sz w:val="24"/>
        </w:rPr>
        <w:t xml:space="preserve">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pPr>
        <w:pStyle w:val="0"/>
        <w:jc w:val="both"/>
      </w:pPr>
      <w:r>
        <w:rPr>
          <w:sz w:val="24"/>
        </w:rPr>
        <w:t xml:space="preserve">(абзац введен Федеральным </w:t>
      </w:r>
      <w:hyperlink w:history="0" r:id="rId23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3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3886" w:name="P3886"/>
    <w:bookmarkEnd w:id="3886"/>
    <w:p>
      <w:pPr>
        <w:pStyle w:val="0"/>
        <w:spacing w:before="240" w:lineRule="auto"/>
        <w:ind w:firstLine="540"/>
        <w:jc w:val="both"/>
      </w:pPr>
      <w:r>
        <w:rPr>
          <w:sz w:val="24"/>
        </w:rPr>
        <w:t xml:space="preserve">вновь созданными (в том числе при реорганизации) организациями, численность работников которых превышает 100 человек;</w:t>
      </w:r>
    </w:p>
    <w:p>
      <w:pPr>
        <w:pStyle w:val="0"/>
        <w:jc w:val="both"/>
      </w:pPr>
      <w:r>
        <w:rPr>
          <w:sz w:val="24"/>
        </w:rPr>
        <w:t xml:space="preserve">(абзац введен Федеральным </w:t>
      </w:r>
      <w:hyperlink w:history="0" r:id="rId24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налогоплательщиками (плательщиками страховых взносов), не указанными в </w:t>
      </w:r>
      <w:hyperlink w:history="0" w:anchor="P3884" w:tooltip="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
        <w:r>
          <w:rPr>
            <w:sz w:val="24"/>
            <w:color w:val="0000ff"/>
          </w:rPr>
          <w:t xml:space="preserve">абзацах третьем</w:t>
        </w:r>
      </w:hyperlink>
      <w:r>
        <w:rPr>
          <w:sz w:val="24"/>
        </w:rPr>
        <w:t xml:space="preserve"> и </w:t>
      </w:r>
      <w:hyperlink w:history="0" w:anchor="P3886" w:tooltip="вновь созданными (в том числе при реорганизации) организациями, численность работников которых превышает 100 человек;">
        <w:r>
          <w:rPr>
            <w:sz w:val="24"/>
            <w:color w:val="0000ff"/>
          </w:rPr>
          <w:t xml:space="preserve">четвертом</w:t>
        </w:r>
      </w:hyperlink>
      <w:r>
        <w:rPr>
          <w:sz w:val="24"/>
        </w:rPr>
        <w:t xml:space="preserve"> настоящего пункта, для которых такая обязанность предусмотрена </w:t>
      </w:r>
      <w:hyperlink w:history="0" r:id="rId24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 применительно к конкретному налогу (страховым взносам).</w:t>
      </w:r>
    </w:p>
    <w:p>
      <w:pPr>
        <w:pStyle w:val="0"/>
        <w:jc w:val="both"/>
      </w:pPr>
      <w:r>
        <w:rPr>
          <w:sz w:val="24"/>
        </w:rPr>
        <w:t xml:space="preserve">(абзац введен Федеральным </w:t>
      </w:r>
      <w:hyperlink w:history="0" r:id="rId24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40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Сведения о среднесписочной численности работников представляются в налоговые органы плательщиками страховых взносов, производящими выплаты и иные вознаграждения физическим лицам, в составе </w:t>
      </w:r>
      <w:hyperlink w:history="0" r:id="rId2404"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расчета</w:t>
        </w:r>
      </w:hyperlink>
      <w:r>
        <w:rPr>
          <w:sz w:val="24"/>
        </w:rPr>
        <w:t xml:space="preserve"> по страховым взносам.</w:t>
      </w:r>
    </w:p>
    <w:p>
      <w:pPr>
        <w:pStyle w:val="0"/>
        <w:jc w:val="both"/>
      </w:pPr>
      <w:r>
        <w:rPr>
          <w:sz w:val="24"/>
        </w:rPr>
        <w:t xml:space="preserve">(в ред. Федерального </w:t>
      </w:r>
      <w:hyperlink w:history="0" r:id="rId2405"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Налогоплательщики, в соответствии со </w:t>
      </w:r>
      <w:hyperlink w:history="0" w:anchor="P4021"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отнесенные к категории </w:t>
      </w:r>
      <w:r>
        <w:rPr>
          <w:sz w:val="24"/>
        </w:rPr>
        <w:t xml:space="preserve">крупнейших</w:t>
      </w:r>
      <w:r>
        <w:rPr>
          <w:sz w:val="24"/>
        </w:rPr>
        <w:t xml:space="preserve">, </w:t>
      </w:r>
      <w:hyperlink w:history="0" r:id="rId2406" w:tooltip="&lt;Письмо&gt; ФНС России от 22.11.2024 N СД-4-3/13314@ &quot;О направлении информации&quot; {КонсультантПлюс}">
        <w:r>
          <w:rPr>
            <w:sz w:val="24"/>
            <w:color w:val="0000ff"/>
          </w:rPr>
          <w:t xml:space="preserve">представляют</w:t>
        </w:r>
      </w:hyperlink>
      <w:r>
        <w:rPr>
          <w:sz w:val="24"/>
        </w:rPr>
        <w:t xml:space="preserve"> все налоговые декларации (расчеты), которые они обязаны представлять в соответствии с настоящим Кодексом, в налоговый орган по месту </w:t>
      </w:r>
      <w:r>
        <w:rPr>
          <w:sz w:val="24"/>
        </w:rPr>
        <w:t xml:space="preserve">учета</w:t>
      </w:r>
      <w:r>
        <w:rPr>
          <w:sz w:val="24"/>
        </w:rPr>
        <w:t xml:space="preserve">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w:history="0" r:id="rId240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государственной тайне</w:t>
        </w:r>
      </w:hyperlink>
      <w:r>
        <w:rPr>
          <w:sz w:val="24"/>
        </w:rPr>
        <w:t xml:space="preserve">, не предусмотрен законодательством Российской Федерации.</w:t>
      </w:r>
    </w:p>
    <w:p>
      <w:pPr>
        <w:pStyle w:val="0"/>
        <w:jc w:val="both"/>
      </w:pPr>
      <w:r>
        <w:rPr>
          <w:sz w:val="24"/>
        </w:rPr>
        <w:t xml:space="preserve">(в ред. Федерального </w:t>
      </w:r>
      <w:hyperlink w:history="0" r:id="rId240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Бланки налоговых деклараций (расчетов) предоставляются налоговыми органами бесплатно.</w:t>
      </w:r>
    </w:p>
    <w:p>
      <w:pPr>
        <w:pStyle w:val="0"/>
        <w:jc w:val="both"/>
      </w:pPr>
      <w:r>
        <w:rPr>
          <w:sz w:val="24"/>
        </w:rPr>
        <w:t xml:space="preserve">(п. 3 в ред. Федерального </w:t>
      </w:r>
      <w:hyperlink w:history="0" r:id="rId2409" w:tooltip="Федеральный закон от 30.12.2006 N 268-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30.12.2006 N 268-ФЗ)</w:t>
      </w:r>
    </w:p>
    <w:p>
      <w:pPr>
        <w:pStyle w:val="0"/>
        <w:spacing w:before="240" w:lineRule="auto"/>
        <w:ind w:firstLine="540"/>
        <w:jc w:val="both"/>
      </w:pPr>
      <w:r>
        <w:rPr>
          <w:sz w:val="24"/>
        </w:rPr>
        <w:t xml:space="preserve">4. Налоговая декларация (расчет) может быть </w:t>
      </w:r>
      <w:r>
        <w:rPr>
          <w:sz w:val="24"/>
        </w:rPr>
        <w:t xml:space="preserve">представлена</w:t>
      </w:r>
      <w:r>
        <w:rPr>
          <w:sz w:val="24"/>
        </w:rPr>
        <w:t xml:space="preserve">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27.07.2010 </w:t>
      </w:r>
      <w:hyperlink w:history="0" r:id="rId241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41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41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4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(в том числе через многофункциональный центр предоставления государственных и муниципальных услуг) либо передать налогоплательщику (плательщику сбора, плательщику страховых взносов, налоговому агенту) </w:t>
      </w:r>
      <w:hyperlink w:history="0" r:id="rId2414" w:tooltip="Приказ ФНС России от 27.08.2014 N ММВ-7-6/443@ (ред. от 24.12.2020) &quot;Об утверждении рекомендуемых форматов документов, используемых при организации электронного документооборота между налоговыми органами и налогоплательщиками при представлении налоговых деклараций (расчетов) и бухгалтерской (финансовой) отчетности в электронной форме по телекоммуникационным каналам связи&quot; {КонсультантПлюс}">
        <w:r>
          <w:rPr>
            <w:sz w:val="24"/>
            <w:color w:val="0000ff"/>
          </w:rPr>
          <w:t xml:space="preserve">квитанцию</w:t>
        </w:r>
      </w:hyperlink>
      <w:r>
        <w:rPr>
          <w:sz w:val="24"/>
        </w:rP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30.12.2006 </w:t>
      </w:r>
      <w:hyperlink w:history="0" r:id="rId2415" w:tooltip="Федеральный закон от 30.12.2006 N 268-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268-ФЗ</w:t>
        </w:r>
      </w:hyperlink>
      <w:r>
        <w:rPr>
          <w:sz w:val="24"/>
        </w:rPr>
        <w:t xml:space="preserve">, от 29.06.2012 </w:t>
      </w:r>
      <w:hyperlink w:history="0" r:id="rId241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41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41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29.09.2019 </w:t>
      </w:r>
      <w:hyperlink w:history="0" r:id="rId241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При отправке налоговой декларации (расчета) по почте днем ее представления считается дата отправки почтового отправления с описью вложения, если иное не предусмотрено настоящим Кодексом.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 если иное не предусмотрено настоящим Кодексом.</w:t>
      </w:r>
    </w:p>
    <w:p>
      <w:pPr>
        <w:pStyle w:val="0"/>
        <w:jc w:val="both"/>
      </w:pPr>
      <w:r>
        <w:rPr>
          <w:sz w:val="24"/>
        </w:rPr>
        <w:t xml:space="preserve">(в ред. Федеральных законов от 04.11.2014 </w:t>
      </w:r>
      <w:hyperlink w:history="0" r:id="rId242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23.11.2020 </w:t>
      </w:r>
      <w:hyperlink w:history="0" r:id="rId242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42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spacing w:before="240" w:lineRule="auto"/>
        <w:ind w:firstLine="540"/>
        <w:jc w:val="both"/>
      </w:pPr>
      <w:r>
        <w:rPr>
          <w:sz w:val="24"/>
        </w:rPr>
        <w:t xml:space="preserve">Налоговая декларация по налогу на доходы физических лиц на бумажном носителе также может быть </w:t>
      </w:r>
      <w:hyperlink w:history="0" r:id="rId2423" w:tooltip="Приказ ФНС России от 09.07.2013 N ЗН-7-12/234@ (ред. от 12.12.2024)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представлена</w:t>
        </w:r>
      </w:hyperlink>
      <w:r>
        <w:rPr>
          <w:sz w:val="24"/>
        </w:rPr>
        <w:t xml:space="preserve"> физическим лицом в налоговый орган через многофункциональный центр предоставления государственных и муниципальных услуг, который при принятии налоговой декларации обязан проставить по просьбе налогоплательщика на копии налоговой декларации отметку о принятии и дату ее приема.</w:t>
      </w:r>
    </w:p>
    <w:p>
      <w:pPr>
        <w:pStyle w:val="0"/>
        <w:jc w:val="both"/>
      </w:pPr>
      <w:r>
        <w:rPr>
          <w:sz w:val="24"/>
        </w:rPr>
        <w:t xml:space="preserve">(абзац введен Федеральным </w:t>
      </w:r>
      <w:hyperlink w:history="0" r:id="rId242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Днем представления налоговой декларации по налогу на доходы физических лиц в налоговый орган через многофункциональный центр предоставления государственных и муниципальных услуг считается день ее приема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4"/>
        </w:rPr>
        <w:t xml:space="preserve">(абзац введен Федеральным </w:t>
      </w:r>
      <w:hyperlink w:history="0" r:id="rId242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42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4.1. Налоговая декларация (расчет) считается непредставленной, если при проведении камеральной налоговой проверки на основе такой налоговой декларации (расчета) установлено хотя бы одно из следующих обстоятельств:</w:t>
      </w:r>
    </w:p>
    <w:bookmarkStart w:id="3908" w:name="P3908"/>
    <w:bookmarkEnd w:id="3908"/>
    <w:p>
      <w:pPr>
        <w:pStyle w:val="0"/>
        <w:spacing w:before="240" w:lineRule="auto"/>
        <w:ind w:firstLine="540"/>
        <w:jc w:val="both"/>
      </w:pPr>
      <w:r>
        <w:rPr>
          <w:sz w:val="24"/>
        </w:rPr>
        <w:t xml:space="preserve">1) в ходе проведения мероприятий налогового контроля установлен факт подписания налоговой декларации (расчета) неуполномоченным лицом;</w:t>
      </w:r>
    </w:p>
    <w:p>
      <w:pPr>
        <w:pStyle w:val="0"/>
        <w:spacing w:before="240" w:lineRule="auto"/>
        <w:ind w:firstLine="540"/>
        <w:jc w:val="both"/>
      </w:pPr>
      <w:r>
        <w:rPr>
          <w:sz w:val="24"/>
        </w:rPr>
        <w:t xml:space="preserve">2) физическое лицо, имеющее право без доверенности действовать от имени налогоплательщика (плательщика сбора, плательщика страховых взносов, налогового агента) и подписавшее налоговую декларацию (расчет), дисквалифицировано на основании вступившего в силу постановления о дисквалификации по делу об административном правонарушении и срок, на который установлена дисквалификация, не истек ранее даты представления в налоговый орган такой налоговой декларации (расчета);</w:t>
      </w:r>
    </w:p>
    <w:p>
      <w:pPr>
        <w:pStyle w:val="0"/>
        <w:spacing w:before="240" w:lineRule="auto"/>
        <w:ind w:firstLine="540"/>
        <w:jc w:val="both"/>
      </w:pPr>
      <w:r>
        <w:rPr>
          <w:sz w:val="24"/>
        </w:rPr>
        <w:t xml:space="preserve">3) в Едином государственном реестре записей актов гражданского состояния содержатся сведения о дате смерти физического лица, наступившей ранее даты подписания налоговой декларации (расчета) усиленной квалифицированной электронной подписью этого физического лица;</w:t>
      </w:r>
    </w:p>
    <w:bookmarkStart w:id="3911" w:name="P3911"/>
    <w:bookmarkEnd w:id="3911"/>
    <w:p>
      <w:pPr>
        <w:pStyle w:val="0"/>
        <w:spacing w:before="240" w:lineRule="auto"/>
        <w:ind w:firstLine="540"/>
        <w:jc w:val="both"/>
      </w:pPr>
      <w:r>
        <w:rPr>
          <w:sz w:val="24"/>
        </w:rPr>
        <w:t xml:space="preserve">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w:t>
      </w:r>
    </w:p>
    <w:p>
      <w:pPr>
        <w:pStyle w:val="0"/>
        <w:spacing w:before="240" w:lineRule="auto"/>
        <w:ind w:firstLine="540"/>
        <w:jc w:val="both"/>
      </w:pPr>
      <w:r>
        <w:rPr>
          <w:sz w:val="24"/>
        </w:rPr>
        <w:t xml:space="preserve">5) в отношении налогоплательщика (плательщика сбора, плательщика страховых взносов, налогового агента) - организации в Единый государственный реестр юридических лиц внесена запись о прекращении юридического лица (путем реорганизации, ликвидации или исключения из Единого государственного реестра юридических лиц по решению регистрирующего органа) ранее даты представления таким лицом в налоговый орган налоговой декларации (расчета);</w:t>
      </w:r>
    </w:p>
    <w:bookmarkStart w:id="3913" w:name="P3913"/>
    <w:bookmarkEnd w:id="3913"/>
    <w:p>
      <w:pPr>
        <w:pStyle w:val="0"/>
        <w:spacing w:before="240" w:lineRule="auto"/>
        <w:ind w:firstLine="540"/>
        <w:jc w:val="both"/>
      </w:pPr>
      <w:r>
        <w:rPr>
          <w:sz w:val="24"/>
        </w:rPr>
        <w:t xml:space="preserve">6) обстоятельства, предусмотренные </w:t>
      </w:r>
      <w:hyperlink w:history="0" r:id="rId242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5.3 статьи 174</w:t>
        </w:r>
      </w:hyperlink>
      <w:r>
        <w:rPr>
          <w:sz w:val="24"/>
        </w:rPr>
        <w:t xml:space="preserve"> либо </w:t>
      </w:r>
      <w:hyperlink w:history="0" r:id="rId242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7 статьи 431</w:t>
        </w:r>
      </w:hyperlink>
      <w:r>
        <w:rPr>
          <w:sz w:val="24"/>
        </w:rPr>
        <w:t xml:space="preserve"> настоящего Кодекса.</w:t>
      </w:r>
    </w:p>
    <w:p>
      <w:pPr>
        <w:pStyle w:val="0"/>
        <w:jc w:val="both"/>
      </w:pPr>
      <w:r>
        <w:rPr>
          <w:sz w:val="24"/>
        </w:rPr>
        <w:t xml:space="preserve">(п. 4.1 введен Федеральным </w:t>
      </w:r>
      <w:hyperlink w:history="0" r:id="rId242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bookmarkStart w:id="3915" w:name="P3915"/>
    <w:bookmarkEnd w:id="3915"/>
    <w:p>
      <w:pPr>
        <w:pStyle w:val="0"/>
        <w:spacing w:before="240" w:lineRule="auto"/>
        <w:ind w:firstLine="540"/>
        <w:jc w:val="both"/>
      </w:pPr>
      <w:r>
        <w:rPr>
          <w:sz w:val="24"/>
        </w:rPr>
        <w:t xml:space="preserve">4.2. При установлении хотя бы одного из обстоятельств, указанных в </w:t>
      </w:r>
      <w:hyperlink w:history="0" w:anchor="P3908" w:tooltip="1) в ходе проведения мероприятий налогового контроля установлен факт подписания налоговой декларации (расчета) неуполномоченным лицом;">
        <w:r>
          <w:rPr>
            <w:sz w:val="24"/>
            <w:color w:val="0000ff"/>
          </w:rPr>
          <w:t xml:space="preserve">подпунктах 1</w:t>
        </w:r>
      </w:hyperlink>
      <w:r>
        <w:rPr>
          <w:sz w:val="24"/>
        </w:rPr>
        <w:t xml:space="preserve"> - </w:t>
      </w:r>
      <w:hyperlink w:history="0" w:anchor="P3911" w:tooltip="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
        <w:r>
          <w:rPr>
            <w:sz w:val="24"/>
            <w:color w:val="0000ff"/>
          </w:rPr>
          <w:t xml:space="preserve">4</w:t>
        </w:r>
      </w:hyperlink>
      <w:r>
        <w:rPr>
          <w:sz w:val="24"/>
        </w:rPr>
        <w:t xml:space="preserve"> и </w:t>
      </w:r>
      <w:hyperlink w:history="0" w:anchor="P3913" w:tooltip="6) обстоятельства, предусмотренные пунктом 5.3 статьи 174 либо пунктом 7 статьи 431 настоящего Кодекса.">
        <w:r>
          <w:rPr>
            <w:sz w:val="24"/>
            <w:color w:val="0000ff"/>
          </w:rPr>
          <w:t xml:space="preserve">6 пункта 4.1</w:t>
        </w:r>
      </w:hyperlink>
      <w:r>
        <w:rPr>
          <w:sz w:val="24"/>
        </w:rPr>
        <w:t xml:space="preserve">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w:t>
      </w:r>
      <w:hyperlink w:history="0" r:id="rId243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уведомить</w:t>
        </w:r>
      </w:hyperlink>
      <w:r>
        <w:rPr>
          <w:sz w:val="24"/>
        </w:rPr>
        <w:t xml:space="preserve">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w:t>
      </w:r>
    </w:p>
    <w:p>
      <w:pPr>
        <w:pStyle w:val="0"/>
        <w:spacing w:before="240" w:lineRule="auto"/>
        <w:ind w:firstLine="540"/>
        <w:jc w:val="both"/>
      </w:pPr>
      <w:hyperlink w:history="0" r:id="rId243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 и формат</w:t>
        </w:r>
      </w:hyperlink>
      <w:r>
        <w:rPr>
          <w:sz w:val="24"/>
        </w:rPr>
        <w:t xml:space="preserve"> уведомления о признании налоговой декларации (расчета) непредставленной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введен Федеральным </w:t>
      </w:r>
      <w:hyperlink w:history="0" r:id="rId243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r>
        <w:rPr>
          <w:sz w:val="24"/>
        </w:rPr>
        <w:t xml:space="preserve">5. Налоговая декларация (расчет) представляется с указанием идентификационного номера налогоплательщика, если </w:t>
      </w:r>
      <w:hyperlink w:history="0" w:anchor="P4298" w:tooltip="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пунктом 1 статьи 84 настоящего Кодекса, или номер записи единого федерального информационного регистра, содержащего сведения о населении Российской Федерации, полученный в соответствии с Федеральным законом от 8 июня 2020 года N...">
        <w:r>
          <w:rPr>
            <w:sz w:val="24"/>
            <w:color w:val="0000ff"/>
          </w:rPr>
          <w:t xml:space="preserve">иное</w:t>
        </w:r>
      </w:hyperlink>
      <w:r>
        <w:rPr>
          <w:sz w:val="24"/>
        </w:rPr>
        <w:t xml:space="preserve"> не предусмотрено настоящим Кодексом.</w:t>
      </w:r>
    </w:p>
    <w:p>
      <w:pPr>
        <w:pStyle w:val="0"/>
        <w:spacing w:before="240" w:lineRule="auto"/>
        <w:ind w:firstLine="540"/>
        <w:jc w:val="both"/>
      </w:pPr>
      <w:r>
        <w:rPr>
          <w:sz w:val="24"/>
        </w:rPr>
        <w:t xml:space="preserve">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pPr>
        <w:pStyle w:val="0"/>
        <w:jc w:val="both"/>
      </w:pPr>
      <w:r>
        <w:rPr>
          <w:sz w:val="24"/>
        </w:rPr>
        <w:t xml:space="preserve">(в ред. Федерального </w:t>
      </w:r>
      <w:hyperlink w:history="0" r:id="rId243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pPr>
        <w:pStyle w:val="0"/>
        <w:jc w:val="both"/>
      </w:pPr>
      <w:r>
        <w:rPr>
          <w:sz w:val="24"/>
        </w:rPr>
        <w:t xml:space="preserve">(в ред. Федеральных законов от 27.07.2010 </w:t>
      </w:r>
      <w:hyperlink w:history="0" r:id="rId243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43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03.07.2016 </w:t>
      </w:r>
      <w:hyperlink w:history="0" r:id="rId243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23.11.2020 </w:t>
      </w:r>
      <w:hyperlink w:history="0" r:id="rId243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243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Абзац утратил силу с 1 марта 2024 года. - Федеральный </w:t>
      </w:r>
      <w:hyperlink w:history="0" r:id="rId243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продлении срока представления налоговых деклараций и расчетов мобилизованными лицами и организациями, в которых такие лица являются руководителями и одновременно единственными участниками, см. </w:t>
            </w:r>
            <w:hyperlink w:history="0" r:id="rId2440"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Налоговая декларация (расчет) представляется в установленные законодательством о налогах и сборах </w:t>
      </w:r>
      <w:r>
        <w:rPr>
          <w:sz w:val="24"/>
        </w:rPr>
        <w:t xml:space="preserve">сроки</w:t>
      </w:r>
      <w:r>
        <w:rPr>
          <w:sz w:val="24"/>
        </w:rPr>
        <w:t xml:space="preserve">.</w:t>
      </w:r>
    </w:p>
    <w:p>
      <w:pPr>
        <w:pStyle w:val="0"/>
        <w:spacing w:before="240" w:lineRule="auto"/>
        <w:ind w:firstLine="540"/>
        <w:jc w:val="both"/>
      </w:pPr>
      <w:r>
        <w:rPr>
          <w:sz w:val="24"/>
        </w:rPr>
        <w:t xml:space="preserve">7. </w:t>
      </w:r>
      <w:r>
        <w:rPr>
          <w:sz w:val="24"/>
        </w:rPr>
        <w:t xml:space="preserve">Формы</w:t>
      </w:r>
      <w:r>
        <w:rPr>
          <w:sz w:val="24"/>
        </w:rPr>
        <w:t xml:space="preserve"> и </w:t>
      </w:r>
      <w:r>
        <w:rPr>
          <w:sz w:val="24"/>
        </w:rPr>
        <w:t xml:space="preserve">порядок</w:t>
      </w:r>
      <w:r>
        <w:rPr>
          <w:sz w:val="24"/>
        </w:rPr>
        <w:t xml:space="preserve"> заполнения форм налоговых деклараций (расчетов), а также </w:t>
      </w:r>
      <w:hyperlink w:history="0" r:id="rId2441"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4"/>
            <w:color w:val="0000ff"/>
          </w:rPr>
          <w:t xml:space="preserve">форматы</w:t>
        </w:r>
      </w:hyperlink>
      <w:r>
        <w:rPr>
          <w:sz w:val="24"/>
        </w:rPr>
        <w:t xml:space="preserve">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Федеральных законов от 27.07.2010 </w:t>
      </w:r>
      <w:hyperlink w:history="0" r:id="rId244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44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44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pPr>
        <w:pStyle w:val="0"/>
        <w:jc w:val="both"/>
      </w:pPr>
      <w:r>
        <w:rPr>
          <w:sz w:val="24"/>
        </w:rPr>
        <w:t xml:space="preserve">(в ред. Федеральных законов от 27.07.2010 </w:t>
      </w:r>
      <w:hyperlink w:history="0" r:id="rId244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4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1) вида документа: первичный (корректирующий);</w:t>
      </w:r>
    </w:p>
    <w:p>
      <w:pPr>
        <w:pStyle w:val="0"/>
        <w:spacing w:before="240" w:lineRule="auto"/>
        <w:ind w:firstLine="540"/>
        <w:jc w:val="both"/>
      </w:pPr>
      <w:r>
        <w:rPr>
          <w:sz w:val="24"/>
        </w:rPr>
        <w:t xml:space="preserve">2) наименования налогового органа;</w:t>
      </w:r>
    </w:p>
    <w:p>
      <w:pPr>
        <w:pStyle w:val="0"/>
        <w:spacing w:before="240" w:lineRule="auto"/>
        <w:ind w:firstLine="540"/>
        <w:jc w:val="both"/>
      </w:pPr>
      <w:r>
        <w:rPr>
          <w:sz w:val="24"/>
        </w:rPr>
        <w:t xml:space="preserve">3) места нахождения организации (ее обособленного подразделения) или места жительства физического лица;</w:t>
      </w:r>
    </w:p>
    <w:p>
      <w:pPr>
        <w:pStyle w:val="0"/>
        <w:spacing w:before="240" w:lineRule="auto"/>
        <w:ind w:firstLine="540"/>
        <w:jc w:val="both"/>
      </w:pPr>
      <w:r>
        <w:rPr>
          <w:sz w:val="24"/>
        </w:rPr>
        <w:t xml:space="preserve">4) фамилии, имени, отчества физического лица или полного наименования организации (ее обособленного подразделения);</w:t>
      </w:r>
    </w:p>
    <w:p>
      <w:pPr>
        <w:pStyle w:val="0"/>
        <w:spacing w:before="240" w:lineRule="auto"/>
        <w:ind w:firstLine="540"/>
        <w:jc w:val="both"/>
      </w:pPr>
      <w:r>
        <w:rPr>
          <w:sz w:val="24"/>
        </w:rPr>
        <w:t xml:space="preserve">5) номера контактного телефона налогоплательщика, плательщика страховых взносов;</w:t>
      </w:r>
    </w:p>
    <w:p>
      <w:pPr>
        <w:pStyle w:val="0"/>
        <w:jc w:val="both"/>
      </w:pPr>
      <w:r>
        <w:rPr>
          <w:sz w:val="24"/>
        </w:rPr>
        <w:t xml:space="preserve">(в ред. Федерального </w:t>
      </w:r>
      <w:hyperlink w:history="0" r:id="rId244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сведений, подлежащих включению в налоговую декларацию в соответствии с </w:t>
      </w:r>
      <w:hyperlink w:history="0" r:id="rId244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главами 21</w:t>
        </w:r>
      </w:hyperlink>
      <w:r>
        <w:rPr>
          <w:sz w:val="24"/>
        </w:rPr>
        <w:t xml:space="preserve">, </w:t>
      </w:r>
      <w:hyperlink w:history="0" r:id="rId24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23</w:t>
        </w:r>
      </w:hyperlink>
      <w:r>
        <w:rPr>
          <w:sz w:val="24"/>
        </w:rPr>
        <w:t xml:space="preserve">, </w:t>
      </w:r>
      <w:hyperlink w:history="0" r:id="rId245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30</w:t>
        </w:r>
      </w:hyperlink>
      <w:r>
        <w:rPr>
          <w:sz w:val="24"/>
        </w:rPr>
        <w:t xml:space="preserve"> настоящего Кодекса;</w:t>
      </w:r>
    </w:p>
    <w:p>
      <w:pPr>
        <w:pStyle w:val="0"/>
        <w:jc w:val="both"/>
      </w:pPr>
      <w:r>
        <w:rPr>
          <w:sz w:val="24"/>
        </w:rPr>
        <w:t xml:space="preserve">(пп. 6 введен Федеральным </w:t>
      </w:r>
      <w:hyperlink w:history="0" r:id="rId24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Федеральных законов от 29.09.2019 </w:t>
      </w:r>
      <w:hyperlink w:history="0" r:id="rId245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245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7) сведений о среднесписочной численности работников, подлежащих включению в </w:t>
      </w:r>
      <w:hyperlink w:history="0" r:id="rId2454"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w:t>
        </w:r>
      </w:hyperlink>
      <w:r>
        <w:rPr>
          <w:sz w:val="24"/>
        </w:rPr>
        <w:t xml:space="preserve"> по страховым взносам.</w:t>
      </w:r>
    </w:p>
    <w:p>
      <w:pPr>
        <w:pStyle w:val="0"/>
        <w:jc w:val="both"/>
      </w:pPr>
      <w:r>
        <w:rPr>
          <w:sz w:val="24"/>
        </w:rPr>
        <w:t xml:space="preserve">(пп. 7 введен Федеральным </w:t>
      </w:r>
      <w:hyperlink w:history="0" r:id="rId2455"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28.01.2020 N 5-ФЗ)</w:t>
      </w:r>
    </w:p>
    <w:p>
      <w:pPr>
        <w:pStyle w:val="0"/>
        <w:spacing w:before="240" w:lineRule="auto"/>
        <w:ind w:firstLine="540"/>
        <w:jc w:val="both"/>
      </w:pPr>
      <w:r>
        <w:rPr>
          <w:sz w:val="24"/>
        </w:rPr>
        <w:t xml:space="preserve">8. Утратил силу с 1 января 2011 года. - Федеральный </w:t>
      </w:r>
      <w:hyperlink w:history="0" r:id="rId245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w:t>
        </w:r>
      </w:hyperlink>
      <w:r>
        <w:rPr>
          <w:sz w:val="24"/>
        </w:rPr>
        <w:t xml:space="preserve"> от 27.11.2010 N 306-ФЗ.</w:t>
      </w:r>
    </w:p>
    <w:p>
      <w:pPr>
        <w:pStyle w:val="0"/>
        <w:spacing w:before="240" w:lineRule="auto"/>
        <w:ind w:firstLine="540"/>
        <w:jc w:val="both"/>
      </w:pPr>
      <w:r>
        <w:rPr>
          <w:sz w:val="24"/>
        </w:rPr>
        <w:t xml:space="preserve">9. Особенности представления налоговых деклараций при выполнении соглашений о разделе продукции определяются </w:t>
      </w:r>
      <w:hyperlink w:history="0" r:id="rId245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26.4</w:t>
        </w:r>
      </w:hyperlink>
      <w:r>
        <w:rPr>
          <w:sz w:val="24"/>
        </w:rPr>
        <w:t xml:space="preserve"> настоящего Кодекса.</w:t>
      </w:r>
    </w:p>
    <w:p>
      <w:pPr>
        <w:pStyle w:val="0"/>
        <w:spacing w:before="240" w:lineRule="auto"/>
        <w:ind w:firstLine="540"/>
        <w:jc w:val="both"/>
      </w:pPr>
      <w:r>
        <w:rPr>
          <w:sz w:val="24"/>
        </w:rPr>
        <w:t xml:space="preserve">10. Особенности исполнения обязанности по представлению налоговых деклараций посредством уплаты декларационного платежа определяются федеральным </w:t>
      </w:r>
      <w:hyperlink w:history="0" r:id="rId2458" w:tooltip="Федеральный закон от 30.12.2006 N 269-ФЗ &quot;Об упрощенном порядке декларирования доходов физическими лицами&quot; {КонсультантПлюс}">
        <w:r>
          <w:rPr>
            <w:sz w:val="24"/>
            <w:color w:val="0000ff"/>
          </w:rPr>
          <w:t xml:space="preserve">законом</w:t>
        </w:r>
      </w:hyperlink>
      <w:r>
        <w:rPr>
          <w:sz w:val="24"/>
        </w:rPr>
        <w:t xml:space="preserve"> об упрощенном порядке декларирования доходов физическими лицами.</w:t>
      </w:r>
    </w:p>
    <w:p>
      <w:pPr>
        <w:pStyle w:val="0"/>
        <w:jc w:val="both"/>
      </w:pPr>
      <w:r>
        <w:rPr>
          <w:sz w:val="24"/>
        </w:rPr>
        <w:t xml:space="preserve">(п. 10 введен Федеральным </w:t>
      </w:r>
      <w:hyperlink w:history="0" r:id="rId2459"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законом</w:t>
        </w:r>
      </w:hyperlink>
      <w:r>
        <w:rPr>
          <w:sz w:val="24"/>
        </w:rPr>
        <w:t xml:space="preserve"> от 30.12.2006 N 265-ФЗ)</w:t>
      </w:r>
    </w:p>
    <w:p>
      <w:pPr>
        <w:pStyle w:val="0"/>
        <w:spacing w:before="240" w:lineRule="auto"/>
        <w:ind w:firstLine="540"/>
        <w:jc w:val="both"/>
      </w:pPr>
      <w:r>
        <w:rPr>
          <w:sz w:val="24"/>
        </w:rPr>
        <w:t xml:space="preserve">11. Особенности представления в налоговый орган налоговой декларации консолидированной группы налогоплательщиков определяются </w:t>
      </w:r>
      <w:hyperlink w:history="0" r:id="rId246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w:t>
      </w:r>
    </w:p>
    <w:p>
      <w:pPr>
        <w:pStyle w:val="0"/>
        <w:jc w:val="both"/>
      </w:pPr>
      <w:r>
        <w:rPr>
          <w:sz w:val="24"/>
        </w:rPr>
        <w:t xml:space="preserve">(п. 11 введен Федеральным </w:t>
      </w:r>
      <w:hyperlink w:history="0" r:id="rId246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history="0" r:id="rId246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(п. 12 введен Федеральным </w:t>
      </w:r>
      <w:hyperlink w:history="0" r:id="rId246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jc w:val="both"/>
      </w:pPr>
      <w:r>
        <w:rPr>
          <w:sz w:val="24"/>
        </w:rPr>
      </w:r>
    </w:p>
    <w:bookmarkStart w:id="3951" w:name="P3951"/>
    <w:bookmarkEnd w:id="3951"/>
    <w:p>
      <w:pPr>
        <w:pStyle w:val="2"/>
        <w:outlineLvl w:val="2"/>
        <w:ind w:firstLine="540"/>
        <w:jc w:val="both"/>
      </w:pPr>
      <w:r>
        <w:rPr>
          <w:sz w:val="24"/>
        </w:rPr>
        <w:t xml:space="preserve">Статья 81. Внесение изменений в налоговую декларацию, расчеты</w:t>
      </w:r>
    </w:p>
    <w:p>
      <w:pPr>
        <w:pStyle w:val="0"/>
        <w:jc w:val="both"/>
      </w:pPr>
      <w:r>
        <w:rPr>
          <w:sz w:val="24"/>
        </w:rPr>
        <w:t xml:space="preserve">(в ред. Федерального </w:t>
      </w:r>
      <w:hyperlink w:history="0" r:id="rId246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246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w:t>
      </w:r>
      <w:hyperlink w:history="0" r:id="rId2466" w:tooltip="&lt;Письмо&gt; ФНС России от 14.10.2022 N ЕА-4-15/13773@ &quot;О применении штрафных санкций при представлении уточненных налоговых декларациях&quot; {КонсультантПлюс}">
        <w:r>
          <w:rPr>
            <w:sz w:val="24"/>
            <w:color w:val="0000ff"/>
          </w:rPr>
          <w:t xml:space="preserve">декларацию</w:t>
        </w:r>
      </w:hyperlink>
      <w:r>
        <w:rPr>
          <w:sz w:val="24"/>
        </w:rPr>
        <w:t xml:space="preserve"> в порядке, установленном настоящей статьей.</w:t>
      </w:r>
    </w:p>
    <w:p>
      <w:pPr>
        <w:pStyle w:val="0"/>
        <w:spacing w:before="240" w:lineRule="auto"/>
        <w:ind w:firstLine="540"/>
        <w:jc w:val="both"/>
      </w:pPr>
      <w:r>
        <w:rPr>
          <w:sz w:val="24"/>
        </w:rPr>
        <w:t xml:space="preserve">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pPr>
        <w:pStyle w:val="0"/>
        <w:spacing w:before="240" w:lineRule="auto"/>
        <w:ind w:firstLine="540"/>
        <w:jc w:val="both"/>
      </w:pPr>
      <w:r>
        <w:rPr>
          <w:sz w:val="24"/>
        </w:rPr>
        <w:t xml:space="preserve">Абзац утратил силу с 1 января 2023 года. - Федеральный </w:t>
      </w:r>
      <w:hyperlink w:history="0" r:id="rId2467"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28.12.2022 N 565-ФЗ.</w:t>
      </w:r>
    </w:p>
    <w:p>
      <w:pPr>
        <w:pStyle w:val="0"/>
        <w:spacing w:before="240" w:lineRule="auto"/>
        <w:ind w:firstLine="540"/>
        <w:jc w:val="both"/>
      </w:pPr>
      <w:r>
        <w:rPr>
          <w:sz w:val="24"/>
        </w:rPr>
        <w:t xml:space="preserve">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bookmarkStart w:id="3960" w:name="P3960"/>
    <w:bookmarkEnd w:id="3960"/>
    <w:p>
      <w:pPr>
        <w:pStyle w:val="0"/>
        <w:spacing w:before="240" w:lineRule="auto"/>
        <w:ind w:firstLine="540"/>
        <w:jc w:val="both"/>
      </w:pPr>
      <w:r>
        <w:rPr>
          <w:sz w:val="24"/>
        </w:rPr>
        <w:t xml:space="preserve">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bookmarkStart w:id="3961" w:name="P3961"/>
    <w:bookmarkEnd w:id="3961"/>
    <w:p>
      <w:pPr>
        <w:pStyle w:val="0"/>
        <w:spacing w:before="240" w:lineRule="auto"/>
        <w:ind w:firstLine="540"/>
        <w:jc w:val="both"/>
      </w:pPr>
      <w:r>
        <w:rPr>
          <w:sz w:val="24"/>
        </w:rPr>
        <w:t xml:space="preserve">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w:t>
      </w:r>
      <w:r>
        <w:rPr>
          <w:sz w:val="24"/>
        </w:rPr>
        <w:t xml:space="preserve">освобождается</w:t>
      </w:r>
      <w:r>
        <w:rPr>
          <w:sz w:val="24"/>
        </w:rPr>
        <w:t xml:space="preserve"> от ответственности в случаях:</w:t>
      </w:r>
    </w:p>
    <w:p>
      <w:pPr>
        <w:pStyle w:val="0"/>
        <w:spacing w:before="240" w:lineRule="auto"/>
        <w:ind w:firstLine="540"/>
        <w:jc w:val="both"/>
      </w:pPr>
      <w:r>
        <w:rPr>
          <w:sz w:val="24"/>
        </w:rPr>
        <w:t xml:space="preserve">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на момент представления уточненной налоговой декларации имеется положительное сальдо единого налогового счета в размере, соответствующем недостающей сумме налога и соответствующих ей пеней;</w:t>
      </w:r>
    </w:p>
    <w:p>
      <w:pPr>
        <w:pStyle w:val="0"/>
        <w:jc w:val="both"/>
      </w:pPr>
      <w:r>
        <w:rPr>
          <w:sz w:val="24"/>
        </w:rPr>
        <w:t xml:space="preserve">(в ред. Федерального </w:t>
      </w:r>
      <w:hyperlink w:history="0" r:id="rId246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pPr>
        <w:pStyle w:val="0"/>
        <w:spacing w:before="240" w:lineRule="auto"/>
        <w:ind w:firstLine="540"/>
        <w:jc w:val="both"/>
      </w:pPr>
      <w:r>
        <w:rPr>
          <w:sz w:val="24"/>
        </w:rPr>
        <w:t xml:space="preserve">5. Уточненная налоговая декларация представляется налогоплательщиком в налоговый орган по месту учета.</w:t>
      </w:r>
    </w:p>
    <w:p>
      <w:pPr>
        <w:pStyle w:val="0"/>
        <w:spacing w:before="240" w:lineRule="auto"/>
        <w:ind w:firstLine="540"/>
        <w:jc w:val="both"/>
      </w:pPr>
      <w:r>
        <w:rPr>
          <w:sz w:val="24"/>
        </w:rPr>
        <w:t xml:space="preserve">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pPr>
        <w:pStyle w:val="0"/>
        <w:spacing w:before="240" w:lineRule="auto"/>
        <w:ind w:firstLine="540"/>
        <w:jc w:val="both"/>
      </w:pPr>
      <w:r>
        <w:rPr>
          <w:sz w:val="24"/>
        </w:rPr>
        <w:t xml:space="preserve">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w:t>
      </w:r>
      <w:hyperlink w:history="0" r:id="rId2469" w:tooltip="&lt;Письмо&gt; ФНС России от 04.09.2023 N КВ-4-3/11220@ &quot;О представлении уточненных Налоговых расчетов&quot; {КонсультантПлюс}">
        <w:r>
          <w:rPr>
            <w:sz w:val="24"/>
            <w:color w:val="0000ff"/>
          </w:rPr>
          <w:t xml:space="preserve">обязан</w:t>
        </w:r>
      </w:hyperlink>
      <w:r>
        <w:rPr>
          <w:sz w:val="24"/>
        </w:rPr>
        <w:t xml:space="preserve"> внести в указанный расчет необходимые изменения и представить в налоговый орган уточненный расчет в порядке, установленном настоящей статьей.</w:t>
      </w:r>
    </w:p>
    <w:p>
      <w:pPr>
        <w:pStyle w:val="0"/>
        <w:spacing w:before="240" w:lineRule="auto"/>
        <w:ind w:firstLine="540"/>
        <w:jc w:val="both"/>
      </w:pPr>
      <w:r>
        <w:rPr>
          <w:sz w:val="24"/>
        </w:rPr>
        <w:t xml:space="preserve">Уточненный расчет, представляемый налоговым агентом в налоговый орган, за исключением расчета сумм выплаченных иностранным организациям доходов и удержанных налогов за прошедший отчетный (налоговый) период, должен содержать данные в отношении только тех налогоплательщиков, в отношении которых обнаружены факты неотражения или неполноты отражения сведений, а также ошибки, приводящие к занижению или завышению суммы налога.</w:t>
      </w:r>
    </w:p>
    <w:p>
      <w:pPr>
        <w:pStyle w:val="0"/>
        <w:spacing w:before="240" w:lineRule="auto"/>
        <w:ind w:firstLine="540"/>
        <w:jc w:val="both"/>
      </w:pPr>
      <w:r>
        <w:rPr>
          <w:sz w:val="24"/>
        </w:rPr>
        <w:t xml:space="preserve">Уточненный расчет сумм выплаченных иностранным организациям доходов и удержанных налогов за прошедший отчетный (налоговый) период должен содержать данные в отношении всех налогоплательщиков, указанных в ранее представленном в налоговый орган расчете.</w:t>
      </w:r>
    </w:p>
    <w:p>
      <w:pPr>
        <w:pStyle w:val="0"/>
        <w:spacing w:before="240" w:lineRule="auto"/>
        <w:ind w:firstLine="540"/>
        <w:jc w:val="both"/>
      </w:pPr>
      <w:r>
        <w:rPr>
          <w:sz w:val="24"/>
        </w:rPr>
        <w:t xml:space="preserve">Положения, предусмотренные </w:t>
      </w:r>
      <w:hyperlink w:history="0" w:anchor="P3960" w:tooltip="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
        <w:r>
          <w:rPr>
            <w:sz w:val="24"/>
            <w:color w:val="0000ff"/>
          </w:rPr>
          <w:t xml:space="preserve">пунктами 3</w:t>
        </w:r>
      </w:hyperlink>
      <w:r>
        <w:rPr>
          <w:sz w:val="24"/>
        </w:rPr>
        <w:t xml:space="preserve"> и </w:t>
      </w:r>
      <w:hyperlink w:history="0" w:anchor="P3961" w:tooltip="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
        <w:r>
          <w:rPr>
            <w:sz w:val="24"/>
            <w:color w:val="0000ff"/>
          </w:rPr>
          <w:t xml:space="preserve">4</w:t>
        </w:r>
      </w:hyperlink>
      <w:r>
        <w:rPr>
          <w:sz w:val="24"/>
        </w:rP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pPr>
        <w:pStyle w:val="0"/>
        <w:jc w:val="both"/>
      </w:pPr>
      <w:r>
        <w:rPr>
          <w:sz w:val="24"/>
        </w:rPr>
        <w:t xml:space="preserve">(п. 6 в ред. Федерального </w:t>
      </w:r>
      <w:hyperlink w:history="0" r:id="rId247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bookmarkStart w:id="3973" w:name="P3973"/>
    <w:bookmarkEnd w:id="3973"/>
    <w:p>
      <w:pPr>
        <w:pStyle w:val="0"/>
        <w:spacing w:before="240" w:lineRule="auto"/>
        <w:ind w:firstLine="540"/>
        <w:jc w:val="both"/>
      </w:pPr>
      <w:r>
        <w:rPr>
          <w:sz w:val="24"/>
        </w:rPr>
        <w:t xml:space="preserve">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pPr>
        <w:pStyle w:val="0"/>
        <w:spacing w:before="240" w:lineRule="auto"/>
        <w:ind w:firstLine="540"/>
        <w:jc w:val="both"/>
      </w:pPr>
      <w:r>
        <w:rPr>
          <w:sz w:val="24"/>
        </w:rPr>
        <w:t xml:space="preserve">При этом, если уточненная налоговая декларация (расчет) представляется в налоговый орган в сроки, указанные в </w:t>
      </w:r>
      <w:hyperlink w:history="0" w:anchor="P3973" w:tooltip="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
        <w:r>
          <w:rPr>
            <w:sz w:val="24"/>
            <w:color w:val="0000ff"/>
          </w:rPr>
          <w:t xml:space="preserve">абзаце втором</w:t>
        </w:r>
      </w:hyperlink>
      <w:r>
        <w:rPr>
          <w:sz w:val="24"/>
        </w:rPr>
        <w:t xml:space="preserve">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pPr>
        <w:pStyle w:val="0"/>
        <w:spacing w:before="240" w:lineRule="auto"/>
        <w:ind w:firstLine="540"/>
        <w:jc w:val="both"/>
      </w:pPr>
      <w:r>
        <w:rPr>
          <w:sz w:val="24"/>
        </w:rPr>
        <w:t xml:space="preserve">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pPr>
        <w:pStyle w:val="0"/>
        <w:jc w:val="both"/>
      </w:pPr>
      <w:r>
        <w:rPr>
          <w:sz w:val="24"/>
        </w:rPr>
        <w:t xml:space="preserve">(п. 6.1 введен Федеральным </w:t>
      </w:r>
      <w:hyperlink w:history="0" r:id="rId247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pPr>
        <w:pStyle w:val="0"/>
        <w:jc w:val="both"/>
      </w:pPr>
      <w:r>
        <w:rPr>
          <w:sz w:val="24"/>
        </w:rPr>
        <w:t xml:space="preserve">(в ред. Федерального </w:t>
      </w:r>
      <w:hyperlink w:history="0" r:id="rId247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проведения мероприятий налогового контроля в отношении мобилизованных лиц и организаций, в которых такие лица являются руководителями и одновременно единственными участниками, см. </w:t>
            </w:r>
            <w:hyperlink w:history="0" r:id="rId2473"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82" w:name="P3982"/>
    <w:bookmarkEnd w:id="3982"/>
    <w:p>
      <w:pPr>
        <w:pStyle w:val="2"/>
        <w:spacing w:before="300" w:lineRule="auto"/>
        <w:outlineLvl w:val="1"/>
        <w:jc w:val="center"/>
      </w:pPr>
      <w:r>
        <w:rPr>
          <w:sz w:val="24"/>
        </w:rPr>
        <w:t xml:space="preserve">Глава 14. НАЛОГОВЫЙ КОНТРОЛЬ</w:t>
      </w:r>
    </w:p>
    <w:p>
      <w:pPr>
        <w:pStyle w:val="0"/>
        <w:jc w:val="both"/>
      </w:pPr>
      <w:r>
        <w:rPr>
          <w:sz w:val="24"/>
        </w:rPr>
      </w:r>
    </w:p>
    <w:p>
      <w:pPr>
        <w:pStyle w:val="2"/>
        <w:outlineLvl w:val="2"/>
        <w:ind w:firstLine="540"/>
        <w:jc w:val="both"/>
      </w:pPr>
      <w:r>
        <w:rPr>
          <w:sz w:val="24"/>
        </w:rPr>
        <w:t xml:space="preserve">Статья 82. Общие положения о налоговом контроле</w:t>
      </w:r>
    </w:p>
    <w:p>
      <w:pPr>
        <w:pStyle w:val="0"/>
        <w:jc w:val="both"/>
      </w:pPr>
      <w:r>
        <w:rPr>
          <w:sz w:val="24"/>
        </w:rPr>
        <w:t xml:space="preserve">(в ред. Федерального </w:t>
      </w:r>
      <w:hyperlink w:history="0" r:id="rId247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Налоговым контролем признается деятельность уполномоченных органов по контролю за соблюдением законодательства о налогах и сборах в порядке, установленном настоящим Кодексом.</w:t>
      </w:r>
    </w:p>
    <w:p>
      <w:pPr>
        <w:pStyle w:val="0"/>
        <w:jc w:val="both"/>
      </w:pPr>
      <w:r>
        <w:rPr>
          <w:sz w:val="24"/>
        </w:rPr>
        <w:t xml:space="preserve">(абзац введен Федеральным </w:t>
      </w:r>
      <w:hyperlink w:history="0" r:id="rId247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247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27.12.2018 </w:t>
      </w:r>
      <w:hyperlink w:history="0" r:id="rId2477"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rPr>
        <w:t xml:space="preserve">)</w:t>
      </w:r>
    </w:p>
    <w:p>
      <w:pPr>
        <w:pStyle w:val="0"/>
        <w:spacing w:before="240" w:lineRule="auto"/>
        <w:ind w:firstLine="540"/>
        <w:jc w:val="both"/>
      </w:pPr>
      <w:hyperlink w:history="0" r:id="rId2478" w:tooltip="Приказ ФНС России от 03.04.2017 N ММВ-7-2/278@ (ред. от 22.08.2025) &quot;Об утверждении перечней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при осуществлении Федеральной налоговой службой государственного контроля (надзора)&quot; {КонсультантПлюс}">
        <w:r>
          <w:rPr>
            <w:sz w:val="24"/>
            <w:color w:val="0000ff"/>
          </w:rPr>
          <w:t xml:space="preserve">Налоговый контроль</w:t>
        </w:r>
      </w:hyperlink>
      <w:r>
        <w:rPr>
          <w:sz w:val="24"/>
        </w:rPr>
        <w:t xml:space="preserve">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pPr>
        <w:pStyle w:val="0"/>
        <w:jc w:val="both"/>
      </w:pPr>
      <w:r>
        <w:rPr>
          <w:sz w:val="24"/>
        </w:rPr>
        <w:t xml:space="preserve">(в ред. Федеральных законов от 09.07.1999 </w:t>
      </w:r>
      <w:hyperlink w:history="0" r:id="rId247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4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248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Особенности осуществления налогового контроля при выполнении соглашений о разделе продукции определяются </w:t>
      </w:r>
      <w:hyperlink w:history="0" r:id="rId248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26.4</w:t>
        </w:r>
      </w:hyperlink>
      <w:r>
        <w:rPr>
          <w:sz w:val="24"/>
        </w:rPr>
        <w:t xml:space="preserve"> настоящего Кодекса.</w:t>
      </w:r>
    </w:p>
    <w:p>
      <w:pPr>
        <w:pStyle w:val="0"/>
        <w:jc w:val="both"/>
      </w:pPr>
      <w:r>
        <w:rPr>
          <w:sz w:val="24"/>
        </w:rPr>
        <w:t xml:space="preserve">(абзац введен Федеральным </w:t>
      </w:r>
      <w:hyperlink w:history="0" r:id="rId2483"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законом</w:t>
        </w:r>
      </w:hyperlink>
      <w:r>
        <w:rPr>
          <w:sz w:val="24"/>
        </w:rPr>
        <w:t xml:space="preserve"> от 06.06.2003 N 65-ФЗ)</w:t>
      </w:r>
    </w:p>
    <w:p>
      <w:pPr>
        <w:pStyle w:val="0"/>
        <w:spacing w:before="240" w:lineRule="auto"/>
        <w:ind w:firstLine="540"/>
        <w:jc w:val="both"/>
      </w:pPr>
      <w:r>
        <w:rPr>
          <w:sz w:val="24"/>
        </w:rPr>
        <w:t xml:space="preserve">Особенности осуществления налогового контроля в форме налогового мониторинга устанавливаются </w:t>
      </w:r>
      <w:hyperlink w:history="0" w:anchor="P6591" w:tooltip="Раздел V.2. НАЛОГОВЫЙ КОНТРОЛЬ В ФОРМЕ">
        <w:r>
          <w:rPr>
            <w:sz w:val="24"/>
            <w:color w:val="0000ff"/>
          </w:rPr>
          <w:t xml:space="preserve">разделом V.2</w:t>
        </w:r>
      </w:hyperlink>
      <w:r>
        <w:rPr>
          <w:sz w:val="24"/>
        </w:rPr>
        <w:t xml:space="preserve"> настоящего Кодекса.</w:t>
      </w:r>
    </w:p>
    <w:p>
      <w:pPr>
        <w:pStyle w:val="0"/>
        <w:jc w:val="both"/>
      </w:pPr>
      <w:r>
        <w:rPr>
          <w:sz w:val="24"/>
        </w:rPr>
        <w:t xml:space="preserve">(абзац введен Федеральным </w:t>
      </w:r>
      <w:hyperlink w:history="0" r:id="rId2484"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spacing w:before="240" w:lineRule="auto"/>
        <w:ind w:firstLine="540"/>
        <w:jc w:val="both"/>
      </w:pPr>
      <w:r>
        <w:rPr>
          <w:sz w:val="24"/>
        </w:rPr>
        <w:t xml:space="preserve">2. Утратил силу. - Федеральный </w:t>
      </w:r>
      <w:hyperlink w:history="0" r:id="rId2485"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w:t>
      </w:r>
      <w:r>
        <w:rPr>
          <w:sz w:val="24"/>
        </w:rPr>
        <w:t xml:space="preserve">информируют</w:t>
      </w:r>
      <w:r>
        <w:rPr>
          <w:sz w:val="24"/>
        </w:rPr>
        <w:t xml:space="preserve">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pPr>
        <w:pStyle w:val="0"/>
        <w:jc w:val="both"/>
      </w:pPr>
      <w:r>
        <w:rPr>
          <w:sz w:val="24"/>
        </w:rPr>
        <w:t xml:space="preserve">(п. 3 введен Федеральным </w:t>
      </w:r>
      <w:hyperlink w:history="0" r:id="rId248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30.06.2003 </w:t>
      </w:r>
      <w:hyperlink w:history="0" r:id="rId24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24.07.2009 </w:t>
      </w:r>
      <w:hyperlink w:history="0" r:id="rId248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28.12.2010 </w:t>
      </w:r>
      <w:hyperlink w:history="0" r:id="rId248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249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w:history="0" r:id="rId24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w:history="0" r:id="rId2492" w:tooltip="Федеральный закон от 31.05.2002 N 63-ФЗ (ред. от 22.04.2024) &quot;Об адвокатской деятельности и адвокатуре в Российской Федерации&quot; (с изм. и доп., вступ. в силу с 20.10.2024) {КонсультантПлюс}">
        <w:r>
          <w:rPr>
            <w:sz w:val="24"/>
            <w:color w:val="0000ff"/>
          </w:rPr>
          <w:t xml:space="preserve">адвокатскую тайну</w:t>
        </w:r>
      </w:hyperlink>
      <w:r>
        <w:rPr>
          <w:sz w:val="24"/>
        </w:rPr>
        <w:t xml:space="preserve">, </w:t>
      </w:r>
      <w:hyperlink w:history="0" r:id="rId2493" w:tooltip="Федеральный закон от 30.12.2008 N 307-ФЗ (ред. от 26.12.2024) &quot;Об аудиторской деятельности&quot; {КонсультантПлюс}">
        <w:r>
          <w:rPr>
            <w:sz w:val="24"/>
            <w:color w:val="0000ff"/>
          </w:rPr>
          <w:t xml:space="preserve">аудиторскую тайну</w:t>
        </w:r>
      </w:hyperlink>
      <w:r>
        <w:rPr>
          <w:sz w:val="24"/>
        </w:rPr>
        <w:t xml:space="preserve">.</w:t>
      </w:r>
    </w:p>
    <w:p>
      <w:pPr>
        <w:pStyle w:val="0"/>
        <w:spacing w:before="240" w:lineRule="auto"/>
        <w:ind w:firstLine="540"/>
        <w:jc w:val="both"/>
      </w:pPr>
      <w:r>
        <w:rPr>
          <w:sz w:val="24"/>
        </w:rPr>
        <w:t xml:space="preserve">В целях налогового контроля допускаются сбор, хранение и использование полученных от аудиторских организаций (индивидуальных аудиторов) документов (информации) в случаях, предусмотренных </w:t>
      </w:r>
      <w:hyperlink w:history="0" w:anchor="P4884" w:tooltip="Статья 93.2. Истребование документов (информации) у аудиторских организаций (индивидуальных аудиторов)">
        <w:r>
          <w:rPr>
            <w:sz w:val="24"/>
            <w:color w:val="0000ff"/>
          </w:rPr>
          <w:t xml:space="preserve">статьей 93.2</w:t>
        </w:r>
      </w:hyperlink>
      <w:r>
        <w:rPr>
          <w:sz w:val="24"/>
        </w:rPr>
        <w:t xml:space="preserve"> настоящего Кодекса.</w:t>
      </w:r>
    </w:p>
    <w:p>
      <w:pPr>
        <w:pStyle w:val="0"/>
        <w:jc w:val="both"/>
      </w:pPr>
      <w:r>
        <w:rPr>
          <w:sz w:val="24"/>
        </w:rPr>
        <w:t xml:space="preserve">(абзац введен Федеральным </w:t>
      </w:r>
      <w:hyperlink w:history="0" r:id="rId2494"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29.07.2018 N 231-ФЗ)</w:t>
      </w:r>
    </w:p>
    <w:p>
      <w:pPr>
        <w:pStyle w:val="0"/>
        <w:jc w:val="both"/>
      </w:pPr>
      <w:r>
        <w:rPr>
          <w:sz w:val="24"/>
        </w:rPr>
        <w:t xml:space="preserve">(п. 4 введен Федеральным </w:t>
      </w:r>
      <w:hyperlink w:history="0" r:id="rId24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11.07.2011 </w:t>
      </w:r>
      <w:hyperlink w:history="0" r:id="rId2496"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 от 03.07.2016 </w:t>
      </w:r>
      <w:hyperlink w:history="0" r:id="rId24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249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5. Доказывание обстоятельств, предусмотренных </w:t>
      </w:r>
      <w:hyperlink w:history="0" w:anchor="P2838"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пунктом 1 статьи 54.1</w:t>
        </w:r>
      </w:hyperlink>
      <w:r>
        <w:rPr>
          <w:sz w:val="24"/>
        </w:rPr>
        <w:t xml:space="preserve"> настоящего Кодекса, и (или) факта несоблюдения условий, предусмотренных </w:t>
      </w:r>
      <w:hyperlink w:history="0" w:anchor="P2839"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4"/>
            <w:color w:val="0000ff"/>
          </w:rPr>
          <w:t xml:space="preserve">пунктом 2 статьи 54.1</w:t>
        </w:r>
      </w:hyperlink>
      <w:r>
        <w:rPr>
          <w:sz w:val="24"/>
        </w:rPr>
        <w:t xml:space="preserve"> настоящего Кодекса, производится налоговым органом при проведении мероприятий налогового контроля в соответствии с </w:t>
      </w:r>
      <w:hyperlink w:history="0" w:anchor="P3843" w:tooltip="Раздел V. НАЛОГОВАЯ ДЕКЛАРАЦИЯ И НАЛОГОВЫЙ КОНТРОЛЬ">
        <w:r>
          <w:rPr>
            <w:sz w:val="24"/>
            <w:color w:val="0000ff"/>
          </w:rPr>
          <w:t xml:space="preserve">разделами V</w:t>
        </w:r>
      </w:hyperlink>
      <w:r>
        <w:rPr>
          <w:sz w:val="24"/>
        </w:rPr>
        <w:t xml:space="preserve">, </w:t>
      </w:r>
      <w:hyperlink w:history="0" w:anchor="P5410" w:tooltip="Раздел V.1. ВЗАИМОЗАВИСИМЫЕ ЛИЦА И МЕЖДУНАРОДНЫЕ ГРУППЫ КОМПАНИЙ.">
        <w:r>
          <w:rPr>
            <w:sz w:val="24"/>
            <w:color w:val="0000ff"/>
          </w:rPr>
          <w:t xml:space="preserve">V.1</w:t>
        </w:r>
      </w:hyperlink>
      <w:r>
        <w:rPr>
          <w:sz w:val="24"/>
        </w:rPr>
        <w:t xml:space="preserve">, </w:t>
      </w:r>
      <w:hyperlink w:history="0" w:anchor="P6591" w:tooltip="Раздел V.2. НАЛОГОВЫЙ КОНТРОЛЬ В ФОРМЕ">
        <w:r>
          <w:rPr>
            <w:sz w:val="24"/>
            <w:color w:val="0000ff"/>
          </w:rPr>
          <w:t xml:space="preserve">V.2</w:t>
        </w:r>
      </w:hyperlink>
      <w:r>
        <w:rPr>
          <w:sz w:val="24"/>
        </w:rPr>
        <w:t xml:space="preserve"> настоящего Кодекса.</w:t>
      </w:r>
    </w:p>
    <w:p>
      <w:pPr>
        <w:pStyle w:val="0"/>
        <w:jc w:val="both"/>
      </w:pPr>
      <w:r>
        <w:rPr>
          <w:sz w:val="24"/>
        </w:rPr>
        <w:t xml:space="preserve">(п. 5 введен Федеральным </w:t>
      </w:r>
      <w:hyperlink w:history="0" r:id="rId2499"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18.07.2017 N 163-ФЗ)</w:t>
      </w:r>
    </w:p>
    <w:p>
      <w:pPr>
        <w:pStyle w:val="0"/>
        <w:spacing w:before="240" w:lineRule="auto"/>
        <w:ind w:firstLine="540"/>
        <w:jc w:val="both"/>
      </w:pPr>
      <w:r>
        <w:rPr>
          <w:sz w:val="24"/>
        </w:rPr>
        <w:t xml:space="preserve">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pPr>
        <w:pStyle w:val="0"/>
        <w:spacing w:before="240" w:lineRule="auto"/>
        <w:ind w:firstLine="540"/>
        <w:jc w:val="both"/>
      </w:pPr>
      <w:r>
        <w:rPr>
          <w:sz w:val="24"/>
        </w:rPr>
        <w:t xml:space="preserve">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pPr>
        <w:pStyle w:val="0"/>
        <w:spacing w:before="240" w:lineRule="auto"/>
        <w:ind w:firstLine="540"/>
        <w:jc w:val="both"/>
      </w:pPr>
      <w:hyperlink w:history="0" r:id="rId2500" w:tooltip="Приказ ФНС России от 25.11.2019 N ММВ-7-13/587@ &quot;Об утверждении Порядка организации работы по обеспечению участия и условий участия компетентного органа иностранного государства (территории) в налоговой проверке, налоговом мониторинге&quot; (Зарегистрировано в Минюсте России 26.02.2020 N 57621) {КонсультантПлюс}">
        <w:r>
          <w:rPr>
            <w:sz w:val="24"/>
            <w:color w:val="0000ff"/>
          </w:rPr>
          <w:t xml:space="preserve">Порядок</w:t>
        </w:r>
      </w:hyperlink>
      <w:r>
        <w:rPr>
          <w:sz w:val="24"/>
        </w:rPr>
        <w:t xml:space="preserve">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 введен Федеральным </w:t>
      </w:r>
      <w:hyperlink w:history="0" r:id="rId250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4009" w:name="P4009"/>
    <w:bookmarkEnd w:id="4009"/>
    <w:p>
      <w:pPr>
        <w:pStyle w:val="2"/>
        <w:outlineLvl w:val="2"/>
        <w:ind w:firstLine="540"/>
        <w:jc w:val="both"/>
      </w:pPr>
      <w:r>
        <w:rPr>
          <w:sz w:val="24"/>
        </w:rPr>
        <w:t xml:space="preserve">Статья 83. Учет организаций и физических лиц</w:t>
      </w:r>
    </w:p>
    <w:p>
      <w:pPr>
        <w:pStyle w:val="0"/>
        <w:jc w:val="both"/>
      </w:pPr>
      <w:r>
        <w:rPr>
          <w:sz w:val="24"/>
        </w:rPr>
        <w:t xml:space="preserve">(в ред. Федерального </w:t>
      </w:r>
      <w:hyperlink w:history="0" r:id="rId250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jc w:val="both"/>
      </w:pPr>
      <w:r>
        <w:rPr>
          <w:sz w:val="24"/>
        </w:rPr>
      </w:r>
    </w:p>
    <w:bookmarkStart w:id="4012" w:name="P4012"/>
    <w:bookmarkEnd w:id="4012"/>
    <w:p>
      <w:pPr>
        <w:pStyle w:val="0"/>
        <w:ind w:firstLine="540"/>
        <w:jc w:val="both"/>
      </w:pPr>
      <w:r>
        <w:rPr>
          <w:sz w:val="24"/>
        </w:rPr>
        <w:t xml:space="preserve">1. В целях проведения налогового контроля организации и физические лица подлежат постановке на учет в налоговых органах соответственно по </w:t>
      </w:r>
      <w:r>
        <w:rPr>
          <w:sz w:val="24"/>
        </w:rPr>
        <w:t xml:space="preserve">месту нахождения</w:t>
      </w:r>
      <w:r>
        <w:rPr>
          <w:sz w:val="24"/>
        </w:rPr>
        <w:t xml:space="preserve"> организации, месту нахождения ее обособленных подразделений, месту жительства физического лица, а также по месту нахождения принадлежащих им недвижимого имущества и транспортных средств и по </w:t>
      </w:r>
      <w:r>
        <w:rPr>
          <w:sz w:val="24"/>
        </w:rPr>
        <w:t xml:space="preserve">иным основаниям</w:t>
      </w:r>
      <w:r>
        <w:rPr>
          <w:sz w:val="24"/>
        </w:rPr>
        <w:t xml:space="preserve">, предусмотренным настоящим Кодексом.</w:t>
      </w:r>
    </w:p>
    <w:p>
      <w:pPr>
        <w:pStyle w:val="0"/>
        <w:jc w:val="both"/>
      </w:pPr>
      <w:r>
        <w:rPr>
          <w:sz w:val="24"/>
        </w:rPr>
        <w:t xml:space="preserve">(в ред. Федеральных законов от 09.07.1999 </w:t>
      </w:r>
      <w:hyperlink w:history="0" r:id="rId25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23.12.2003 </w:t>
      </w:r>
      <w:hyperlink w:history="0" r:id="rId250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27.07.2006 </w:t>
      </w:r>
      <w:hyperlink w:history="0" r:id="rId250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250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pPr>
        <w:pStyle w:val="0"/>
        <w:jc w:val="both"/>
      </w:pPr>
      <w:r>
        <w:rPr>
          <w:sz w:val="24"/>
        </w:rPr>
        <w:t xml:space="preserve">(в ред. Федерального </w:t>
      </w:r>
      <w:hyperlink w:history="0" r:id="rId250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определять </w:t>
      </w:r>
      <w:r>
        <w:rPr>
          <w:sz w:val="24"/>
        </w:rPr>
        <w:t xml:space="preserve">особенности учета</w:t>
      </w:r>
      <w:r>
        <w:rPr>
          <w:sz w:val="24"/>
        </w:rPr>
        <w:t xml:space="preserve"> в налоговых органах иностранных организаций, иностранных граждан и лиц без гражданства, налогоплательщиков, указанных в </w:t>
      </w:r>
      <w:hyperlink w:history="0" r:id="rId25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275.2</w:t>
        </w:r>
      </w:hyperlink>
      <w:r>
        <w:rPr>
          <w:sz w:val="24"/>
        </w:rPr>
        <w:t xml:space="preserve"> настоящего Кодекса.</w:t>
      </w:r>
    </w:p>
    <w:p>
      <w:pPr>
        <w:pStyle w:val="0"/>
        <w:jc w:val="both"/>
      </w:pPr>
      <w:r>
        <w:rPr>
          <w:sz w:val="24"/>
        </w:rPr>
        <w:t xml:space="preserve">(в ред. Федерального </w:t>
      </w:r>
      <w:hyperlink w:history="0" r:id="rId250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51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p>
      <w:pPr>
        <w:pStyle w:val="0"/>
        <w:spacing w:before="240" w:lineRule="auto"/>
        <w:ind w:firstLine="540"/>
        <w:jc w:val="both"/>
      </w:pPr>
      <w:r>
        <w:rPr>
          <w:sz w:val="24"/>
        </w:rPr>
        <w:t xml:space="preserve">Особенности учета налогоплательщиков при выполнении соглашений о разделе продукции определяются </w:t>
      </w:r>
      <w:hyperlink w:history="0" r:id="rId251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26.4</w:t>
        </w:r>
      </w:hyperlink>
      <w:r>
        <w:rPr>
          <w:sz w:val="24"/>
        </w:rPr>
        <w:t xml:space="preserve"> настоящего Кодекса.</w:t>
      </w:r>
    </w:p>
    <w:p>
      <w:pPr>
        <w:pStyle w:val="0"/>
        <w:jc w:val="both"/>
      </w:pPr>
      <w:r>
        <w:rPr>
          <w:sz w:val="24"/>
        </w:rPr>
        <w:t xml:space="preserve">(абзац введен Федеральным </w:t>
      </w:r>
      <w:hyperlink w:history="0" r:id="rId2512"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законом</w:t>
        </w:r>
      </w:hyperlink>
      <w:r>
        <w:rPr>
          <w:sz w:val="24"/>
        </w:rPr>
        <w:t xml:space="preserve"> от 06.06.2003 N 65-ФЗ)</w:t>
      </w:r>
    </w:p>
    <w:bookmarkStart w:id="4021" w:name="P4021"/>
    <w:bookmarkEnd w:id="4021"/>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определять </w:t>
      </w:r>
      <w:r>
        <w:rPr>
          <w:sz w:val="24"/>
        </w:rPr>
        <w:t xml:space="preserve">особенности учета</w:t>
      </w:r>
      <w:r>
        <w:rPr>
          <w:sz w:val="24"/>
        </w:rPr>
        <w:t xml:space="preserve"> в налоговых органах крупнейших налогоплательщиков, в том числе в части установления </w:t>
      </w:r>
      <w:hyperlink w:history="0" r:id="rId2513"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критериев</w:t>
        </w:r>
      </w:hyperlink>
      <w:r>
        <w:rPr>
          <w:sz w:val="24"/>
        </w:rPr>
        <w:t xml:space="preserve"> отнесения лиц к категории крупнейших налогоплательщиков.</w:t>
      </w:r>
    </w:p>
    <w:p>
      <w:pPr>
        <w:pStyle w:val="0"/>
        <w:jc w:val="both"/>
      </w:pPr>
      <w:r>
        <w:rPr>
          <w:sz w:val="24"/>
        </w:rPr>
        <w:t xml:space="preserve">(в ред. Федерального </w:t>
      </w:r>
      <w:hyperlink w:history="0" r:id="rId251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pPr>
        <w:pStyle w:val="0"/>
        <w:jc w:val="both"/>
      </w:pPr>
      <w:r>
        <w:rPr>
          <w:sz w:val="24"/>
        </w:rPr>
        <w:t xml:space="preserve">(п. 1.1 введен Федеральным </w:t>
      </w:r>
      <w:hyperlink w:history="0" r:id="rId251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pPr>
        <w:pStyle w:val="0"/>
        <w:jc w:val="both"/>
      </w:pPr>
      <w:r>
        <w:rPr>
          <w:sz w:val="24"/>
        </w:rPr>
        <w:t xml:space="preserve">(в ред. Федерального </w:t>
      </w:r>
      <w:hyperlink w:history="0" r:id="rId251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Постановка на учет в налоговых органах российской организации по месту нахождения организации, месту нахождения ее филиала, представительства,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27.07.2010 </w:t>
      </w:r>
      <w:hyperlink w:history="0" r:id="rId251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29.07.2018 </w:t>
      </w:r>
      <w:hyperlink w:history="0" r:id="rId2518"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w:t>
      </w:r>
    </w:p>
    <w:bookmarkStart w:id="4029" w:name="P4029"/>
    <w:bookmarkEnd w:id="4029"/>
    <w:p>
      <w:pPr>
        <w:pStyle w:val="0"/>
        <w:spacing w:before="240" w:lineRule="auto"/>
        <w:ind w:firstLine="540"/>
        <w:jc w:val="both"/>
      </w:pPr>
      <w:r>
        <w:rPr>
          <w:sz w:val="24"/>
        </w:rP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Для осуществления деятельности международной компании по месту нахождения ее обособленных подразделений (за исключением филиала, представительства), через которые иностранная организация, получившая статус международной компании, на момент принятия решения об изменении своего личного закона в порядке редомициляции осуществляла деятельность на территории Российской Федерации, такая международная компания представляет (направляет) сообщение, указанное в </w:t>
      </w:r>
      <w:hyperlink w:history="0" w:anchor="P4029"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4"/>
            <w:color w:val="0000ff"/>
          </w:rPr>
          <w:t xml:space="preserve">абзаце первом</w:t>
        </w:r>
      </w:hyperlink>
      <w:r>
        <w:rPr>
          <w:sz w:val="24"/>
        </w:rPr>
        <w:t xml:space="preserve"> настоящего пункта, в налоговый орган не позднее 30 календарных дней со дня ее государственной регистрации в соответствии с Федеральным </w:t>
      </w:r>
      <w:hyperlink w:history="0" r:id="rId2519"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hyperlink w:history="0" r:id="rId252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4032" w:name="P4032"/>
    <w:bookmarkEnd w:id="4032"/>
    <w:p>
      <w:pPr>
        <w:pStyle w:val="0"/>
        <w:spacing w:before="240" w:lineRule="auto"/>
        <w:ind w:firstLine="540"/>
        <w:jc w:val="both"/>
      </w:pPr>
      <w:r>
        <w:rPr>
          <w:sz w:val="24"/>
        </w:rPr>
        <w:t xml:space="preserve">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pPr>
        <w:pStyle w:val="0"/>
        <w:jc w:val="both"/>
      </w:pPr>
      <w:r>
        <w:rPr>
          <w:sz w:val="24"/>
        </w:rPr>
        <w:t xml:space="preserve">(в ред. Федерального </w:t>
      </w:r>
      <w:hyperlink w:history="0" r:id="rId252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4"/>
        </w:rPr>
        <w:t xml:space="preserve">(абзац введен Федеральным </w:t>
      </w:r>
      <w:hyperlink w:history="0" r:id="rId252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через отделение иностранной некоммерческой неправительственной организации осуществляется на основании сведений, содержащихся в Едином государственном реестре юридических лиц;</w:t>
      </w:r>
    </w:p>
    <w:p>
      <w:pPr>
        <w:pStyle w:val="0"/>
        <w:jc w:val="both"/>
      </w:pPr>
      <w:r>
        <w:rPr>
          <w:sz w:val="24"/>
        </w:rPr>
        <w:t xml:space="preserve">(абзац введен Федеральным </w:t>
      </w:r>
      <w:hyperlink w:history="0" r:id="rId2523"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филиал или представительство международной организации, иностранной некоммерческой неправительственной организации осуществляется на основании сведений, содержащихся в реестре филиалов и представительств международных организаций и иностранных некоммерческих неправительственных организаций, сообщаемых органом, указанным в </w:t>
      </w:r>
      <w:hyperlink w:history="0" w:anchor="P435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24"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представительство иностранной религиозной организации осуществляется на основании сведений, содержащихся в реестре представительств иностранных религиозных организаций, открытых в Российской Федерации, сообщаемых органом, указанным в </w:t>
      </w:r>
      <w:hyperlink w:history="0" w:anchor="P435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25"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иные обособленные подразделения осуществляется на основании заявления о постановке на учет (снятии с учета) иностранной организации. </w:t>
      </w:r>
      <w:hyperlink w:history="0" r:id="rId2526" w:tooltip="Приказ ФНС России от 09.06.2020 N ЕД-7-14/376@ (ред. от 13.11.2025)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 {КонсультантПлюс}">
        <w:r>
          <w:rPr>
            <w:sz w:val="24"/>
            <w:color w:val="0000ff"/>
          </w:rPr>
          <w:t xml:space="preserve">Заявление</w:t>
        </w:r>
      </w:hyperlink>
      <w:r>
        <w:rPr>
          <w:sz w:val="24"/>
        </w:rP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ее постановки на учет (снятия с учета) в налоговом органе и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29.07.2018 </w:t>
      </w:r>
      <w:hyperlink w:history="0" r:id="rId252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 от 08.08.2024 </w:t>
      </w:r>
      <w:hyperlink w:history="0" r:id="rId2528"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52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w:t>
        </w:r>
      </w:hyperlink>
      <w:r>
        <w:rPr>
          <w:sz w:val="24"/>
        </w:rPr>
        <w:t xml:space="preserve"> от 29.07.2018 N 230-ФЗ.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10 п. 4 ст. 83 вносятся изменения (</w:t>
            </w:r>
            <w:hyperlink w:history="0" r:id="rId253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53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r>
        <w:rPr>
          <w:sz w:val="24"/>
        </w:rPr>
        <w:t xml:space="preserve">уведомлении</w:t>
      </w:r>
      <w:r>
        <w:rPr>
          <w:sz w:val="24"/>
        </w:rPr>
        <w:t xml:space="preserve">,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pPr>
        <w:pStyle w:val="0"/>
        <w:jc w:val="both"/>
      </w:pPr>
      <w:r>
        <w:rPr>
          <w:sz w:val="24"/>
        </w:rPr>
        <w:t xml:space="preserve">(в ред. Федерального </w:t>
      </w:r>
      <w:hyperlink w:history="0" r:id="rId2532"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закона</w:t>
        </w:r>
      </w:hyperlink>
      <w:r>
        <w:rPr>
          <w:sz w:val="24"/>
        </w:rPr>
        <w:t xml:space="preserve"> от 29.11.2014 N 379-ФЗ)</w:t>
      </w:r>
    </w:p>
    <w:p>
      <w:pPr>
        <w:pStyle w:val="0"/>
        <w:jc w:val="both"/>
      </w:pPr>
      <w:r>
        <w:rPr>
          <w:sz w:val="24"/>
        </w:rPr>
        <w:t xml:space="preserve">(п. 4 в ред. Федерального </w:t>
      </w:r>
      <w:hyperlink w:history="0" r:id="rId253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4.1. Утратил силу с 1 января 2017 года. - Федеральный </w:t>
      </w:r>
      <w:hyperlink w:history="0" r:id="rId2534"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закон</w:t>
        </w:r>
      </w:hyperlink>
      <w:r>
        <w:rPr>
          <w:sz w:val="24"/>
        </w:rPr>
        <w:t xml:space="preserve"> от 30.07.2010 N 242-ФЗ.</w:t>
      </w:r>
    </w:p>
    <w:bookmarkStart w:id="4051" w:name="P4051"/>
    <w:bookmarkEnd w:id="4051"/>
    <w:p>
      <w:pPr>
        <w:pStyle w:val="0"/>
        <w:spacing w:before="240" w:lineRule="auto"/>
        <w:ind w:firstLine="540"/>
        <w:jc w:val="both"/>
      </w:pPr>
      <w:r>
        <w:rPr>
          <w:sz w:val="24"/>
        </w:rP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w:t>
      </w:r>
      <w:hyperlink w:history="0" r:id="rId2535"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законе</w:t>
        </w:r>
      </w:hyperlink>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pPr>
        <w:pStyle w:val="0"/>
        <w:jc w:val="both"/>
      </w:pPr>
      <w:r>
        <w:rPr>
          <w:sz w:val="24"/>
        </w:rPr>
        <w:t xml:space="preserve">(в ред. Федерального </w:t>
      </w:r>
      <w:hyperlink w:history="0" r:id="rId2536"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4"/>
            <w:color w:val="0000ff"/>
          </w:rPr>
          <w:t xml:space="preserve">закона</w:t>
        </w:r>
      </w:hyperlink>
      <w:r>
        <w:rPr>
          <w:sz w:val="24"/>
        </w:rPr>
        <w:t xml:space="preserve"> от 01.05.2019 N 101-ФЗ)</w:t>
      </w:r>
    </w:p>
    <w:p>
      <w:pPr>
        <w:pStyle w:val="0"/>
        <w:spacing w:before="240" w:lineRule="auto"/>
        <w:ind w:firstLine="540"/>
        <w:jc w:val="both"/>
      </w:pPr>
      <w:hyperlink w:history="0" r:id="rId2537" w:tooltip="Приказ ФНС России от 27.10.2014 N ММВ-7-14/554@ &quot;Об утверждении формы уведомления о постановке на учет в налоговом органе FIFA (дочерней организации FIFA, контрагента FIFA, конфедерации, национальной футбольной ассоциации), являющейся иностранной организацией, осуществляющей деятельность через обособленное подразделение на территории Российской Федерации&quot; (Зарегистрировано в Минюсте России 01.12.2014 N 35000) {КонсультантПлюс}">
        <w:r>
          <w:rPr>
            <w:sz w:val="24"/>
            <w:color w:val="0000ff"/>
          </w:rPr>
          <w:t xml:space="preserve">Форма</w:t>
        </w:r>
      </w:hyperlink>
      <w:r>
        <w:rPr>
          <w:sz w:val="24"/>
        </w:rPr>
        <w:t xml:space="preserve"> уведомления, на основании которого осуществляется постановка на учет в налоговом органе организаций, указанных в </w:t>
      </w:r>
      <w:hyperlink w:history="0" w:anchor="P4051" w:tooltip="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законе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и являющимися иностранными организ...">
        <w:r>
          <w:rPr>
            <w:sz w:val="24"/>
            <w:color w:val="0000ff"/>
          </w:rPr>
          <w:t xml:space="preserve">абзаце первом</w:t>
        </w:r>
      </w:hyperlink>
      <w:r>
        <w:rPr>
          <w:sz w:val="24"/>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введен Федеральным </w:t>
      </w:r>
      <w:hyperlink w:history="0" r:id="rId2538"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законом</w:t>
        </w:r>
      </w:hyperlink>
      <w:r>
        <w:rPr>
          <w:sz w:val="24"/>
        </w:rPr>
        <w:t xml:space="preserve"> от 07.06.2013 N 108-ФЗ)</w:t>
      </w:r>
    </w:p>
    <w:p>
      <w:pPr>
        <w:pStyle w:val="0"/>
        <w:spacing w:before="240" w:lineRule="auto"/>
        <w:ind w:firstLine="540"/>
        <w:jc w:val="both"/>
      </w:pPr>
      <w:r>
        <w:rPr>
          <w:sz w:val="24"/>
        </w:rPr>
        <w:t xml:space="preserve">4.3. Утратил силу с 1 апреля 2024 года. - Федеральный </w:t>
      </w:r>
      <w:hyperlink w:history="0" r:id="rId253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pStyle w:val="0"/>
        <w:spacing w:before="240" w:lineRule="auto"/>
        <w:ind w:firstLine="540"/>
        <w:jc w:val="both"/>
      </w:pPr>
      <w:r>
        <w:rPr>
          <w:sz w:val="24"/>
        </w:rP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history="0" w:anchor="P1054" w:tooltip="Статья 24.1. Участие налогоплательщика в договоре инвестиционного товарищества">
        <w:r>
          <w:rPr>
            <w:sz w:val="24"/>
            <w:color w:val="0000ff"/>
          </w:rPr>
          <w:t xml:space="preserve">статьей 24.1</w:t>
        </w:r>
      </w:hyperlink>
      <w:r>
        <w:rPr>
          <w:sz w:val="24"/>
        </w:rPr>
        <w:t xml:space="preserve"> настоящего Кодекса, и в тот же срок организации выдается (направляется) выписка из Единого государственного реестра налогоплательщиков, содержащая сведения о постановке на учет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pPr>
        <w:pStyle w:val="0"/>
        <w:jc w:val="both"/>
      </w:pPr>
      <w:r>
        <w:rPr>
          <w:sz w:val="24"/>
        </w:rPr>
        <w:t xml:space="preserve">(в ред. Федерального </w:t>
      </w:r>
      <w:hyperlink w:history="0" r:id="rId254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pPr>
        <w:pStyle w:val="0"/>
        <w:jc w:val="both"/>
      </w:pPr>
      <w:r>
        <w:rPr>
          <w:sz w:val="24"/>
        </w:rPr>
        <w:t xml:space="preserve">(п. 4.4 введен Федеральным </w:t>
      </w:r>
      <w:hyperlink w:history="0" r:id="rId254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w:t>
      </w:r>
      <w:r>
        <w:rPr>
          <w:sz w:val="24"/>
        </w:rPr>
        <w:t xml:space="preserve">заявления</w:t>
      </w:r>
      <w:r>
        <w:rPr>
          <w:sz w:val="24"/>
        </w:rPr>
        <w:t xml:space="preserve">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history="0" r:id="rId254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8 статьи 246.2</w:t>
        </w:r>
      </w:hyperlink>
      <w:r>
        <w:rPr>
          <w:sz w:val="24"/>
        </w:rPr>
        <w:t xml:space="preserve"> настоящего Кодекса.</w:t>
      </w:r>
    </w:p>
    <w:p>
      <w:pPr>
        <w:pStyle w:val="0"/>
        <w:jc w:val="both"/>
      </w:pPr>
      <w:r>
        <w:rPr>
          <w:sz w:val="24"/>
        </w:rPr>
        <w:t xml:space="preserve">(п. 4.5 введен Федеральным </w:t>
      </w:r>
      <w:hyperlink w:history="0" r:id="rId254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Иностранные лица, указанные в </w:t>
            </w:r>
            <w:hyperlink w:history="0" r:id="rId254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 1 ст. 174.3</w:t>
              </w:r>
            </w:hyperlink>
            <w:r>
              <w:rPr>
                <w:sz w:val="24"/>
                <w:color w:val="392c69"/>
              </w:rPr>
              <w:t xml:space="preserve">, подлежащие на 01.07.2024 постановке на учет по п. 4.6 ст. 83, подают заявление по </w:t>
            </w:r>
            <w:hyperlink w:history="0" r:id="rId254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30.07.2024</w:t>
              </w:r>
            </w:hyperlink>
            <w:r>
              <w:rPr>
                <w:sz w:val="24"/>
                <w:color w:val="392c69"/>
              </w:rPr>
              <w:t xml:space="preserve">, за искл. физлиц, зарегистрированных как ИП по законодательству государств ЕАЭС (кроме РФ), к которым ст. 83 (в ред. ФЗ от 29.05.2024 N 100-ФЗ) </w:t>
            </w:r>
            <w:hyperlink w:history="0" r:id="rId254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64" w:name="P4064"/>
    <w:bookmarkEnd w:id="4064"/>
    <w:p>
      <w:pPr>
        <w:pStyle w:val="0"/>
        <w:spacing w:before="300" w:lineRule="auto"/>
        <w:ind w:firstLine="540"/>
        <w:jc w:val="both"/>
      </w:pPr>
      <w:r>
        <w:rPr>
          <w:sz w:val="24"/>
        </w:rPr>
        <w:t xml:space="preserve">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w:t>
      </w:r>
      <w:hyperlink w:history="0" r:id="rId254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осуществляющего расчеты непосредственно с указанными физическими лицами, иностранного лица - посредника, признаваемого налоговым агентом в соответствии с </w:t>
      </w:r>
      <w:hyperlink w:history="0" r:id="rId254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3 статьи 174.2</w:t>
        </w:r>
      </w:hyperlink>
      <w:r>
        <w:rPr>
          <w:sz w:val="24"/>
        </w:rP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а также иностранного лица, указанного в </w:t>
      </w:r>
      <w:hyperlink w:history="0" r:id="rId25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174.3</w:t>
        </w:r>
      </w:hyperlink>
      <w:r>
        <w:rPr>
          <w:sz w:val="24"/>
        </w:rPr>
        <w:t xml:space="preserve"> настоящего Кодекса (за исключением иностранной организации, реализующей товары посредством электронной торговой площадки покупателям - физическим лицам через обособленное подразделение, расположенное на территории Российской Федерации), осуществляется налоговым органом на основании </w:t>
      </w:r>
      <w:r>
        <w:rPr>
          <w:sz w:val="24"/>
        </w:rPr>
        <w:t xml:space="preserve">заявления</w:t>
      </w:r>
      <w:r>
        <w:rPr>
          <w:sz w:val="24"/>
        </w:rPr>
        <w:t xml:space="preserve"> о постановке на учет (снятии с учета) и иных документов, перечень которых утверждается федеральным органом исполнительной власти, уполномоченным по контролю и надзору в области налогов и сборов, за исключением случаев снятия с учета в налоговом органе иностранного лица в соответствии с </w:t>
      </w:r>
      <w:hyperlink w:history="0" w:anchor="P426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Заявление о постановке на учет (снятии с учета) подается указанными в настоящем абзаце иностранными лицами в налоговый орган в срок не позднее 30 календарных дней со дня начала (прекращения) оказания соответствующих услуг, реализации товаров.</w:t>
      </w:r>
    </w:p>
    <w:p>
      <w:pPr>
        <w:pStyle w:val="0"/>
        <w:spacing w:before="240" w:lineRule="auto"/>
        <w:ind w:firstLine="540"/>
        <w:jc w:val="both"/>
      </w:pPr>
      <w:r>
        <w:rPr>
          <w:sz w:val="24"/>
        </w:rPr>
        <w:t xml:space="preserve">Постановка на учет в налоговом органе иностранного лица, ранее снятого с учета в соответствии с </w:t>
      </w:r>
      <w:hyperlink w:history="0" w:anchor="P426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осуществляется налоговым органом на основании заявления о постановке на учет и документов, указанных в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абзаце первом</w:t>
        </w:r>
      </w:hyperlink>
      <w:r>
        <w:rPr>
          <w:sz w:val="24"/>
        </w:rPr>
        <w:t xml:space="preserve"> настоящего пункта.</w:t>
      </w:r>
    </w:p>
    <w:p>
      <w:pPr>
        <w:pStyle w:val="0"/>
        <w:jc w:val="both"/>
      </w:pPr>
      <w:r>
        <w:rPr>
          <w:sz w:val="24"/>
        </w:rPr>
        <w:t xml:space="preserve">(п. 4.6 в ред. Федерального </w:t>
      </w:r>
      <w:hyperlink w:history="0" r:id="rId255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4.7. Постановка на учет (снятие с учета) в налоговом органе международной организации, признаваемой в соответствии со </w:t>
      </w:r>
      <w:hyperlink w:history="0" r:id="rId255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419</w:t>
        </w:r>
      </w:hyperlink>
      <w:r>
        <w:rPr>
          <w:sz w:val="24"/>
        </w:rPr>
        <w:t xml:space="preserve"> настоящего Кодекса плательщиком страховых взносов, осуществляется налоговым органом на основании </w:t>
      </w:r>
      <w:hyperlink w:history="0" r:id="rId2552"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такой международной организации о постановке на учет (снятии с учета) в качестве плательщика страховых взносов.</w:t>
      </w:r>
    </w:p>
    <w:p>
      <w:pPr>
        <w:pStyle w:val="0"/>
        <w:jc w:val="both"/>
      </w:pPr>
      <w:r>
        <w:rPr>
          <w:sz w:val="24"/>
        </w:rPr>
        <w:t xml:space="preserve">(п. 4.7 введен Федеральным </w:t>
      </w:r>
      <w:hyperlink w:history="0" r:id="rId25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4.8. Постановка на учет (снятие с учета) в налоговом органе российской организации в качестве налогового агента, указанного в </w:t>
      </w:r>
      <w:hyperlink w:history="0" r:id="rId255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7.1 статьи 226</w:t>
        </w:r>
      </w:hyperlink>
      <w:r>
        <w:rPr>
          <w:sz w:val="24"/>
        </w:rPr>
        <w:t xml:space="preserve"> настоящего Кодекса, осуществляется налоговыми органами на основании </w:t>
      </w:r>
      <w:hyperlink w:history="0" r:id="rId2555" w:tooltip="Приказ ФНС России от 20.03.2017 N ММВ-7-14/222@ &quot;Об утверждении формы и формата представления заявления российской организации о постановке на учет (снятии с учета) в налоговом органе в качестве налогового агента, указанного в пункте 7.1 статьи 226 Налогового кодекса Российской Федерации, в электронной форме&quot; (Зарегистрировано в Минюсте России 11.04.2017 N 46333) {КонсультантПлюс}">
        <w:r>
          <w:rPr>
            <w:sz w:val="24"/>
            <w:color w:val="0000ff"/>
          </w:rPr>
          <w:t xml:space="preserve">заявления</w:t>
        </w:r>
      </w:hyperlink>
      <w:r>
        <w:rPr>
          <w:sz w:val="24"/>
        </w:rPr>
        <w:t xml:space="preserve">,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выписка из Единого государственного реестра налогоплательщиков, содержащая сведения о постановке на учет (снятии с учета) в соответствующем налоговом органе в качестве налогового агента.</w:t>
      </w:r>
    </w:p>
    <w:p>
      <w:pPr>
        <w:pStyle w:val="0"/>
        <w:jc w:val="both"/>
      </w:pPr>
      <w:r>
        <w:rPr>
          <w:sz w:val="24"/>
        </w:rPr>
        <w:t xml:space="preserve">(п. 4.8 введен Федеральным </w:t>
      </w:r>
      <w:hyperlink w:history="0" r:id="rId2556"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4"/>
            <w:color w:val="0000ff"/>
          </w:rPr>
          <w:t xml:space="preserve">законом</w:t>
        </w:r>
      </w:hyperlink>
      <w:r>
        <w:rPr>
          <w:sz w:val="24"/>
        </w:rPr>
        <w:t xml:space="preserve"> от 30.11.2016 N 399-ФЗ; в ред. Федерального </w:t>
      </w:r>
      <w:hyperlink w:history="0" r:id="rId255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4.9 ст. 83 вносятся изменения (</w:t>
            </w:r>
            <w:hyperlink w:history="0" r:id="rId2558" w:tooltip="Федеральный закон от 17.11.2025 N 416-ФЗ &quot;О внесении изменений в статьи 83 и 84 части перв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17.11.2025 N 416-ФЗ). См. будущую </w:t>
            </w:r>
            <w:hyperlink w:history="0" r:id="rId255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73" w:name="P4073"/>
    <w:bookmarkEnd w:id="4073"/>
    <w:p>
      <w:pPr>
        <w:pStyle w:val="0"/>
        <w:spacing w:before="300" w:lineRule="auto"/>
        <w:ind w:firstLine="540"/>
        <w:jc w:val="both"/>
      </w:pPr>
      <w:r>
        <w:rPr>
          <w:sz w:val="24"/>
        </w:rPr>
        <w:t xml:space="preserve">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w:t>
      </w:r>
      <w:r>
        <w:rPr>
          <w:sz w:val="24"/>
        </w:rPr>
        <w:t xml:space="preserve">заявления</w:t>
      </w:r>
      <w:r>
        <w:rPr>
          <w:sz w:val="24"/>
        </w:rPr>
        <w:t xml:space="preserve"> о постановке на учет такой организации, представляемого в налоговый орган такой организацией или указанным российским банком.</w:t>
      </w:r>
    </w:p>
    <w:p>
      <w:pPr>
        <w:pStyle w:val="0"/>
        <w:jc w:val="both"/>
      </w:pPr>
      <w:r>
        <w:rPr>
          <w:sz w:val="24"/>
        </w:rPr>
        <w:t xml:space="preserve">(в ред. Федерального </w:t>
      </w:r>
      <w:hyperlink w:history="0" r:id="rId2560"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2 п. 4.9 ст. 83 утрачивает силу (</w:t>
            </w:r>
            <w:hyperlink w:history="0" r:id="rId2561" w:tooltip="Федеральный закон от 17.11.2025 N 416-ФЗ &quot;О внесении изменений в статьи 83 и 84 части перв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17.11.2025 N 416-ФЗ).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представлении в налоговый орган заявления о постановке на учет организацией, указанной в </w:t>
      </w:r>
      <w:hyperlink w:history="0" w:anchor="P4073"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абзаце первом</w:t>
        </w:r>
      </w:hyperlink>
      <w:r>
        <w:rPr>
          <w:sz w:val="24"/>
        </w:rPr>
        <w:t xml:space="preserve"> настоящего пункта, одновременно с указанным заявлением в налоговый орган представляются документы, необходимые для постановки на учет в налоговом органе,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56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3 п. 4.9 ст. 83 утрачивает силу (</w:t>
            </w:r>
            <w:hyperlink w:history="0" r:id="rId2563" w:tooltip="Федеральный закон от 17.11.2025 N 416-ФЗ &quot;О внесении изменений в статьи 83 и 84 части перв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17.11.2025 N 416-ФЗ).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представлении российским банком в налоговый орган заявления о постановке на учет организации, указанной в </w:t>
      </w:r>
      <w:hyperlink w:history="0" w:anchor="P4073"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абзаце первом</w:t>
        </w:r>
      </w:hyperlink>
      <w:r>
        <w:rPr>
          <w:sz w:val="24"/>
        </w:rPr>
        <w:t xml:space="preserve"> настоящего пункта, в связи с открытием ей счета в указанном российском банке представление в налоговый орган с указанным заявлением документов, необходимых для постановки на учет такой организации, перечень которых утверждается федеральным органом исполнительной власти, уполномоченным по контролю и надзору в области налогов и сборов, не требуется.</w:t>
      </w:r>
    </w:p>
    <w:p>
      <w:pPr>
        <w:pStyle w:val="0"/>
        <w:jc w:val="both"/>
      </w:pPr>
      <w:r>
        <w:rPr>
          <w:sz w:val="24"/>
        </w:rPr>
        <w:t xml:space="preserve">(в ред. Федеральных законов от 01.05.2022 </w:t>
      </w:r>
      <w:hyperlink w:history="0" r:id="rId2564"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rPr>
        <w:t xml:space="preserve">, от 31.07.2023 </w:t>
      </w:r>
      <w:hyperlink w:history="0" r:id="rId256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jc w:val="both"/>
      </w:pPr>
      <w:r>
        <w:rPr>
          <w:sz w:val="24"/>
        </w:rPr>
        <w:t xml:space="preserve">(п. 4.9 введен Федеральным </w:t>
      </w:r>
      <w:hyperlink w:history="0" r:id="rId256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4.10 ст. 83 вносятся изменения (</w:t>
            </w:r>
            <w:hyperlink w:history="0" r:id="rId256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56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Иностранная организация, подлежащая постановке на учет в соответствии с п. 4.10 ст. 83, подает заявление в течение 30 календарных дней со дня утверждения уполномоченным органом соответствующих формы и перечня документов (ФЗ от 31.07.2023 </w:t>
            </w:r>
            <w:hyperlink w:history="0" r:id="rId256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88" w:name="P4088"/>
    <w:bookmarkEnd w:id="4088"/>
    <w:p>
      <w:pPr>
        <w:pStyle w:val="0"/>
        <w:spacing w:before="300" w:lineRule="auto"/>
        <w:ind w:firstLine="540"/>
        <w:jc w:val="both"/>
      </w:pPr>
      <w:r>
        <w:rPr>
          <w:sz w:val="24"/>
        </w:rPr>
        <w:t xml:space="preserve">4.10. Постановка на учет (снятие с учета) в налоговом органе иностранной организации в качестве налогового агента, указанного в </w:t>
      </w:r>
      <w:hyperlink w:history="0" r:id="rId257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1.1 статьи 226</w:t>
        </w:r>
      </w:hyperlink>
      <w:r>
        <w:rPr>
          <w:sz w:val="24"/>
        </w:rPr>
        <w:t xml:space="preserve">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настоящей статьи), осуществляется налоговым органом на основании </w:t>
      </w:r>
      <w:r>
        <w:rPr>
          <w:sz w:val="24"/>
        </w:rPr>
        <w:t xml:space="preserve">заявления</w:t>
      </w:r>
      <w:r>
        <w:rPr>
          <w:sz w:val="24"/>
        </w:rPr>
        <w:t xml:space="preserve"> о постановке на учет (снятии с учета) и документов, необходимых для постановки на учет в налоговом органе, перечень которых утверждается федеральным органом исполнительной власти, уполномоченным по контролю и надзору в области налогов и сборов, представляемых этой организацией в налоговый орган не позднее даты первой выплаты дохода, в отношении которого такая иностранная организация признается налоговым агентом в соответствии с </w:t>
      </w:r>
      <w:hyperlink w:history="0" r:id="rId257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1.1 статьи 226</w:t>
        </w:r>
      </w:hyperlink>
      <w:r>
        <w:rPr>
          <w:sz w:val="24"/>
        </w:rPr>
        <w:t xml:space="preserve"> настоящего Кодекса.</w:t>
      </w:r>
    </w:p>
    <w:p>
      <w:pPr>
        <w:pStyle w:val="0"/>
        <w:jc w:val="both"/>
      </w:pPr>
      <w:r>
        <w:rPr>
          <w:sz w:val="24"/>
        </w:rPr>
        <w:t xml:space="preserve">(п. 4.10 введен Федеральным </w:t>
      </w:r>
      <w:hyperlink w:history="0" r:id="rId257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5. Абзац утратил силу. - Федеральный </w:t>
      </w:r>
      <w:hyperlink w:history="0" r:id="rId257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bookmarkStart w:id="4091" w:name="P4091"/>
    <w:bookmarkEnd w:id="4091"/>
    <w:p>
      <w:pPr>
        <w:pStyle w:val="0"/>
        <w:spacing w:before="240" w:lineRule="auto"/>
        <w:ind w:firstLine="540"/>
        <w:jc w:val="both"/>
      </w:pPr>
      <w:r>
        <w:rPr>
          <w:sz w:val="24"/>
        </w:rP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w:t>
      </w:r>
      <w:hyperlink w:history="0" r:id="rId257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пунктах 3.1</w:t>
        </w:r>
      </w:hyperlink>
      <w:r>
        <w:rPr>
          <w:sz w:val="24"/>
        </w:rPr>
        <w:t xml:space="preserve"> и </w:t>
      </w:r>
      <w:hyperlink w:history="0" r:id="rId257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3.4 статьи 362</w:t>
        </w:r>
      </w:hyperlink>
      <w:r>
        <w:rPr>
          <w:sz w:val="24"/>
        </w:rPr>
        <w:t xml:space="preserve">, </w:t>
      </w:r>
      <w:hyperlink w:history="0" r:id="rId257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4.1 статьи 382</w:t>
        </w:r>
      </w:hyperlink>
      <w:r>
        <w:rPr>
          <w:sz w:val="24"/>
        </w:rPr>
        <w:t xml:space="preserve">, </w:t>
      </w:r>
      <w:hyperlink w:history="0" r:id="rId257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2.1 статьи 408</w:t>
        </w:r>
      </w:hyperlink>
      <w:r>
        <w:rPr>
          <w:sz w:val="24"/>
        </w:rPr>
        <w:t xml:space="preserve"> настоящего Кодекса, </w:t>
      </w:r>
      <w:hyperlink w:history="0" r:id="rId2578" w:tooltip="&quot;Земельный кодекс Российской Федерации&quot; от 25.10.2001 N 136-ФЗ (ред. от 30.01.2026) ------------ Недействующая редакция {КонсультантПлюс}">
        <w:r>
          <w:rPr>
            <w:sz w:val="24"/>
            <w:color w:val="0000ff"/>
          </w:rPr>
          <w:t xml:space="preserve">пункте 6 статьи 53</w:t>
        </w:r>
      </w:hyperlink>
      <w:r>
        <w:rPr>
          <w:sz w:val="24"/>
        </w:rPr>
        <w:t xml:space="preserve"> Земельного кодекса Российской Федерации.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постоянного (бессрочного) пользования, праве хозяйственного ведения или оперативного управления.</w:t>
      </w:r>
    </w:p>
    <w:p>
      <w:pPr>
        <w:pStyle w:val="0"/>
        <w:jc w:val="both"/>
      </w:pPr>
      <w:r>
        <w:rPr>
          <w:sz w:val="24"/>
        </w:rPr>
        <w:t xml:space="preserve">(в ред. Федеральных законов от 23.12.2003 </w:t>
      </w:r>
      <w:hyperlink w:history="0" r:id="rId257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58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23.11.2020 </w:t>
      </w:r>
      <w:hyperlink w:history="0" r:id="rId258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258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Местом нахождения имущества в целях настоящей статьи признается:</w:t>
      </w:r>
    </w:p>
    <w:bookmarkStart w:id="4094" w:name="P4094"/>
    <w:bookmarkEnd w:id="4094"/>
    <w:p>
      <w:pPr>
        <w:pStyle w:val="0"/>
        <w:spacing w:before="240" w:lineRule="auto"/>
        <w:ind w:firstLine="540"/>
        <w:jc w:val="both"/>
      </w:pPr>
      <w:r>
        <w:rPr>
          <w:sz w:val="24"/>
        </w:rPr>
        <w:t xml:space="preserve">1) для водных транспортных средств (за исключением маломерных судов) - место государственной регистрации транспортного средства;</w:t>
      </w:r>
    </w:p>
    <w:p>
      <w:pPr>
        <w:pStyle w:val="0"/>
        <w:jc w:val="both"/>
      </w:pPr>
      <w:r>
        <w:rPr>
          <w:sz w:val="24"/>
        </w:rPr>
        <w:t xml:space="preserve">(пп. 1 в ред. Федерального </w:t>
      </w:r>
      <w:hyperlink w:history="0" r:id="rId258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bookmarkStart w:id="4096" w:name="P4096"/>
    <w:bookmarkEnd w:id="4096"/>
    <w:p>
      <w:pPr>
        <w:pStyle w:val="0"/>
        <w:spacing w:before="240" w:lineRule="auto"/>
        <w:ind w:firstLine="540"/>
        <w:jc w:val="both"/>
      </w:pPr>
      <w:r>
        <w:rPr>
          <w:sz w:val="24"/>
        </w:rPr>
        <w:t xml:space="preserve">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w:t>
      </w:r>
    </w:p>
    <w:p>
      <w:pPr>
        <w:pStyle w:val="0"/>
        <w:jc w:val="both"/>
      </w:pPr>
      <w:r>
        <w:rPr>
          <w:sz w:val="24"/>
        </w:rPr>
        <w:t xml:space="preserve">(пп. 1.1 введен Федеральным </w:t>
      </w:r>
      <w:hyperlink w:history="0" r:id="rId258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58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4098" w:name="P4098"/>
    <w:bookmarkEnd w:id="4098"/>
    <w:p>
      <w:pPr>
        <w:pStyle w:val="0"/>
        <w:spacing w:before="240" w:lineRule="auto"/>
        <w:ind w:firstLine="540"/>
        <w:jc w:val="both"/>
      </w:pPr>
      <w:r>
        <w:rPr>
          <w:sz w:val="24"/>
        </w:rPr>
        <w:t xml:space="preserve">2) для транспортных средств, не указанных в </w:t>
      </w:r>
      <w:hyperlink w:history="0" w:anchor="P4094" w:tooltip="1) для водных транспортных средств (за исключением маломерных судов) - место государственной регистрации транспортного средства;">
        <w:r>
          <w:rPr>
            <w:sz w:val="24"/>
            <w:color w:val="0000ff"/>
          </w:rPr>
          <w:t xml:space="preserve">подпунктах 1</w:t>
        </w:r>
      </w:hyperlink>
      <w:r>
        <w:rPr>
          <w:sz w:val="24"/>
        </w:rPr>
        <w:t xml:space="preserve"> и </w:t>
      </w:r>
      <w:hyperlink w:history="0" w:anchor="P4096" w:tooltip="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
        <w:r>
          <w:rPr>
            <w:sz w:val="24"/>
            <w:color w:val="0000ff"/>
          </w:rPr>
          <w:t xml:space="preserve">1.1</w:t>
        </w:r>
      </w:hyperlink>
      <w:r>
        <w:rPr>
          <w:sz w:val="24"/>
        </w:rPr>
        <w:t xml:space="preserve">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w:t>
      </w:r>
    </w:p>
    <w:p>
      <w:pPr>
        <w:pStyle w:val="0"/>
        <w:jc w:val="both"/>
      </w:pPr>
      <w:r>
        <w:rPr>
          <w:sz w:val="24"/>
        </w:rPr>
        <w:t xml:space="preserve">(в ред. Федеральных законов от 29.06.2004 </w:t>
      </w:r>
      <w:hyperlink w:history="0" r:id="rId2586"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23.07.2013 </w:t>
      </w:r>
      <w:hyperlink w:history="0" r:id="rId258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02.11.2013 </w:t>
      </w:r>
      <w:hyperlink w:history="0" r:id="rId258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306-ФЗ</w:t>
        </w:r>
      </w:hyperlink>
      <w:r>
        <w:rPr>
          <w:sz w:val="24"/>
        </w:rPr>
        <w:t xml:space="preserve">, от 04.11.2014 </w:t>
      </w:r>
      <w:hyperlink w:history="0" r:id="rId258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31.07.2023 </w:t>
      </w:r>
      <w:hyperlink w:history="0" r:id="rId259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3) для иного недвижимого имущества - место фактического нахождения имущества.</w:t>
      </w:r>
    </w:p>
    <w:p>
      <w:pPr>
        <w:pStyle w:val="0"/>
        <w:jc w:val="both"/>
      </w:pPr>
      <w:r>
        <w:rPr>
          <w:sz w:val="24"/>
        </w:rPr>
        <w:t xml:space="preserve">(в ред. Федерального </w:t>
      </w:r>
      <w:hyperlink w:history="0" r:id="rId259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5.1. Правила, предусмотренные </w:t>
      </w:r>
      <w:hyperlink w:history="0" w:anchor="P4091"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пунктах 3.1 и 3.4 статьи 362, пункте 4.1 статьи 382, пункте 2.1 статьи 408 настоящего Кодекса, пункте 6 статьи 53 Земельного кодекса Российской Федерации. Организация подлежит постановке на учет в налоговых органах по месту нахождения недвижи...">
        <w:r>
          <w:rPr>
            <w:sz w:val="24"/>
            <w:color w:val="0000ff"/>
          </w:rPr>
          <w:t xml:space="preserve">пунктом 5</w:t>
        </w:r>
      </w:hyperlink>
      <w:r>
        <w:rPr>
          <w:sz w:val="24"/>
        </w:rP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либо в собственности федеральной территории "Сириус" и входящих в состав имущества организаций (в том числе в соответствии с </w:t>
      </w:r>
      <w:hyperlink w:history="0" r:id="rId2592" w:tooltip="Федеральный закон от 21.07.2005 N 115-ФЗ (ред. от 28.11.2025) &quot;О концессионных соглашениях&quot; ------------ Недействующая редакция {КонсультантПлюс}">
        <w:r>
          <w:rPr>
            <w:sz w:val="24"/>
            <w:color w:val="0000ff"/>
          </w:rPr>
          <w:t xml:space="preserve">концессионным соглашением</w:t>
        </w:r>
      </w:hyperlink>
      <w:r>
        <w:rPr>
          <w:sz w:val="24"/>
        </w:rPr>
        <w:t xml:space="preserve">),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pPr>
        <w:pStyle w:val="0"/>
        <w:jc w:val="both"/>
      </w:pPr>
      <w:r>
        <w:rPr>
          <w:sz w:val="24"/>
        </w:rPr>
        <w:t xml:space="preserve">(п. 5.1 введен Федеральным </w:t>
      </w:r>
      <w:hyperlink w:history="0" r:id="rId259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23.07.2013 </w:t>
      </w:r>
      <w:hyperlink w:history="0" r:id="rId259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11.06.2021 </w:t>
      </w:r>
      <w:hyperlink w:history="0" r:id="rId2595"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pPr>
        <w:pStyle w:val="0"/>
        <w:spacing w:before="240" w:lineRule="auto"/>
        <w:ind w:firstLine="540"/>
        <w:jc w:val="both"/>
      </w:pPr>
      <w:r>
        <w:rPr>
          <w:sz w:val="24"/>
        </w:rPr>
        <w:t xml:space="preserve">Постановка на учет международной компании в налоговом органе по месту нахождения недвижимого имущества, принадлежавшего иностранной организации, получившей статус этой международной компании в порядке редомициляции, осуществляется на основании сведений о государственной регистрации международной компании, содержащихся в Едином государственном реестре юридических лиц.</w:t>
      </w:r>
    </w:p>
    <w:p>
      <w:pPr>
        <w:pStyle w:val="0"/>
        <w:jc w:val="both"/>
      </w:pPr>
      <w:r>
        <w:rPr>
          <w:sz w:val="24"/>
        </w:rPr>
        <w:t xml:space="preserve">(абзац введен Федеральным </w:t>
      </w:r>
      <w:hyperlink w:history="0" r:id="rId259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5.2 введен Федеральным </w:t>
      </w:r>
      <w:hyperlink w:history="0" r:id="rId259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bookmarkStart w:id="4108" w:name="P4108"/>
    <w:bookmarkEnd w:id="4108"/>
    <w:p>
      <w:pPr>
        <w:pStyle w:val="0"/>
        <w:spacing w:before="240" w:lineRule="auto"/>
        <w:ind w:firstLine="540"/>
        <w:jc w:val="both"/>
      </w:pPr>
      <w:r>
        <w:rPr>
          <w:sz w:val="24"/>
        </w:rP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history="0" w:anchor="P4319"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4"/>
            <w:color w:val="0000ff"/>
          </w:rPr>
          <w:t xml:space="preserve">статье 85</w:t>
        </w:r>
      </w:hyperlink>
      <w:r>
        <w:rPr>
          <w:sz w:val="24"/>
        </w:rPr>
        <w:t xml:space="preserve"> настоящего Кодекса.</w:t>
      </w:r>
    </w:p>
    <w:p>
      <w:pPr>
        <w:pStyle w:val="0"/>
        <w:jc w:val="both"/>
      </w:pPr>
      <w:r>
        <w:rPr>
          <w:sz w:val="24"/>
        </w:rPr>
        <w:t xml:space="preserve">(в ред. Федерального </w:t>
      </w:r>
      <w:hyperlink w:history="0" r:id="rId259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Постановка на учет адвоката осуществляется налоговым органом по месту его жительства на основании </w:t>
      </w:r>
      <w:hyperlink w:history="0" r:id="rId2599" w:tooltip="Приказ ФНС России от 18.11.2024 N ЕД-7-14/1042@ &quot;Об утверждении формы, порядка ее заполнения и формата представления сведений об адвокате в электронной форме&quot; (Зарегистрировано в Минюсте России 19.12.2024 N 80623) {КонсультантПлюс}">
        <w:r>
          <w:rPr>
            <w:sz w:val="24"/>
            <w:color w:val="0000ff"/>
          </w:rPr>
          <w:t xml:space="preserve">сведений</w:t>
        </w:r>
      </w:hyperlink>
      <w:r>
        <w:rPr>
          <w:sz w:val="24"/>
        </w:rPr>
        <w:t xml:space="preserve">, сообщаемых адвокатской палатой субъекта Российской Федерации в соответствии со </w:t>
      </w:r>
      <w:hyperlink w:history="0" w:anchor="P4323" w:tooltip="2. Федеральная палата адвокатов Российской Федерации обязана не позднее 10-го числа каждого месяца сообщать в федеральный орган исполнительной власти, уполномоченный по контролю и надзору в области налогов и сборов, посредством комплексной информационной системы адвокатуры России сведения об адвокатах, внесенные в предшествующем месяце в единый государственный реестр адвокатов или исключенные из указанного реестра (в том числе о внесении исправлений или изменений в указанные сведения), о принятых в этом ...">
        <w:r>
          <w:rPr>
            <w:sz w:val="24"/>
            <w:color w:val="0000ff"/>
          </w:rPr>
          <w:t xml:space="preserve">статьей 85</w:t>
        </w:r>
      </w:hyperlink>
      <w:r>
        <w:rPr>
          <w:sz w:val="24"/>
        </w:rPr>
        <w:t xml:space="preserve"> настоящего Кодекса.</w:t>
      </w:r>
    </w:p>
    <w:p>
      <w:pPr>
        <w:pStyle w:val="0"/>
        <w:jc w:val="both"/>
      </w:pPr>
      <w:r>
        <w:rPr>
          <w:sz w:val="24"/>
        </w:rPr>
        <w:t xml:space="preserve">(в ред. Федерального </w:t>
      </w:r>
      <w:hyperlink w:history="0" r:id="rId260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history="0" w:anchor="P4341" w:tooltip="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
        <w:r>
          <w:rPr>
            <w:sz w:val="24"/>
            <w:color w:val="0000ff"/>
          </w:rPr>
          <w:t xml:space="preserve">статьей 85</w:t>
        </w:r>
      </w:hyperlink>
      <w:r>
        <w:rPr>
          <w:sz w:val="24"/>
        </w:rPr>
        <w:t xml:space="preserve"> настоящего Кодекса.</w:t>
      </w:r>
    </w:p>
    <w:p>
      <w:pPr>
        <w:pStyle w:val="0"/>
        <w:jc w:val="both"/>
      </w:pPr>
      <w:r>
        <w:rPr>
          <w:sz w:val="24"/>
        </w:rPr>
        <w:t xml:space="preserve">(абзац введен Федеральным </w:t>
      </w:r>
      <w:hyperlink w:history="0" r:id="rId26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 в ред. Федерального </w:t>
      </w:r>
      <w:hyperlink w:history="0" r:id="rId260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Постановка на учет </w:t>
      </w:r>
      <w:hyperlink w:history="0" r:id="rId2603" w:tooltip="Федеральный закон от 27.07.2010 N 193-ФЗ (ред. от 26.07.2019) &quot;Об альтернативной процедуре урегулирования споров с участием посредника (процедуре медиации)&quot; {КонсультантПлюс}">
        <w:r>
          <w:rPr>
            <w:sz w:val="24"/>
            <w:color w:val="0000ff"/>
          </w:rPr>
          <w:t xml:space="preserve">медиатора</w:t>
        </w:r>
      </w:hyperlink>
      <w:r>
        <w:rPr>
          <w:sz w:val="24"/>
        </w:rPr>
        <w:t xml:space="preserve">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w:history="0" r:id="rId2604"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этого физического лица, представляемого в любой налоговый орган по своему выбору.</w:t>
      </w:r>
    </w:p>
    <w:p>
      <w:pPr>
        <w:pStyle w:val="0"/>
        <w:jc w:val="both"/>
      </w:pPr>
      <w:r>
        <w:rPr>
          <w:sz w:val="24"/>
        </w:rPr>
        <w:t xml:space="preserve">(абзац введен Федеральным </w:t>
      </w:r>
      <w:hyperlink w:history="0" r:id="rId260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jc w:val="both"/>
      </w:pPr>
      <w:r>
        <w:rPr>
          <w:sz w:val="24"/>
        </w:rPr>
        <w:t xml:space="preserve">(п. 6 в ред. Федерального </w:t>
      </w:r>
      <w:hyperlink w:history="0" r:id="rId260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bookmarkStart w:id="4117" w:name="P4117"/>
    <w:bookmarkEnd w:id="4117"/>
    <w:p>
      <w:pPr>
        <w:pStyle w:val="0"/>
        <w:spacing w:before="240" w:lineRule="auto"/>
        <w:ind w:firstLine="540"/>
        <w:jc w:val="both"/>
      </w:pPr>
      <w:r>
        <w:rPr>
          <w:sz w:val="24"/>
        </w:rPr>
        <w:t xml:space="preserve">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w:t>
      </w:r>
      <w:hyperlink w:history="0" w:anchor="P4319"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4"/>
            <w:color w:val="0000ff"/>
          </w:rPr>
          <w:t xml:space="preserve">пунктами 1</w:t>
        </w:r>
      </w:hyperlink>
      <w:r>
        <w:rPr>
          <w:sz w:val="24"/>
        </w:rPr>
        <w:t xml:space="preserve"> - </w:t>
      </w:r>
      <w:hyperlink w:history="0" w:anchor="P4332"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за исключением исполнительных органов субъектов Российской Федерации, уполномоченных на осуществление регионального государственного контроля (надзора) в области технического состояния и эксплуатации самоходных машин и других видов техники), обязаны сообщать имеющиеся у них сведения о...">
        <w:r>
          <w:rPr>
            <w:sz w:val="24"/>
            <w:color w:val="0000ff"/>
          </w:rPr>
          <w:t xml:space="preserve">4</w:t>
        </w:r>
      </w:hyperlink>
      <w:r>
        <w:rPr>
          <w:sz w:val="24"/>
        </w:rPr>
        <w:t xml:space="preserve">, </w:t>
      </w:r>
      <w:hyperlink w:history="0" w:anchor="P4345" w:tooltip="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о праве на наследство и о нотариальном удостоверении договоров дарения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w:r>
          <w:rPr>
            <w:sz w:val="24"/>
            <w:color w:val="0000ff"/>
          </w:rPr>
          <w:t xml:space="preserve">6</w:t>
        </w:r>
      </w:hyperlink>
      <w:r>
        <w:rPr>
          <w:sz w:val="24"/>
        </w:rPr>
        <w:t xml:space="preserve">, </w:t>
      </w:r>
      <w:hyperlink w:history="0" w:anchor="P434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w:t>
        </w:r>
      </w:hyperlink>
      <w:r>
        <w:rPr>
          <w:sz w:val="24"/>
        </w:rPr>
        <w:t xml:space="preserve"> и </w:t>
      </w:r>
      <w:hyperlink w:history="0" w:anchor="P4384" w:tooltip="13. Сведения, предусмотренные настоящей статьей, представляются также указанными в настоящей статье органами, учреждениями, организациями, должностными лицами, указанными в пункте 4 настоящей стать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
        <w:r>
          <w:rPr>
            <w:sz w:val="24"/>
            <w:color w:val="0000ff"/>
          </w:rPr>
          <w:t xml:space="preserve">13 статьи 85</w:t>
        </w:r>
      </w:hyperlink>
      <w:r>
        <w:rPr>
          <w:sz w:val="24"/>
        </w:rPr>
        <w:t xml:space="preserve"> настоящего Кодекса, или на основании </w:t>
      </w:r>
      <w:r>
        <w:rPr>
          <w:sz w:val="24"/>
        </w:rPr>
        <w:t xml:space="preserve">заявления</w:t>
      </w:r>
      <w:r>
        <w:rPr>
          <w:sz w:val="24"/>
        </w:rPr>
        <w:t xml:space="preserve"> физического лица, представленного в любой налоговый орган по его выбору.</w:t>
      </w:r>
    </w:p>
    <w:p>
      <w:pPr>
        <w:pStyle w:val="0"/>
        <w:jc w:val="both"/>
      </w:pPr>
      <w:r>
        <w:rPr>
          <w:sz w:val="24"/>
        </w:rPr>
        <w:t xml:space="preserve">(в ред. Федеральных законов от 29.09.2019 </w:t>
      </w:r>
      <w:hyperlink w:history="0" r:id="rId26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60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Постановка на учет в налоговом органе физического лица, не являющегося индивидуальным предпринимателем и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осуществляется на основании заявления такого физического лица налоговым органом, в который по выбору физического лица представлено это заявление.</w:t>
      </w:r>
    </w:p>
    <w:p>
      <w:pPr>
        <w:pStyle w:val="0"/>
        <w:jc w:val="both"/>
      </w:pPr>
      <w:r>
        <w:rPr>
          <w:sz w:val="24"/>
        </w:rPr>
        <w:t xml:space="preserve">(абзац введен Федеральным </w:t>
      </w:r>
      <w:hyperlink w:history="0" r:id="rId260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jc w:val="both"/>
      </w:pPr>
      <w:r>
        <w:rPr>
          <w:sz w:val="24"/>
        </w:rPr>
        <w:t xml:space="preserve">(п. 7 в ред. Федерального </w:t>
      </w:r>
      <w:hyperlink w:history="0" r:id="rId26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7.1. Утратил силу с 1 января 2017 года. - Федеральный </w:t>
      </w:r>
      <w:hyperlink w:history="0" r:id="rId261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w:t>
        </w:r>
      </w:hyperlink>
      <w:r>
        <w:rPr>
          <w:sz w:val="24"/>
        </w:rPr>
        <w:t xml:space="preserve"> от 03.07.2016 N 243-ФЗ.</w:t>
      </w:r>
    </w:p>
    <w:bookmarkStart w:id="4123" w:name="P4123"/>
    <w:bookmarkEnd w:id="4123"/>
    <w:p>
      <w:pPr>
        <w:pStyle w:val="0"/>
        <w:spacing w:before="240" w:lineRule="auto"/>
        <w:ind w:firstLine="540"/>
        <w:jc w:val="both"/>
      </w:pPr>
      <w:r>
        <w:rPr>
          <w:sz w:val="24"/>
        </w:rP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history="0" r:id="rId261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419</w:t>
        </w:r>
      </w:hyperlink>
      <w:r>
        <w:rPr>
          <w:sz w:val="24"/>
        </w:rP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w:history="0" r:id="rId2613"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pPr>
        <w:pStyle w:val="0"/>
        <w:jc w:val="both"/>
      </w:pPr>
      <w:r>
        <w:rPr>
          <w:sz w:val="24"/>
        </w:rPr>
        <w:t xml:space="preserve">(п. 7.2 введен Федеральным </w:t>
      </w:r>
      <w:hyperlink w:history="0" r:id="rId26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4125" w:name="P4125"/>
    <w:bookmarkEnd w:id="4125"/>
    <w:p>
      <w:pPr>
        <w:pStyle w:val="0"/>
        <w:spacing w:before="240" w:lineRule="auto"/>
        <w:ind w:firstLine="540"/>
        <w:jc w:val="both"/>
      </w:pPr>
      <w:r>
        <w:rPr>
          <w:sz w:val="24"/>
        </w:rPr>
        <w:t xml:space="preserve">7.3. Постановка на учет (снятие с учета) физического лица (за исключением лиц, указанных в </w:t>
      </w:r>
      <w:hyperlink w:history="0" r:id="rId261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227.1</w:t>
        </w:r>
      </w:hyperlink>
      <w:r>
        <w:rPr>
          <w:sz w:val="24"/>
        </w:rP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w:history="0" r:id="rId2616" w:tooltip="Приказ ФНС России от 31.03.2017 N ММВ-7-14/270@ &quot;Об утверждении формы и формата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а также порядка ее заполнения&quot; (Зарегистрировано в Минюсте России 24.04.2017 N 46478) {КонсультантПлюс}">
        <w:r>
          <w:rPr>
            <w:sz w:val="24"/>
            <w:color w:val="0000ff"/>
          </w:rPr>
          <w:t xml:space="preserve">уведомления</w:t>
        </w:r>
      </w:hyperlink>
      <w:r>
        <w:rPr>
          <w:sz w:val="24"/>
        </w:rPr>
        <w:t xml:space="preserve"> об осуществлении (о прекращении) деятельности по оказанию услуг физическому лицу для личных, домашних и (или) иных подобных нужд.</w:t>
      </w:r>
    </w:p>
    <w:p>
      <w:pPr>
        <w:pStyle w:val="0"/>
        <w:jc w:val="both"/>
      </w:pPr>
      <w:r>
        <w:rPr>
          <w:sz w:val="24"/>
        </w:rPr>
        <w:t xml:space="preserve">(п. 7.3 введен Федеральным </w:t>
      </w:r>
      <w:hyperlink w:history="0" r:id="rId261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bookmarkStart w:id="4127" w:name="P4127"/>
    <w:bookmarkEnd w:id="4127"/>
    <w:p>
      <w:pPr>
        <w:pStyle w:val="0"/>
        <w:spacing w:before="240" w:lineRule="auto"/>
        <w:ind w:firstLine="540"/>
        <w:jc w:val="both"/>
      </w:pPr>
      <w:r>
        <w:rPr>
          <w:sz w:val="24"/>
        </w:rPr>
        <w:t xml:space="preserve">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гражданину, лицу без гражданства на основании сведений, представляемых этой организацией (индивидуальным предпринимателем) в соответствии с </w:t>
      </w:r>
      <w:hyperlink w:history="0" r:id="rId26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 статьи 214.2</w:t>
        </w:r>
      </w:hyperlink>
      <w:r>
        <w:rPr>
          <w:sz w:val="24"/>
        </w:rPr>
        <w:t xml:space="preserve"> или </w:t>
      </w:r>
      <w:hyperlink w:history="0" r:id="rId261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 статьи 230</w:t>
        </w:r>
      </w:hyperlink>
      <w:r>
        <w:rPr>
          <w:sz w:val="24"/>
        </w:rPr>
        <w:t xml:space="preserve"> настоящего Кодекса.</w:t>
      </w:r>
    </w:p>
    <w:p>
      <w:pPr>
        <w:pStyle w:val="0"/>
        <w:spacing w:before="240" w:lineRule="auto"/>
        <w:ind w:firstLine="540"/>
        <w:jc w:val="both"/>
      </w:pPr>
      <w:r>
        <w:rPr>
          <w:sz w:val="24"/>
        </w:rPr>
        <w:t xml:space="preserve">При наличии нескольких организаций (индивидуальных предпринимателей), являющихся источниками выплаты доходов указанным иностранному гражданину, лицу без гражданства, такое физическое лицо подлежит постановке на учет в налоговом органе на основании первых сведений из представленных в соответствии с </w:t>
      </w:r>
      <w:hyperlink w:history="0" r:id="rId262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 статьи 214.2</w:t>
        </w:r>
      </w:hyperlink>
      <w:r>
        <w:rPr>
          <w:sz w:val="24"/>
        </w:rPr>
        <w:t xml:space="preserve"> или </w:t>
      </w:r>
      <w:hyperlink w:history="0" r:id="rId262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 статьи 230</w:t>
        </w:r>
      </w:hyperlink>
      <w:r>
        <w:rPr>
          <w:sz w:val="24"/>
        </w:rPr>
        <w:t xml:space="preserve"> настоящего Кодекса.</w:t>
      </w:r>
    </w:p>
    <w:p>
      <w:pPr>
        <w:pStyle w:val="0"/>
        <w:jc w:val="both"/>
      </w:pPr>
      <w:r>
        <w:rPr>
          <w:sz w:val="24"/>
        </w:rPr>
        <w:t xml:space="preserve">(п. 7.4 в ред. Федерального </w:t>
      </w:r>
      <w:hyperlink w:history="0" r:id="rId262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8. Утратил силу. - Федеральный </w:t>
      </w:r>
      <w:hyperlink w:history="0" r:id="rId26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hyperlink w:history="0" r:id="rId26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9</w:t>
        </w:r>
      </w:hyperlink>
      <w:r>
        <w:rPr>
          <w:sz w:val="24"/>
        </w:rPr>
        <w:t xml:space="preserve">.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pPr>
        <w:pStyle w:val="0"/>
        <w:jc w:val="both"/>
      </w:pPr>
      <w:r>
        <w:rPr>
          <w:sz w:val="24"/>
        </w:rPr>
        <w:t xml:space="preserve">(в ред. Федерального </w:t>
      </w:r>
      <w:hyperlink w:history="0" r:id="rId26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pPr>
        <w:pStyle w:val="0"/>
        <w:jc w:val="both"/>
      </w:pPr>
      <w:r>
        <w:rPr>
          <w:sz w:val="24"/>
        </w:rPr>
        <w:t xml:space="preserve">(в ред. Федеральных законов от 23.12.2003 </w:t>
      </w:r>
      <w:hyperlink w:history="0" r:id="rId262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62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jc w:val="both"/>
      </w:pPr>
      <w:r>
        <w:rPr>
          <w:sz w:val="24"/>
        </w:rPr>
      </w:r>
    </w:p>
    <w:p>
      <w:pPr>
        <w:pStyle w:val="2"/>
        <w:outlineLvl w:val="2"/>
        <w:ind w:firstLine="540"/>
        <w:jc w:val="both"/>
      </w:pPr>
      <w:r>
        <w:rPr>
          <w:sz w:val="24"/>
        </w:rPr>
        <w:t xml:space="preserve">Статья 84. Порядок постановки на учет и снятия с учета организаций и физических лиц. Идентификационный номер налогоплательщика</w:t>
      </w:r>
    </w:p>
    <w:p>
      <w:pPr>
        <w:pStyle w:val="0"/>
        <w:jc w:val="both"/>
      </w:pPr>
      <w:r>
        <w:rPr>
          <w:sz w:val="24"/>
        </w:rPr>
        <w:t xml:space="preserve">(в ред. Федерального </w:t>
      </w:r>
      <w:hyperlink w:history="0" r:id="rId262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jc w:val="both"/>
      </w:pPr>
      <w:r>
        <w:rPr>
          <w:sz w:val="24"/>
        </w:rPr>
      </w:r>
    </w:p>
    <w:bookmarkStart w:id="4139" w:name="P4139"/>
    <w:bookmarkEnd w:id="4139"/>
    <w:p>
      <w:pPr>
        <w:pStyle w:val="0"/>
        <w:ind w:firstLine="540"/>
        <w:jc w:val="both"/>
      </w:pPr>
      <w:r>
        <w:rPr>
          <w:sz w:val="24"/>
        </w:rP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w:t>
      </w:r>
      <w:r>
        <w:rPr>
          <w:sz w:val="24"/>
        </w:rPr>
        <w:t xml:space="preserve">порядке</w:t>
      </w:r>
      <w:r>
        <w:rPr>
          <w:sz w:val="24"/>
        </w:rPr>
        <w:t xml:space="preserve">, установленном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62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постановке на учет физических лиц в состав сведений об указанных лицах включаются также их персональные данные:</w:t>
      </w:r>
    </w:p>
    <w:p>
      <w:pPr>
        <w:pStyle w:val="0"/>
        <w:spacing w:before="240" w:lineRule="auto"/>
        <w:ind w:firstLine="540"/>
        <w:jc w:val="both"/>
      </w:pPr>
      <w:r>
        <w:rPr>
          <w:sz w:val="24"/>
        </w:rPr>
        <w:t xml:space="preserve">фамилия, имя, отчество;</w:t>
      </w:r>
    </w:p>
    <w:p>
      <w:pPr>
        <w:pStyle w:val="0"/>
        <w:spacing w:before="240" w:lineRule="auto"/>
        <w:ind w:firstLine="540"/>
        <w:jc w:val="both"/>
      </w:pPr>
      <w:r>
        <w:rPr>
          <w:sz w:val="24"/>
        </w:rPr>
        <w:t xml:space="preserve">дата и место рождения;</w:t>
      </w:r>
    </w:p>
    <w:p>
      <w:pPr>
        <w:pStyle w:val="0"/>
        <w:spacing w:before="240" w:lineRule="auto"/>
        <w:ind w:firstLine="540"/>
        <w:jc w:val="both"/>
      </w:pPr>
      <w:r>
        <w:rPr>
          <w:sz w:val="24"/>
        </w:rPr>
        <w:t xml:space="preserve">пол;</w:t>
      </w:r>
    </w:p>
    <w:p>
      <w:pPr>
        <w:pStyle w:val="0"/>
        <w:spacing w:before="240" w:lineRule="auto"/>
        <w:ind w:firstLine="540"/>
        <w:jc w:val="both"/>
      </w:pPr>
      <w:r>
        <w:rPr>
          <w:sz w:val="24"/>
        </w:rPr>
        <w:t xml:space="preserve">место жительства;</w:t>
      </w:r>
    </w:p>
    <w:p>
      <w:pPr>
        <w:pStyle w:val="0"/>
        <w:spacing w:before="240" w:lineRule="auto"/>
        <w:ind w:firstLine="540"/>
        <w:jc w:val="both"/>
      </w:pPr>
      <w:r>
        <w:rPr>
          <w:sz w:val="24"/>
        </w:rPr>
        <w:t xml:space="preserve">данные паспорта или иного документа, удостоверяющего личность налогоплательщика;</w:t>
      </w:r>
    </w:p>
    <w:p>
      <w:pPr>
        <w:pStyle w:val="0"/>
        <w:spacing w:before="240" w:lineRule="auto"/>
        <w:ind w:firstLine="540"/>
        <w:jc w:val="both"/>
      </w:pPr>
      <w:r>
        <w:rPr>
          <w:sz w:val="24"/>
        </w:rPr>
        <w:t xml:space="preserve">данные о гражданстве.</w:t>
      </w:r>
    </w:p>
    <w:p>
      <w:pPr>
        <w:pStyle w:val="0"/>
        <w:jc w:val="both"/>
      </w:pPr>
      <w:r>
        <w:rPr>
          <w:sz w:val="24"/>
        </w:rPr>
        <w:t xml:space="preserve">(п. 1 в ред. Федерального </w:t>
      </w:r>
      <w:hyperlink w:history="0" r:id="rId263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 итогам процедур постановки на учет (снятия с учета), не законченных на 01.01.2026, выдается (направляется) выписка из ЕГРН, а не свидетельство (уведомление) о постановке на учет (снятии с учета). Ранее выданные свидетельства, уведомления сохраняют силу (ФЗ от 08.08.2024 </w:t>
            </w:r>
            <w:hyperlink w:history="0" r:id="rId263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Налоговый орган обязан осуществить постановку на учет физического лица на основании </w:t>
      </w:r>
      <w:hyperlink w:history="0" r:id="rId2632" w:tooltip="Приказ ФНС России от 08.05.2020 N ЕД-7-14/323@ (ред. от 13.11.2025)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4"/>
            <w:color w:val="0000ff"/>
          </w:rPr>
          <w:t xml:space="preserve">заявления</w:t>
        </w:r>
      </w:hyperlink>
      <w:r>
        <w:rPr>
          <w:sz w:val="24"/>
        </w:rPr>
        <w:t xml:space="preserve"> этого физического лица, поданного в соответствии с </w:t>
      </w:r>
      <w:hyperlink w:history="0" w:anchor="P4108" w:tooltip="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статье 85 настоящего Кодекса.">
        <w:r>
          <w:rPr>
            <w:sz w:val="24"/>
            <w:color w:val="0000ff"/>
          </w:rPr>
          <w:t xml:space="preserve">пунктами 6</w:t>
        </w:r>
      </w:hyperlink>
      <w:r>
        <w:rPr>
          <w:sz w:val="24"/>
        </w:rPr>
        <w:t xml:space="preserve">, </w:t>
      </w:r>
      <w:hyperlink w:history="0" w:anchor="P4117" w:tooltip="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пунктами 1 - 4, 6, 8 и 13 статьи 85 настоящего Кодекса, или на основании заявления физического лица, представленного в любо...">
        <w:r>
          <w:rPr>
            <w:sz w:val="24"/>
            <w:color w:val="0000ff"/>
          </w:rPr>
          <w:t xml:space="preserve">7</w:t>
        </w:r>
      </w:hyperlink>
      <w:r>
        <w:rPr>
          <w:sz w:val="24"/>
        </w:rPr>
        <w:t xml:space="preserve"> или </w:t>
      </w:r>
      <w:hyperlink w:history="0" w:anchor="P4123" w:tooltip="7.2. Постановка на учет (снятие с учета) физического лица в качестве плательщика страховых взносов, признаваемого таковым в соответствии со статьей 419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заявления этого физического лица о постановке на учет (снятии с учета) в качестве плательщика страховых взносов, представляемого в любой налоговый орган по свое...">
        <w:r>
          <w:rPr>
            <w:sz w:val="24"/>
            <w:color w:val="0000ff"/>
          </w:rPr>
          <w:t xml:space="preserve">7.2 статьи 83</w:t>
        </w:r>
      </w:hyperlink>
      <w:r>
        <w:rPr>
          <w:sz w:val="24"/>
        </w:rPr>
        <w:t xml:space="preserve"> настоящего Кодекса, в течение пяти дней со дня получения указанного заявления налоговым органом и в тот же срок выдать (направить) ему выписку из Единого государственного реестра налогоплательщиков, содержащую сведения о постановке на учет в налоговом органе.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или с использованием единого портала государственных и муниципальных услуг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history="0" w:anchor="P4325"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пунктах 3</w:t>
        </w:r>
      </w:hyperlink>
      <w:r>
        <w:rPr>
          <w:sz w:val="24"/>
        </w:rPr>
        <w:t xml:space="preserve"> и </w:t>
      </w:r>
      <w:hyperlink w:history="0" w:anchor="P434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 подтверждения содержащихся в этом заявлении сведений и в тот же срок выдает (направляет) физическому лицу выписку из Единого государственного реестра налогоплательщиков, содержащую сведения о постановке на учет в налоговом органе.</w:t>
      </w:r>
    </w:p>
    <w:p>
      <w:pPr>
        <w:pStyle w:val="0"/>
        <w:jc w:val="both"/>
      </w:pPr>
      <w:r>
        <w:rPr>
          <w:sz w:val="24"/>
        </w:rPr>
        <w:t xml:space="preserve">(в ред. Федеральных законов от 30.11.2016 </w:t>
      </w:r>
      <w:hyperlink w:history="0" r:id="rId263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28.05.2022 </w:t>
      </w:r>
      <w:hyperlink w:history="0" r:id="rId2634"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rPr>
        <w:t xml:space="preserve">, от 08.08.2024 </w:t>
      </w:r>
      <w:hyperlink w:history="0" r:id="rId263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w:history="0" r:id="rId2636"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от этой организации в соответствии с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w:t>
      </w:r>
      <w:hyperlink w:history="0" r:id="rId2637" w:tooltip="Справочная информация: &quot;Основные виды систем аккредитации&quot; (Материал подготовлен специалистами КонсультантПлюс) {КонсультантПлюс}">
        <w:r>
          <w:rPr>
            <w:sz w:val="24"/>
            <w:color w:val="0000ff"/>
          </w:rPr>
          <w:t xml:space="preserve">реестре аккредитованных</w:t>
        </w:r>
      </w:hyperlink>
      <w:r>
        <w:rPr>
          <w:sz w:val="24"/>
        </w:rPr>
        <w:t xml:space="preserve">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w:t>
      </w:r>
      <w:hyperlink w:history="0" r:id="rId2638" w:tooltip="Приказ ФНС России от 09.06.2020 N ЕД-7-14/376@ (ред. от 13.11.2025)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 {КонсультантПлюс}">
        <w:r>
          <w:rPr>
            <w:sz w:val="24"/>
            <w:color w:val="0000ff"/>
          </w:rPr>
          <w:t xml:space="preserve">заявления</w:t>
        </w:r>
      </w:hyperlink>
      <w:r>
        <w:rPr>
          <w:sz w:val="24"/>
        </w:rPr>
        <w:t xml:space="preserve"> о постановке на учет и всех необходимых документов и в тот же срок выдать (направить) российской организации, иностранной организации выписку из Единого государственного реестра налогоплательщиков, содержащую сведения о ее постановке на учет в налоговом органе.</w:t>
      </w:r>
    </w:p>
    <w:p>
      <w:pPr>
        <w:pStyle w:val="0"/>
        <w:jc w:val="both"/>
      </w:pPr>
      <w:r>
        <w:rPr>
          <w:sz w:val="24"/>
        </w:rPr>
        <w:t xml:space="preserve">(в ред. Федеральных законов от 04.11.2014 </w:t>
      </w:r>
      <w:hyperlink w:history="0" r:id="rId263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6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08.08.2024 </w:t>
      </w:r>
      <w:hyperlink w:history="0" r:id="rId264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Налоговый орган обязан осуществить постановку на учет 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в течение пяти дней со дня получения соответствующих сведений, сообщенных органом, указанным в </w:t>
      </w:r>
      <w:hyperlink w:history="0" w:anchor="P435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 и в тот же срок выдать (направить) такой организации выписку из Единого государственного реестра налогоплательщиков, содержащую сведения о ее постановке на учет в налоговом органе.</w:t>
      </w:r>
    </w:p>
    <w:p>
      <w:pPr>
        <w:pStyle w:val="0"/>
        <w:jc w:val="both"/>
      </w:pPr>
      <w:r>
        <w:rPr>
          <w:sz w:val="24"/>
        </w:rPr>
        <w:t xml:space="preserve">(абзац введен Федеральным </w:t>
      </w:r>
      <w:hyperlink w:history="0" r:id="rId264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 в ред. Федерального </w:t>
      </w:r>
      <w:hyperlink w:history="0" r:id="rId264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индивидуальному предпринимателю выписку из Единого государственного реестра налогоплательщиков, содержащую сведения о постановке на учет в налоговом органе.</w:t>
      </w:r>
    </w:p>
    <w:p>
      <w:pPr>
        <w:pStyle w:val="0"/>
        <w:jc w:val="both"/>
      </w:pPr>
      <w:r>
        <w:rPr>
          <w:sz w:val="24"/>
        </w:rPr>
        <w:t xml:space="preserve">(в ред. Федеральных законов от 03.07.2016 </w:t>
      </w:r>
      <w:hyperlink w:history="0" r:id="rId264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08.08.2024 </w:t>
      </w:r>
      <w:hyperlink w:history="0" r:id="rId264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в течение пяти дней со дня получения соответствующих сведений, сообщаемых органами и лицами, указанными в </w:t>
      </w:r>
      <w:hyperlink w:history="0" w:anchor="P4091"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пунктах 3.1 и 3.4 статьи 362, пункте 4.1 статьи 382, пункте 2.1 статьи 408 настоящего Кодекса, пункте 6 статьи 53 Земельного кодекса Российской Федерации. Организация подлежит постановке на учет в налоговых органах по месту нахождения недвижи...">
        <w:r>
          <w:rPr>
            <w:sz w:val="24"/>
            <w:color w:val="0000ff"/>
          </w:rPr>
          <w:t xml:space="preserve">абзаце втором пункта 5 статьи 83</w:t>
        </w:r>
      </w:hyperlink>
      <w:r>
        <w:rPr>
          <w:sz w:val="24"/>
        </w:rPr>
        <w:t xml:space="preserve"> настоящего Кодекса. Организации, физическому лицу выписка из Единого государственного реестра налогоплательщиков, содержащая сведения о постановке на учет (снятии с учета) в налоговом органе по месту нахождения принадлежащих им недвижимого имущества и (или) транспортных средств, выдается (направляется) налоговым органом по запросу такой организации, такого физического лица. При наличии личного кабинета налогоплательщика сведения о постановке на учет (снятии с учета) организации, физического лица в налоговом органе по месту нахождения принадлежащих им недвижимого имущества и (или) транспортных средств размещаются в личном кабинете налогоплательщика.</w:t>
      </w:r>
    </w:p>
    <w:p>
      <w:pPr>
        <w:pStyle w:val="0"/>
        <w:jc w:val="both"/>
      </w:pPr>
      <w:r>
        <w:rPr>
          <w:sz w:val="24"/>
        </w:rPr>
        <w:t xml:space="preserve">(в ред. Федерального </w:t>
      </w:r>
      <w:hyperlink w:history="0" r:id="rId264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Налоговый орган обязан осуществить постановку на учет (снятие с учета)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сообщаемых органами, указанными в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настоящего Кодекса, заявления о постановке на учет (снятии с учета) медиатора и в тот же срок выдать (направить) указанным лицам выписку из Единого государственного реестра налогоплательщиков, содержащую сведения о постановке на учет (снятии с учета) в налоговом органе.</w:t>
      </w:r>
    </w:p>
    <w:p>
      <w:pPr>
        <w:pStyle w:val="0"/>
        <w:jc w:val="both"/>
      </w:pPr>
      <w:r>
        <w:rPr>
          <w:sz w:val="24"/>
        </w:rPr>
        <w:t xml:space="preserve">(в ред. Федерального </w:t>
      </w:r>
      <w:hyperlink w:history="0" r:id="rId264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Абзацы седьмой - восьмой утратили силу с 1 января 2026 года. - Федеральный </w:t>
      </w:r>
      <w:hyperlink w:history="0" r:id="rId2648"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9 п. 2 ст. 84 вносятся изменения (</w:t>
            </w:r>
            <w:hyperlink w:history="0" r:id="rId264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65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сведений о рождении (смерти), содержащихся в Едином государственном реестре записей актов гражданского состояния, или сведений, полученных в соответствии со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если иное не предусмотрено </w:t>
      </w:r>
      <w:hyperlink w:history="0" w:anchor="P4168"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r>
          <w:rPr>
            <w:sz w:val="24"/>
            <w:color w:val="0000ff"/>
          </w:rPr>
          <w:t xml:space="preserve">абзацем десятым</w:t>
        </w:r>
      </w:hyperlink>
      <w:r>
        <w:rPr>
          <w:sz w:val="24"/>
        </w:rPr>
        <w:t xml:space="preserve"> настоящего пункта. Организации, физическому лицу выписка из Единого государственного реестра налогоплательщиков, содержащая сведения о постановке на учет (снятии с учета) в налоговом органе на основании сведений, полученных в соответствии со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выдается (направляется) налоговым органом по запросу такой организации, такого физического лица, если иное не предусмотрено настоящей статьей. При наличии у налогоплательщика доступа к личному кабинету налогоплательщика сведения о постановке на учет (снятии с учета) организации, физического лица в налоговом органе на основании сведений, полученных в соответствии со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размещаются в личном кабинете налогоплательщика. На основании сведений о смерти, содержащихся в Едином государственном реестре записей актов гражданского состояния, снятие физического лица с учета в налоговых органах осуществляется по всем основаниям, предусмотренным настоящим Кодексом.</w:t>
      </w:r>
    </w:p>
    <w:p>
      <w:pPr>
        <w:pStyle w:val="0"/>
        <w:jc w:val="both"/>
      </w:pPr>
      <w:r>
        <w:rPr>
          <w:sz w:val="24"/>
        </w:rPr>
        <w:t xml:space="preserve">(в ред. Федерального </w:t>
      </w:r>
      <w:hyperlink w:history="0" r:id="rId265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4168" w:name="P4168"/>
    <w:bookmarkEnd w:id="4168"/>
    <w:p>
      <w:pPr>
        <w:pStyle w:val="0"/>
        <w:spacing w:before="240" w:lineRule="auto"/>
        <w:ind w:firstLine="540"/>
        <w:jc w:val="both"/>
      </w:pPr>
      <w:r>
        <w:rPr>
          <w:sz w:val="24"/>
        </w:rPr>
        <w:t xml:space="preserve">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bookmarkStart w:id="4169" w:name="P4169"/>
    <w:bookmarkEnd w:id="4169"/>
    <w:p>
      <w:pPr>
        <w:pStyle w:val="0"/>
        <w:spacing w:before="240" w:lineRule="auto"/>
        <w:ind w:firstLine="540"/>
        <w:jc w:val="both"/>
      </w:pPr>
      <w:r>
        <w:rPr>
          <w:sz w:val="24"/>
        </w:rPr>
        <w:t xml:space="preserve">Налоговый орган обязан осуществить постановку на учет иностранного лица, указанного в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пунктах 4.6</w:t>
        </w:r>
      </w:hyperlink>
      <w:r>
        <w:rPr>
          <w:sz w:val="24"/>
        </w:rPr>
        <w:t xml:space="preserve"> и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в течение 30 дней со дня получения </w:t>
      </w:r>
      <w:r>
        <w:rPr>
          <w:sz w:val="24"/>
        </w:rPr>
        <w:t xml:space="preserve">заявления</w:t>
      </w:r>
      <w:r>
        <w:rPr>
          <w:sz w:val="24"/>
        </w:rPr>
        <w:t xml:space="preserve"> о постановке на учет и иных необходимых документов и в тот же срок направить этому иностранному лицу выписку из Единого государственного реестра налогоплательщиков, содержащую сведения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иностранным лицом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такое лицо о данном факте. В этом случае постановка на учет иностранного лица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pPr>
        <w:pStyle w:val="0"/>
        <w:jc w:val="both"/>
      </w:pPr>
      <w:r>
        <w:rPr>
          <w:sz w:val="24"/>
        </w:rPr>
        <w:t xml:space="preserve">(в ред. Федеральных законов от 29.05.2024 </w:t>
      </w:r>
      <w:hyperlink w:history="0" r:id="rId265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 от 08.08.2024 </w:t>
      </w:r>
      <w:hyperlink w:history="0" r:id="rId265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При постановке на учет (снятии с учета) физического лица на основании </w:t>
      </w:r>
      <w:hyperlink w:history="0" w:anchor="P4125"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4"/>
            <w:color w:val="0000ff"/>
          </w:rPr>
          <w:t xml:space="preserve">пункта 7.3 статьи 83</w:t>
        </w:r>
      </w:hyperlink>
      <w:r>
        <w:rPr>
          <w:sz w:val="24"/>
        </w:rPr>
        <w:t xml:space="preserve"> настоящего Кодекса либо на основании сведений, содержащихся в Едином государственном реестре записей актов гражданского состояния, выписка из Единого государственного реестра налогоплательщиков, содержащая сведения о постановке на учет (снятии с учета) в налоговом органе, не выдается (не направляется).</w:t>
      </w:r>
    </w:p>
    <w:p>
      <w:pPr>
        <w:pStyle w:val="0"/>
        <w:jc w:val="both"/>
      </w:pPr>
      <w:r>
        <w:rPr>
          <w:sz w:val="24"/>
        </w:rPr>
        <w:t xml:space="preserve">(абзац введен Федеральным </w:t>
      </w:r>
      <w:hyperlink w:history="0" r:id="rId265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 в ред. Федеральных законов от 29.09.2019 </w:t>
      </w:r>
      <w:hyperlink w:history="0" r:id="rId265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08.08.2024 </w:t>
      </w:r>
      <w:hyperlink w:history="0" r:id="rId265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13 п. 2 ст. 84 излагается в новой редакции (</w:t>
            </w:r>
            <w:hyperlink w:history="0" r:id="rId2657" w:tooltip="Федеральный закон от 17.11.2025 N 416-ФЗ &quot;О внесении изменений в статьи 83 и 84 части перв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17.11.2025 N 416-ФЗ). См. будущую </w:t>
            </w:r>
            <w:hyperlink w:history="0" r:id="rId265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иностранной организации по основанию, предусмотренному </w:t>
      </w:r>
      <w:hyperlink w:history="0" w:anchor="P4073"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в течение пяти дней со дня получения от такой организации заявления о постановке на учет и документов, необходимых для постановки на учет в налоговом органе, или со дня получения от российского банка, в котором такой организации открывается счет, заявления о постановке на учет такой организации и в тот же срок выдать (направить) выписку из Единого государственного реестра налогоплательщиков, содержащую сведения о постановке на учет в налоговом органе, такой организации или в электронной форме российскому банку, в котором такой организации открывается счет, для передачи такой организации.</w:t>
      </w:r>
    </w:p>
    <w:p>
      <w:pPr>
        <w:pStyle w:val="0"/>
        <w:jc w:val="both"/>
      </w:pPr>
      <w:r>
        <w:rPr>
          <w:sz w:val="24"/>
        </w:rPr>
        <w:t xml:space="preserve">(абзац введен Федеральным </w:t>
      </w:r>
      <w:hyperlink w:history="0" r:id="rId265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Федеральных законов от 01.05.2022 </w:t>
      </w:r>
      <w:hyperlink w:history="0" r:id="rId2660"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rPr>
        <w:t xml:space="preserve">, от 08.08.2024 </w:t>
      </w:r>
      <w:hyperlink w:history="0" r:id="rId266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jc w:val="both"/>
      </w:pPr>
      <w:r>
        <w:rPr>
          <w:sz w:val="24"/>
        </w:rPr>
        <w:t xml:space="preserve">(п. 2 в ред. Федерального </w:t>
      </w:r>
      <w:hyperlink w:history="0" r:id="rId26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2 ст. 84 дополняется абз. 14 (</w:t>
            </w:r>
            <w:hyperlink w:history="0" r:id="rId266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66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2.1 ст. 84 вносятся изменения (</w:t>
            </w:r>
            <w:hyperlink w:history="0" r:id="rId266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66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2.1. Налоговый орган обязан осуществить постановку на учет иностранного гражданина, лица без гражданства, указанных в </w:t>
      </w:r>
      <w:hyperlink w:history="0" w:anchor="P4127"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пункте 7.4 статьи 83</w:t>
        </w:r>
      </w:hyperlink>
      <w:r>
        <w:rPr>
          <w:sz w:val="24"/>
        </w:rPr>
        <w:t xml:space="preserve"> настоящего Кодекса, на основании сведений, представленных в соответствии с </w:t>
      </w:r>
      <w:hyperlink w:history="0" r:id="rId266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 статьи 214.2</w:t>
        </w:r>
      </w:hyperlink>
      <w:r>
        <w:rPr>
          <w:sz w:val="24"/>
        </w:rPr>
        <w:t xml:space="preserve"> или </w:t>
      </w:r>
      <w:hyperlink w:history="0" r:id="rId266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 статьи 230</w:t>
        </w:r>
      </w:hyperlink>
      <w:r>
        <w:rPr>
          <w:sz w:val="24"/>
        </w:rPr>
        <w:t xml:space="preserve">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течение пятнадцати дней со дня получения указанных сведений и в тот же срок выдать (направить) указанной организации (индивидуальному предпринимателю) выписку из Единого государственного реестра налогоплательщиков, содержащую сведения о постановке таких иностранного гражданина, лица без гражданства на учет в налоговом органе.</w:t>
      </w:r>
    </w:p>
    <w:p>
      <w:pPr>
        <w:pStyle w:val="0"/>
        <w:jc w:val="both"/>
      </w:pPr>
      <w:r>
        <w:rPr>
          <w:sz w:val="24"/>
        </w:rPr>
        <w:t xml:space="preserve">(в ред. Федеральных законов от 31.07.2023 </w:t>
      </w:r>
      <w:hyperlink w:history="0" r:id="rId266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08.08.2024 </w:t>
      </w:r>
      <w:hyperlink w:history="0" r:id="rId267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bookmarkStart w:id="4184" w:name="P4184"/>
    <w:bookmarkEnd w:id="4184"/>
    <w:p>
      <w:pPr>
        <w:pStyle w:val="0"/>
        <w:spacing w:before="240" w:lineRule="auto"/>
        <w:ind w:firstLine="540"/>
        <w:jc w:val="both"/>
      </w:pPr>
      <w:r>
        <w:rPr>
          <w:sz w:val="24"/>
        </w:rP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w:t>
      </w:r>
      <w:hyperlink w:history="0" w:anchor="P4325"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пунктами 3</w:t>
        </w:r>
      </w:hyperlink>
      <w:r>
        <w:rPr>
          <w:sz w:val="24"/>
        </w:rPr>
        <w:t xml:space="preserve"> и </w:t>
      </w:r>
      <w:hyperlink w:history="0" w:anchor="P434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23.07.2013 </w:t>
      </w:r>
      <w:hyperlink w:history="0" r:id="rId267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29.09.2019 </w:t>
      </w:r>
      <w:hyperlink w:history="0" r:id="rId267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указанных в </w:t>
      </w:r>
      <w:hyperlink w:history="0" w:anchor="P4184"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4"/>
            <w:color w:val="0000ff"/>
          </w:rPr>
          <w:t xml:space="preserve">абзацах первом</w:t>
        </w:r>
      </w:hyperlink>
      <w:r>
        <w:rPr>
          <w:sz w:val="24"/>
        </w:rPr>
        <w:t xml:space="preserve"> и </w:t>
      </w:r>
      <w:hyperlink w:history="0" w:anchor="P4191" w:tooltip="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пункте 9 статьи 85 настоящего Кодекса.">
        <w:r>
          <w:rPr>
            <w:sz w:val="24"/>
            <w:color w:val="0000ff"/>
          </w:rPr>
          <w:t xml:space="preserve">пятом</w:t>
        </w:r>
      </w:hyperlink>
      <w:r>
        <w:rPr>
          <w:sz w:val="24"/>
        </w:rP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w:history="0" r:id="rId2673" w:tooltip="Приказ ФНС России от 09.06.2020 N ЕД-7-14/376@ (ред. от 13.11.2025)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 {КонсультантПлюс}">
        <w:r>
          <w:rPr>
            <w:sz w:val="24"/>
            <w:color w:val="0000ff"/>
          </w:rPr>
          <w:t xml:space="preserve">заявления</w:t>
        </w:r>
      </w:hyperlink>
      <w:r>
        <w:rPr>
          <w:sz w:val="24"/>
        </w:rPr>
        <w:t xml:space="preserve"> иностранной организации. Одновременно с подачей такого заявления иностранная организация представляет документы, подтверждающие изменения в этих сведениях.</w:t>
      </w:r>
    </w:p>
    <w:p>
      <w:pPr>
        <w:pStyle w:val="0"/>
        <w:jc w:val="both"/>
      </w:pPr>
      <w:r>
        <w:rPr>
          <w:sz w:val="24"/>
        </w:rPr>
        <w:t xml:space="preserve">(в ред. Федеральных законов от 23.07.2013 </w:t>
      </w:r>
      <w:hyperlink w:history="0" r:id="rId267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04.11.2014 </w:t>
      </w:r>
      <w:hyperlink w:history="0" r:id="rId267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29.07.2018 </w:t>
      </w:r>
      <w:hyperlink w:history="0" r:id="rId2676"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 от 29.09.2019 </w:t>
      </w:r>
      <w:hyperlink w:history="0" r:id="rId267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Изменения в сведениях об иностранном лице, состоящем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или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подлежат учету налоговым органом на основании </w:t>
      </w:r>
      <w:r>
        <w:rPr>
          <w:sz w:val="24"/>
        </w:rPr>
        <w:t xml:space="preserve">заявления</w:t>
      </w:r>
      <w:r>
        <w:rPr>
          <w:sz w:val="24"/>
        </w:rPr>
        <w:t xml:space="preserve"> такого иностранного лица. Одновременно с подачей указанного заявления иностранное лицо представляет документы, подтверждающие изменения в этих сведениях.</w:t>
      </w:r>
    </w:p>
    <w:p>
      <w:pPr>
        <w:pStyle w:val="0"/>
        <w:jc w:val="both"/>
      </w:pPr>
      <w:r>
        <w:rPr>
          <w:sz w:val="24"/>
        </w:rPr>
        <w:t xml:space="preserve">(в ред. Федерального </w:t>
      </w:r>
      <w:hyperlink w:history="0" r:id="rId267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191" w:name="P4191"/>
    <w:bookmarkEnd w:id="4191"/>
    <w:p>
      <w:pPr>
        <w:pStyle w:val="0"/>
        <w:spacing w:before="240" w:lineRule="auto"/>
        <w:ind w:firstLine="540"/>
        <w:jc w:val="both"/>
      </w:pPr>
      <w:r>
        <w:rPr>
          <w:sz w:val="24"/>
        </w:rPr>
        <w:t xml:space="preserve">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w:t>
      </w:r>
      <w:hyperlink w:history="0" w:anchor="P435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67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Изменения в сведениях о персональных данных индивидуальных предпринимателей, физических лиц, не являющихся индивидуальными предпринимателями, а также нотариусов, занимающихся частной практикой, адвокатов, арбитражных управляющих, занимающихся частной практикой оценщиков, патентных поверенных, медиаторов подлежат учету налоговым органом по месту их жительства на основании сведений, содержащихся в Едином государственном реестре записей актов гражданского состояния, и сведений, полученных в соответствии с </w:t>
      </w:r>
      <w:hyperlink w:history="0" w:anchor="P4325"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пунктами 3</w:t>
        </w:r>
      </w:hyperlink>
      <w:r>
        <w:rPr>
          <w:sz w:val="24"/>
        </w:rPr>
        <w:t xml:space="preserve"> и </w:t>
      </w:r>
      <w:hyperlink w:history="0" w:anchor="P434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w:t>
      </w:r>
    </w:p>
    <w:p>
      <w:pPr>
        <w:pStyle w:val="0"/>
        <w:jc w:val="both"/>
      </w:pPr>
      <w:r>
        <w:rPr>
          <w:sz w:val="24"/>
        </w:rPr>
        <w:t xml:space="preserve">(в ред. Федерального </w:t>
      </w:r>
      <w:hyperlink w:history="0" r:id="rId26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7 п. 3 ст. 84 вносятся изменения (</w:t>
            </w:r>
            <w:hyperlink w:history="0" r:id="rId2681" w:tooltip="Федеральный закон от 17.11.2025 N 416-ФЗ &quot;О внесении изменений в статьи 83 и 84 части перв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17.11.2025 N 416-ФЗ). См. будущую </w:t>
            </w:r>
            <w:hyperlink w:history="0" r:id="rId2682"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Изменения в сведениях об иностранной организации, состоящей на учете в налоговом органе в соответствии с </w:t>
      </w:r>
      <w:hyperlink w:history="0" w:anchor="P4073"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подлежат учету налоговым органом на основании заявления такой организации, представляемого в налоговый орган такой организацией или российским банком, в котором такой организации открыт счет. При представлении в налоговый орган такой организацией указанного заявления одновременно с ним в налоговый орган представляются документы, подтверждающие изменения в сведениях о такой иностранной организации. При представлении в налоговый орган указанного заявления российским банком, в котором иностранной организации открыт счет, представление иных документов, подтверждающих изменения в сведениях о такой организации не требуется.</w:t>
      </w:r>
    </w:p>
    <w:p>
      <w:pPr>
        <w:pStyle w:val="0"/>
        <w:jc w:val="both"/>
      </w:pPr>
      <w:r>
        <w:rPr>
          <w:sz w:val="24"/>
        </w:rPr>
        <w:t xml:space="preserve">(абзац введен Федеральным </w:t>
      </w:r>
      <w:hyperlink w:history="0" r:id="rId268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684"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3 в ред. Федерального </w:t>
      </w:r>
      <w:hyperlink w:history="0" r:id="rId268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сообщений, представляемых российской организацией в соответствии с </w:t>
      </w:r>
      <w:hyperlink w:history="0" w:anchor="P999"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 статьи 23</w:t>
        </w:r>
      </w:hyperlink>
      <w:r>
        <w:rPr>
          <w:sz w:val="24"/>
        </w:rPr>
        <w:t xml:space="preserve"> настоящего Кодекса.</w:t>
      </w:r>
    </w:p>
    <w:p>
      <w:pPr>
        <w:pStyle w:val="0"/>
        <w:jc w:val="both"/>
      </w:pPr>
      <w:r>
        <w:rPr>
          <w:sz w:val="24"/>
        </w:rPr>
        <w:t xml:space="preserve">(п. 3.1 введен Федеральным </w:t>
      </w:r>
      <w:hyperlink w:history="0" r:id="rId268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pPr>
        <w:pStyle w:val="0"/>
        <w:spacing w:before="240" w:lineRule="auto"/>
        <w:ind w:firstLine="540"/>
        <w:jc w:val="both"/>
      </w:pPr>
      <w:r>
        <w:rPr>
          <w:sz w:val="24"/>
        </w:rP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history="0" w:anchor="P4098"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
        <w:r>
          <w:rPr>
            <w:sz w:val="24"/>
            <w:color w:val="0000ff"/>
          </w:rPr>
          <w:t xml:space="preserve">подпункте 2 пункта 5 статьи 83</w:t>
        </w:r>
      </w:hyperlink>
      <w:r>
        <w:rPr>
          <w:sz w:val="24"/>
        </w:rP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pPr>
        <w:pStyle w:val="0"/>
        <w:jc w:val="both"/>
      </w:pPr>
      <w:r>
        <w:rPr>
          <w:sz w:val="24"/>
        </w:rPr>
        <w:t xml:space="preserve">(в ред. Федеральных законов от 23.07.2013 </w:t>
      </w:r>
      <w:hyperlink w:history="0" r:id="rId268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6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российской организации по месту нахождения иного обособленного подразделения - в течение пяти дней со дня получения </w:t>
      </w:r>
      <w:hyperlink w:history="0" r:id="rId2689"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представляемого (направляемого) российской организацией в соответствии с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4"/>
        </w:rPr>
        <w:t xml:space="preserve">(абзац введен Федеральным </w:t>
      </w:r>
      <w:hyperlink w:history="0" r:id="rId269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 в течение пяти дней со дня получения соответствующих сведений, сообщенных органом, указанным в </w:t>
      </w:r>
      <w:hyperlink w:history="0" w:anchor="P435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691"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pPr>
        <w:pStyle w:val="0"/>
        <w:jc w:val="both"/>
      </w:pPr>
      <w:r>
        <w:rPr>
          <w:sz w:val="24"/>
        </w:rPr>
        <w:t xml:space="preserve">(в ред. Федерального </w:t>
      </w:r>
      <w:hyperlink w:history="0" r:id="rId269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history="0" w:anchor="P4098"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
        <w:r>
          <w:rPr>
            <w:sz w:val="24"/>
            <w:color w:val="0000ff"/>
          </w:rPr>
          <w:t xml:space="preserve">подпункте 2 пункта 5 статьи 83</w:t>
        </w:r>
      </w:hyperlink>
      <w:r>
        <w:rPr>
          <w:sz w:val="24"/>
        </w:rPr>
        <w:t xml:space="preserve"> настоящего Кодекса, - в течение пяти дней со дня получения сведений о факте регистрации, сообщаемых в соответствии со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органами, осуществляющими регистрацию физических лиц по месту их жительства.</w:t>
      </w:r>
    </w:p>
    <w:p>
      <w:pPr>
        <w:pStyle w:val="0"/>
        <w:jc w:val="both"/>
      </w:pPr>
      <w:r>
        <w:rPr>
          <w:sz w:val="24"/>
        </w:rPr>
        <w:t xml:space="preserve">(в ред. Федеральных законов от 03.07.2016 </w:t>
      </w:r>
      <w:hyperlink w:history="0" r:id="rId269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30.11.2016 </w:t>
      </w:r>
      <w:hyperlink w:history="0" r:id="rId269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pPr>
        <w:pStyle w:val="0"/>
        <w:jc w:val="both"/>
      </w:pPr>
      <w:r>
        <w:rPr>
          <w:sz w:val="24"/>
        </w:rPr>
        <w:t xml:space="preserve">(в ред. Федерального </w:t>
      </w:r>
      <w:hyperlink w:history="0" r:id="rId269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Постановка на учет физического лица в налоговом органе по новому месту его жительства осуществляется на основании </w:t>
      </w:r>
      <w:r>
        <w:rPr>
          <w:sz w:val="24"/>
        </w:rPr>
        <w:t xml:space="preserve">сведений</w:t>
      </w:r>
      <w:r>
        <w:rPr>
          <w:sz w:val="24"/>
        </w:rPr>
        <w:t xml:space="preserve"> о факте регистрации, сообщаемых в соответствии со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органами, осуществляющими регистрацию физических лиц по месту их жительства.</w:t>
      </w:r>
    </w:p>
    <w:p>
      <w:pPr>
        <w:pStyle w:val="0"/>
        <w:jc w:val="both"/>
      </w:pPr>
      <w:r>
        <w:rPr>
          <w:sz w:val="24"/>
        </w:rPr>
        <w:t xml:space="preserve">(абзац введен Федеральным </w:t>
      </w:r>
      <w:hyperlink w:history="0" r:id="rId269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pPr>
        <w:pStyle w:val="0"/>
        <w:jc w:val="both"/>
      </w:pPr>
      <w:r>
        <w:rPr>
          <w:sz w:val="24"/>
        </w:rPr>
        <w:t xml:space="preserve">(п. 4 в ред. Федерального </w:t>
      </w:r>
      <w:hyperlink w:history="0" r:id="rId269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5 ст. 84 вносятся изменения (</w:t>
            </w:r>
            <w:hyperlink w:history="0" r:id="rId269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69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случаях прекращения деятельности российской организации при </w:t>
      </w:r>
      <w:hyperlink w:history="0" r:id="rId2700"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ликвидации</w:t>
        </w:r>
      </w:hyperlink>
      <w:r>
        <w:rPr>
          <w:sz w:val="24"/>
        </w:rPr>
        <w:t xml:space="preserve">, в результате </w:t>
      </w:r>
      <w:hyperlink w:history="0" r:id="rId270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реорганизации</w:t>
        </w:r>
      </w:hyperlink>
      <w:r>
        <w:rPr>
          <w:sz w:val="24"/>
        </w:rPr>
        <w:t xml:space="preserve">, в иных случаях, установленных федеральными </w:t>
      </w:r>
      <w:hyperlink w:history="0" r:id="rId2702" w:tooltip="Федеральный закон от 26.10.2002 N 127-ФЗ (ред. от 29.12.2025) &quot;О несостоятельности (банкротстве)&quot; ------------ Недействующая редакция {КонсультантПлюс}">
        <w:r>
          <w:rPr>
            <w:sz w:val="24"/>
            <w:color w:val="0000ff"/>
          </w:rPr>
          <w:t xml:space="preserve">законами</w:t>
        </w:r>
      </w:hyperlink>
      <w:r>
        <w:rPr>
          <w:sz w:val="24"/>
        </w:rPr>
        <w:t xml:space="preserve">, изменения личного закона международной компании посредством ее регистрации в иностранном государстве (на территории) в соответствии с Федеральным </w:t>
      </w:r>
      <w:hyperlink w:history="0" r:id="rId2703"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w:t>
      </w:r>
      <w:hyperlink w:history="0" r:id="rId2704" w:tooltip="&lt;Информация&gt; ФНС России от 18.10.2021 &quot;Разъяснены условия признания индивидуального предпринимателя недействующим&quot; {КонсультантПлюс}">
        <w:r>
          <w:rPr>
            <w:sz w:val="24"/>
            <w:color w:val="0000ff"/>
          </w:rPr>
          <w:t xml:space="preserve">прекращения деятельности</w:t>
        </w:r>
      </w:hyperlink>
      <w:r>
        <w:rPr>
          <w:sz w:val="24"/>
        </w:rPr>
        <w:t xml:space="preserve">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23.07.2013 </w:t>
      </w:r>
      <w:hyperlink w:history="0" r:id="rId270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26.03.2022 </w:t>
      </w:r>
      <w:hyperlink w:history="0" r:id="rId270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w:t>
      </w:r>
      <w:hyperlink w:history="0" w:anchor="P4642" w:tooltip="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
        <w:r>
          <w:rPr>
            <w:sz w:val="24"/>
            <w:color w:val="0000ff"/>
          </w:rPr>
          <w:t xml:space="preserve">выездной налоговой проверки</w:t>
        </w:r>
      </w:hyperlink>
      <w:r>
        <w:rPr>
          <w:sz w:val="24"/>
        </w:rPr>
        <w:t xml:space="preserve"> в случае ее проведения.</w:t>
      </w:r>
    </w:p>
    <w:p>
      <w:pPr>
        <w:pStyle w:val="0"/>
        <w:spacing w:before="240" w:lineRule="auto"/>
        <w:ind w:firstLine="540"/>
        <w:jc w:val="both"/>
      </w:pPr>
      <w:r>
        <w:rPr>
          <w:sz w:val="24"/>
        </w:rPr>
        <w:t xml:space="preserve">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w:t>
      </w:r>
      <w:hyperlink w:history="0" r:id="rId2707" w:tooltip="Справочная информация: &quot;Основные виды систем аккредитации&quot; (Материал подготовлен специалистами КонсультантПлюс) {КонсультантПлюс}">
        <w:r>
          <w:rPr>
            <w:sz w:val="24"/>
            <w:color w:val="0000ff"/>
          </w:rPr>
          <w:t xml:space="preserve">реестре аккредитованных</w:t>
        </w:r>
      </w:hyperlink>
      <w:r>
        <w:rPr>
          <w:sz w:val="24"/>
        </w:rPr>
        <w:t xml:space="preserve"> филиалов, представительств иностранных юридических лиц, но не ранее окончания выездной налоговой проверки в случае ее проведения.</w:t>
      </w:r>
    </w:p>
    <w:p>
      <w:pPr>
        <w:pStyle w:val="0"/>
        <w:jc w:val="both"/>
      </w:pPr>
      <w:r>
        <w:rPr>
          <w:sz w:val="24"/>
        </w:rPr>
        <w:t xml:space="preserve">(абзац введен Федеральным </w:t>
      </w:r>
      <w:hyperlink w:history="0" r:id="rId270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70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исключения филиала, представительства международной организации, иностранной некоммерческой неправительственной организации из реестра филиалов и представительств международных организаций и иностранных некоммерческих неправительственных организаций, исключения представительства иностранной религиозной организации из реестра представительств иностранных религиозных организаций, открытых в Российской Федерации, снятие с учета филиала, представительства международной организации, иностранной некоммерческой неправительственной организации, представительства иностранной религиозной организации осуществляется налоговым органом по месту нахождения такого филиала, представительства на основании сведений, сообщенных органом, указанным в </w:t>
      </w:r>
      <w:hyperlink w:history="0" w:anchor="P435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710"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w:history="0" r:id="rId2711"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российской организации в соответствии с </w:t>
      </w:r>
      <w:hyperlink w:history="0" w:anchor="P942"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pPr>
        <w:pStyle w:val="0"/>
        <w:spacing w:before="240" w:lineRule="auto"/>
        <w:ind w:firstLine="540"/>
        <w:jc w:val="both"/>
      </w:pPr>
      <w:r>
        <w:rPr>
          <w:sz w:val="24"/>
        </w:rPr>
        <w:t xml:space="preserve">В случае непредставления международной компанией сообщения, предусмотренного </w:t>
      </w:r>
      <w:hyperlink w:history="0" w:anchor="P4029"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4"/>
            <w:color w:val="0000ff"/>
          </w:rPr>
          <w:t xml:space="preserve">абзацем первым пункта 4 статьи 83</w:t>
        </w:r>
      </w:hyperlink>
      <w:r>
        <w:rPr>
          <w:sz w:val="24"/>
        </w:rPr>
        <w:t xml:space="preserve"> настоящего Кодекса, налоговый орган осуществляет снятие с учета иностранной организации, получившей статус международной компании, по месту нахождения ее обособленного подразделения по истечении 30 календарных дней со дня государственной регистрации международной компании.</w:t>
      </w:r>
    </w:p>
    <w:p>
      <w:pPr>
        <w:pStyle w:val="0"/>
        <w:jc w:val="both"/>
      </w:pPr>
      <w:r>
        <w:rPr>
          <w:sz w:val="24"/>
        </w:rPr>
        <w:t xml:space="preserve">(абзац введен Федеральным </w:t>
      </w:r>
      <w:hyperlink w:history="0" r:id="rId271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spacing w:before="240" w:lineRule="auto"/>
        <w:ind w:firstLine="540"/>
        <w:jc w:val="both"/>
      </w:pPr>
      <w:r>
        <w:rPr>
          <w:sz w:val="24"/>
        </w:rP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history="0" w:anchor="P4316"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настоящего Кодекса, заявления о снятии с учета медиатора.</w:t>
      </w:r>
    </w:p>
    <w:p>
      <w:pPr>
        <w:pStyle w:val="0"/>
        <w:jc w:val="both"/>
      </w:pPr>
      <w:r>
        <w:rPr>
          <w:sz w:val="24"/>
        </w:rPr>
        <w:t xml:space="preserve">(в ред. Федерального </w:t>
      </w:r>
      <w:hyperlink w:history="0" r:id="rId271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В случае закрытия счета в российском банке иностранной организации, состоящей на учете в налоговом органе по основанию, предусмотренному </w:t>
      </w:r>
      <w:hyperlink w:history="0" w:anchor="P4073"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снятие с учета такой организации осуществляется налоговым органом в течение пяти дней со дня получения в соответствии со </w:t>
      </w:r>
      <w:hyperlink w:history="0" w:anchor="P4396" w:tooltip="Статья 86. Обязанности банков, оператора платформы цифрового рубля, связанные с осуществлением налогового контроля">
        <w:r>
          <w:rPr>
            <w:sz w:val="24"/>
            <w:color w:val="0000ff"/>
          </w:rPr>
          <w:t xml:space="preserve">статьей 86</w:t>
        </w:r>
      </w:hyperlink>
      <w:r>
        <w:rPr>
          <w:sz w:val="24"/>
        </w:rPr>
        <w:t xml:space="preserve"> настоящего Кодекса сообщения о закрытии такой организации последнего счета в российских банках.</w:t>
      </w:r>
    </w:p>
    <w:p>
      <w:pPr>
        <w:pStyle w:val="0"/>
        <w:jc w:val="both"/>
      </w:pPr>
      <w:r>
        <w:rPr>
          <w:sz w:val="24"/>
        </w:rPr>
        <w:t xml:space="preserve">(абзац введен Федеральным </w:t>
      </w:r>
      <w:hyperlink w:history="0" r:id="rId271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715"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5 в ред. Федерального </w:t>
      </w:r>
      <w:hyperlink w:history="0" r:id="rId271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5 ст. 84 дополняется абз. 9 (</w:t>
            </w:r>
            <w:hyperlink w:history="0" r:id="rId271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71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уведомления, предусмотренные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указанные заявления, уведомления переданы в налоговый орган в электронной форме, они должны быть заверены усиленной квалифицированной электронной подписью лица, представляющего эти заявления, уведомления, или его представителя, если иное не предусмотрено настоящим Кодексом. Заявления, уведомления, указанные в настоящем абзаце, также могут быть представлены в налоговый орган через многофункциональный центр предоставления государственных и муниципальных услуг, при этом выписка из Единого государственного реестра налогоплательщиков, содержащая сведения о постановке на учет в налоговом органе, может быть получена физическим лицом также через многофункциональный центр предоставления государственных и муниципальных услуг. Заявление физического лица о постановке на учет в налоговом органе, представленное в налоговый орган в электронной форме с использованием единого портала государственных и муниципальных услуг, подписывается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2719"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При этом выписка из Единого государственного реестра налогоплательщиков, содержащая сведения о постановке на учет в налоговом органе, может быть получена физическим лицом также с использованием единого портала государственных и муниципальных услуг.</w:t>
      </w:r>
    </w:p>
    <w:p>
      <w:pPr>
        <w:pStyle w:val="0"/>
        <w:jc w:val="both"/>
      </w:pPr>
      <w:r>
        <w:rPr>
          <w:sz w:val="24"/>
        </w:rPr>
        <w:t xml:space="preserve">(в ред. Федеральных законов от 29.09.2019 </w:t>
      </w:r>
      <w:hyperlink w:history="0" r:id="rId272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28.05.2022 </w:t>
      </w:r>
      <w:hyperlink w:history="0" r:id="rId2721"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rPr>
        <w:t xml:space="preserve">, от 08.08.2024 </w:t>
      </w:r>
      <w:hyperlink w:history="0" r:id="rId272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5.1 ст. 84 вносятся изменения (</w:t>
            </w:r>
            <w:hyperlink w:history="0" r:id="rId272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72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history="0" w:anchor="P947" w:tooltip="3) обо всех обособленных подразделениях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
        <w:r>
          <w:rPr>
            <w:sz w:val="24"/>
            <w:color w:val="0000ff"/>
          </w:rPr>
          <w:t xml:space="preserve">подпунктом 3</w:t>
        </w:r>
      </w:hyperlink>
      <w:r>
        <w:rPr>
          <w:sz w:val="24"/>
        </w:rPr>
        <w:t xml:space="preserve"> и (или) </w:t>
      </w:r>
      <w:hyperlink w:history="0" w:anchor="P951" w:tooltip="3.1) 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
        <w:r>
          <w:rPr>
            <w:sz w:val="24"/>
            <w:color w:val="0000ff"/>
          </w:rPr>
          <w:t xml:space="preserve">3.1 пункта 2 статьи 23</w:t>
        </w:r>
      </w:hyperlink>
      <w:r>
        <w:rPr>
          <w:sz w:val="24"/>
        </w:rPr>
        <w:t xml:space="preserve"> настоящего Кодекса, по телекоммуникационным каналам связи или через личный кабинет налогоплательщика выписка из Единого государственного реестра налогоплательщиков, содержащая сведения о постановке на учет (снятии с учета) в налоговом органе, направляется организации или физическому лицу, в том числе индивидуальному предпринимателю, в </w:t>
      </w:r>
      <w:hyperlink w:history="0" r:id="rId2725" w:tooltip="&lt;Письмо&gt; ФНС России от 07.03.2024 N КВ-4-14/2647@ &lt;О подписании свидетельств о постановке на учет в налоговом органе иностранных организаций, направляемых банкам в электронной форме&gt; {КонсультантПлюс}">
        <w:r>
          <w:rPr>
            <w:sz w:val="24"/>
            <w:color w:val="0000ff"/>
          </w:rPr>
          <w:t xml:space="preserve">электронной форме</w:t>
        </w:r>
      </w:hyperlink>
      <w:r>
        <w:rPr>
          <w:sz w:val="24"/>
        </w:rPr>
        <w:t xml:space="preserve">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03.07.2016 </w:t>
      </w:r>
      <w:hyperlink w:history="0" r:id="rId272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08.08.2024 </w:t>
      </w:r>
      <w:hyperlink w:history="0" r:id="rId272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3 п. 5.1 ст. 84 вносятся изменения (</w:t>
            </w:r>
            <w:hyperlink w:history="0" r:id="rId272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72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Формы</w:t>
      </w:r>
      <w:r>
        <w:rPr>
          <w:sz w:val="24"/>
        </w:rPr>
        <w:t xml:space="preserve"> и </w:t>
      </w:r>
      <w:r>
        <w:rPr>
          <w:sz w:val="24"/>
        </w:rPr>
        <w:t xml:space="preserve">форматы</w:t>
      </w:r>
      <w:r>
        <w:rPr>
          <w:sz w:val="24"/>
        </w:rPr>
        <w:t xml:space="preserve"> указанных в настоящей статье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уведомлений, предусмотренных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w:t>
      </w:r>
      <w:r>
        <w:rPr>
          <w:sz w:val="24"/>
        </w:rPr>
        <w:t xml:space="preserve">порядок</w:t>
      </w:r>
      <w:r>
        <w:rPr>
          <w:sz w:val="24"/>
        </w:rPr>
        <w:t xml:space="preserve"> заполнения форм заявления, уведомления, запроса и </w:t>
      </w:r>
      <w:hyperlink w:history="0" r:id="rId2730"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заявления, уведомления, запроса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273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30.11.2016 </w:t>
      </w:r>
      <w:hyperlink w:history="0" r:id="rId273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273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08.08.2024 </w:t>
      </w:r>
      <w:hyperlink w:history="0" r:id="rId273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Заявление</w:t>
      </w:r>
      <w:r>
        <w:rPr>
          <w:sz w:val="24"/>
        </w:rPr>
        <w:t xml:space="preserve"> о постановке на учет (снятии с учета) в налоговом органе иностранного лица по основаниям, предусмотренным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и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квалифицированной электронной подписи.</w:t>
      </w:r>
    </w:p>
    <w:p>
      <w:pPr>
        <w:pStyle w:val="0"/>
        <w:jc w:val="both"/>
      </w:pPr>
      <w:r>
        <w:rPr>
          <w:sz w:val="24"/>
        </w:rPr>
        <w:t xml:space="preserve">(абзац введен Федеральным </w:t>
      </w:r>
      <w:hyperlink w:history="0" r:id="rId2735"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31.07.2023 </w:t>
      </w:r>
      <w:hyperlink w:history="0" r:id="rId273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273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Порядок направления организации (индивидуальному предпринимателю), являющейся источником выплаты доходов иностранному гражданину, лицу без гражданства, поставленным на учет в налоговом органе в соответствии с </w:t>
      </w:r>
      <w:hyperlink w:history="0" w:anchor="P4127"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выписки из Единого государственного реестра налогоплательщиков, содержащей сведения о постановке на учет в налоговом органе иностранного гражданина, лица без гражданства, предусмотренный настоящим пунктом, применяется также в случае поступления в налоговый орган сведений, указанных в </w:t>
      </w:r>
      <w:hyperlink w:history="0" w:anchor="P4127"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пункте 7.4 статьи 83</w:t>
        </w:r>
      </w:hyperlink>
      <w:r>
        <w:rPr>
          <w:sz w:val="24"/>
        </w:rPr>
        <w:t xml:space="preserve"> настоящего Кодекса, по телекоммуникационным каналам связи.</w:t>
      </w:r>
    </w:p>
    <w:p>
      <w:pPr>
        <w:pStyle w:val="0"/>
        <w:jc w:val="both"/>
      </w:pPr>
      <w:r>
        <w:rPr>
          <w:sz w:val="24"/>
        </w:rPr>
        <w:t xml:space="preserve">(абзац введен Федеральным </w:t>
      </w:r>
      <w:hyperlink w:history="0" r:id="rId273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73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6 п. 5.1 ст. 84 вносятся изменения (</w:t>
            </w:r>
            <w:hyperlink w:history="0" r:id="rId2740" w:tooltip="Федеральный закон от 17.11.2025 N 416-ФЗ &quot;О внесении изменений в статьи 83 и 84 части перв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17.11.2025 N 416-ФЗ). См. будущую </w:t>
            </w:r>
            <w:hyperlink w:history="0" r:id="rId274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Если заявление о постановке на учет в налоговом органе иностранной организации или заявление об изменении в сведениях о такой организации по основаниям, предусмотренным </w:t>
      </w:r>
      <w:hyperlink w:history="0" w:anchor="P4073"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и </w:t>
      </w:r>
      <w:hyperlink w:history="0" w:anchor="P4184"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4"/>
            <w:color w:val="0000ff"/>
          </w:rPr>
          <w:t xml:space="preserve">пунктом 3 статьи 84</w:t>
        </w:r>
      </w:hyperlink>
      <w:r>
        <w:rPr>
          <w:sz w:val="24"/>
        </w:rPr>
        <w:t xml:space="preserve"> настоящего Кодекса, представляется российским банком, в котором иностранной организации открывается счет, то такое заявление представляется в налоговый орган в электронной форме и должно быть заверено усиленной квалифицированной электронной подписью уполномоченного лица указанного российского банка. </w:t>
      </w:r>
      <w:hyperlink w:history="0" r:id="rId2742" w:tooltip="Указание Банка России от 26.09.2022 N 6262-У &quot;О порядке направления российскими банками в налоговые органы заявления о постановке на учет в налоговом органе иностранной организации или заявления об изменении в сведениях о такой организации по основаниям, предусмотренным пунктом 4.9 статьи 83 и пунктом 3 статьи 84 Налогового кодекса Российской Федерации&quot; (Зарегистрировано в Минюсте России 20.03.2023 N 72635) {КонсультантПлюс}">
        <w:r>
          <w:rPr>
            <w:sz w:val="24"/>
            <w:color w:val="0000ff"/>
          </w:rPr>
          <w:t xml:space="preserve">Порядок</w:t>
        </w:r>
      </w:hyperlink>
      <w:r>
        <w:rPr>
          <w:sz w:val="24"/>
        </w:rPr>
        <w:t xml:space="preserve"> направления российскими банками в налоговые органы указанных заявлений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74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744"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5.1 в ред. Федерального </w:t>
      </w:r>
      <w:hyperlink w:history="0" r:id="rId274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19.07.2011 N 245-ФЗ)</w:t>
      </w:r>
    </w:p>
    <w:p>
      <w:pPr>
        <w:pStyle w:val="0"/>
        <w:spacing w:before="240" w:lineRule="auto"/>
        <w:ind w:firstLine="540"/>
        <w:jc w:val="both"/>
      </w:pPr>
      <w:r>
        <w:rPr>
          <w:sz w:val="24"/>
        </w:rPr>
        <w:t xml:space="preserve">5.2. Утратил силу с 1 апреля 2024 года. - Федеральный </w:t>
      </w:r>
      <w:hyperlink w:history="0" r:id="rId274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pStyle w:val="0"/>
        <w:spacing w:before="240" w:lineRule="auto"/>
        <w:ind w:firstLine="540"/>
        <w:jc w:val="both"/>
      </w:pPr>
      <w:r>
        <w:rPr>
          <w:sz w:val="24"/>
        </w:rP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history="0" w:anchor="P1054" w:tooltip="Статья 24.1. Участие налогоплательщика в договоре инвестиционного товарищества">
        <w:r>
          <w:rPr>
            <w:sz w:val="24"/>
            <w:color w:val="0000ff"/>
          </w:rPr>
          <w:t xml:space="preserve">статьей 24.1</w:t>
        </w:r>
      </w:hyperlink>
      <w:r>
        <w:rPr>
          <w:sz w:val="24"/>
        </w:rPr>
        <w:t xml:space="preserve"> настоящего Кодекса, и в тот же срок организации выдается (направляется) выписка из Единого государственного реестра налогоплательщиков, содержащая сведения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pPr>
        <w:pStyle w:val="0"/>
        <w:jc w:val="both"/>
      </w:pPr>
      <w:r>
        <w:rPr>
          <w:sz w:val="24"/>
        </w:rPr>
        <w:t xml:space="preserve">(п. 5.3 введен Федеральным </w:t>
      </w:r>
      <w:hyperlink w:history="0" r:id="rId274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2748"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4261" w:name="P4261"/>
    <w:bookmarkEnd w:id="4261"/>
    <w:p>
      <w:pPr>
        <w:pStyle w:val="0"/>
        <w:spacing w:before="240" w:lineRule="auto"/>
        <w:ind w:firstLine="540"/>
        <w:jc w:val="both"/>
      </w:pPr>
      <w:r>
        <w:rPr>
          <w:sz w:val="24"/>
        </w:rPr>
        <w:t xml:space="preserve">5.4. Снятие с учета в налоговом органе иностранного лица при прекращении им деятельности, указанной в </w:t>
      </w:r>
      <w:hyperlink w:history="0" r:id="rId27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3 статьи 174.2</w:t>
        </w:r>
      </w:hyperlink>
      <w:r>
        <w:rPr>
          <w:sz w:val="24"/>
        </w:rPr>
        <w:t xml:space="preserve"> или </w:t>
      </w:r>
      <w:hyperlink w:history="0" r:id="rId275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174.3</w:t>
        </w:r>
      </w:hyperlink>
      <w:r>
        <w:rPr>
          <w:sz w:val="24"/>
        </w:rPr>
        <w:t xml:space="preserve"> настоящего Кодекса, осуществляется налоговым органом в течение 30 дней со дня получения </w:t>
      </w:r>
      <w:r>
        <w:rPr>
          <w:sz w:val="24"/>
        </w:rPr>
        <w:t xml:space="preserve">заявления</w:t>
      </w:r>
      <w:r>
        <w:rPr>
          <w:sz w:val="24"/>
        </w:rP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такого иностранного лица задолженности.</w:t>
      </w:r>
    </w:p>
    <w:p>
      <w:pPr>
        <w:pStyle w:val="0"/>
        <w:jc w:val="both"/>
      </w:pPr>
      <w:r>
        <w:rPr>
          <w:sz w:val="24"/>
        </w:rPr>
        <w:t xml:space="preserve">(п. 5.4 в ред. Федерального </w:t>
      </w:r>
      <w:hyperlink w:history="0" r:id="rId275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263" w:name="P4263"/>
    <w:bookmarkEnd w:id="4263"/>
    <w:p>
      <w:pPr>
        <w:pStyle w:val="0"/>
        <w:spacing w:before="240" w:lineRule="auto"/>
        <w:ind w:firstLine="540"/>
        <w:jc w:val="both"/>
      </w:pPr>
      <w:r>
        <w:rPr>
          <w:sz w:val="24"/>
        </w:rPr>
        <w:t xml:space="preserve">5.5. Налоговый орган вправе осуществить снятие с учета иностранного лица, состоящего на учете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без представления заявления о снятии с учета при наличии одного из следующих оснований:</w:t>
      </w:r>
    </w:p>
    <w:p>
      <w:pPr>
        <w:pStyle w:val="0"/>
        <w:jc w:val="both"/>
      </w:pPr>
      <w:r>
        <w:rPr>
          <w:sz w:val="24"/>
        </w:rPr>
        <w:t xml:space="preserve">(в ред. Федерального </w:t>
      </w:r>
      <w:hyperlink w:history="0" r:id="rId275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265" w:name="P4265"/>
    <w:bookmarkEnd w:id="4265"/>
    <w:p>
      <w:pPr>
        <w:pStyle w:val="0"/>
        <w:spacing w:before="240" w:lineRule="auto"/>
        <w:ind w:firstLine="540"/>
        <w:jc w:val="both"/>
      </w:pPr>
      <w:r>
        <w:rPr>
          <w:sz w:val="24"/>
        </w:rPr>
        <w:t xml:space="preserve">1) выявление налоговым органом недостоверных сведений, содержащихся в представленных таким лицом в налоговый орган заявлении о постановке на учет и (или) иных документах, на основании которых оно было поставлено на учет в налоговом органе;</w:t>
      </w:r>
    </w:p>
    <w:p>
      <w:pPr>
        <w:pStyle w:val="0"/>
        <w:jc w:val="both"/>
      </w:pPr>
      <w:r>
        <w:rPr>
          <w:sz w:val="24"/>
        </w:rPr>
        <w:t xml:space="preserve">(в ред. Федерального </w:t>
      </w:r>
      <w:hyperlink w:history="0" r:id="rId275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2) неисполнение таким лицом требования об уплате задолженности в течение 12 месяцев со дня истечения срока исполнения указанного требования. Положения настоящего подпункта не применяются, если таким лицом подано заявление о снятии с учета в налоговом органе в соответствии с </w:t>
      </w:r>
      <w:hyperlink w:history="0" w:anchor="P4261" w:tooltip="5.4. Снятие с учета в налоговом органе иностранного лица при прекращении им деятельности, указанной в пункте 3 статьи 174.2 или пункте 1 статьи 174.3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статьями 46 и 47 настоящего ...">
        <w:r>
          <w:rPr>
            <w:sz w:val="24"/>
            <w:color w:val="0000ff"/>
          </w:rPr>
          <w:t xml:space="preserve">пунктом 5.4</w:t>
        </w:r>
      </w:hyperlink>
      <w:r>
        <w:rPr>
          <w:sz w:val="24"/>
        </w:rPr>
        <w:t xml:space="preserve"> настоящей статьи;</w:t>
      </w:r>
    </w:p>
    <w:p>
      <w:pPr>
        <w:pStyle w:val="0"/>
        <w:jc w:val="both"/>
      </w:pPr>
      <w:r>
        <w:rPr>
          <w:sz w:val="24"/>
        </w:rPr>
        <w:t xml:space="preserve">(в ред. Федеральных законов от 14.07.2022 </w:t>
      </w:r>
      <w:hyperlink w:history="0" r:id="rId275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275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3) неисполнение таким лицом требования о представлении документов (информации), направленного налоговым органом в соответствии со </w:t>
      </w:r>
      <w:hyperlink w:history="0" w:anchor="P4790" w:tooltip="Статья 93. Истребование документов при проведении налоговой проверки">
        <w:r>
          <w:rPr>
            <w:sz w:val="24"/>
            <w:color w:val="0000ff"/>
          </w:rPr>
          <w:t xml:space="preserve">статьей 93</w:t>
        </w:r>
      </w:hyperlink>
      <w:r>
        <w:rPr>
          <w:sz w:val="24"/>
        </w:rPr>
        <w:t xml:space="preserve"> настоящего Кодекса, в течение трех месяцев со дня истечения срока исполнения указанного требования;</w:t>
      </w:r>
    </w:p>
    <w:p>
      <w:pPr>
        <w:pStyle w:val="0"/>
        <w:jc w:val="both"/>
      </w:pPr>
      <w:r>
        <w:rPr>
          <w:sz w:val="24"/>
        </w:rPr>
        <w:t xml:space="preserve">(в ред. Федерального </w:t>
      </w:r>
      <w:hyperlink w:history="0" r:id="rId275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271" w:name="P4271"/>
    <w:bookmarkEnd w:id="4271"/>
    <w:p>
      <w:pPr>
        <w:pStyle w:val="0"/>
        <w:spacing w:before="240" w:lineRule="auto"/>
        <w:ind w:firstLine="540"/>
        <w:jc w:val="both"/>
      </w:pPr>
      <w:r>
        <w:rPr>
          <w:sz w:val="24"/>
        </w:rPr>
        <w:t xml:space="preserve">4) непредставление таким лицом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history="0" r:id="rId275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а также факт реализации посредством электронной торговой площадки покупателям - физическим лицам товаров, местом реализации которых признается территория Российской Федерации согласно </w:t>
      </w:r>
      <w:hyperlink w:history="0" r:id="rId275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подпункту 4 пункта 1 статьи 147</w:t>
        </w:r>
      </w:hyperlink>
      <w:r>
        <w:rPr>
          <w:sz w:val="24"/>
        </w:rPr>
        <w:t xml:space="preserve"> настоящего Кодекса;</w:t>
      </w:r>
    </w:p>
    <w:p>
      <w:pPr>
        <w:pStyle w:val="0"/>
        <w:jc w:val="both"/>
      </w:pPr>
      <w:r>
        <w:rPr>
          <w:sz w:val="24"/>
        </w:rPr>
        <w:t xml:space="preserve">(в ред. Федеральных законов от 27.11.2017 </w:t>
      </w:r>
      <w:hyperlink w:history="0" r:id="rId2759"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 от 31.07.2023 </w:t>
      </w:r>
      <w:hyperlink w:history="0" r:id="rId276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276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5) неуплата таким иностранным лицом в установленный срок сумм недоимки по налогу на добавленную стоимость, задолженности по пеням и штрафам, восстановленных в соответствии с </w:t>
      </w:r>
      <w:hyperlink w:history="0" w:anchor="P3034" w:tooltip="1.1. В случае постановки иностранного лица на учет в соответствии с пунктом 4.6 статьи 83 настоящего Кодекса после снятия его с учета в налоговом органе в соответствии с пунктом 5.5 статьи 84 настоящего Кодекса сумма задолженности, признанная безнадежной к взысканию на основании подпункта 4.2 пункта 1 настоящей статьи, восстанавливается и подлежит уплате в срок, предусмотренный пунктом 11 статьи 174.2 или пунктом 7 статьи 174.3 настоящего Кодекса.">
        <w:r>
          <w:rPr>
            <w:sz w:val="24"/>
            <w:color w:val="0000ff"/>
          </w:rPr>
          <w:t xml:space="preserve">пунктом 1.1 статьи 59</w:t>
        </w:r>
      </w:hyperlink>
      <w:r>
        <w:rPr>
          <w:sz w:val="24"/>
        </w:rPr>
        <w:t xml:space="preserve"> настоящего Кодекса.</w:t>
      </w:r>
    </w:p>
    <w:p>
      <w:pPr>
        <w:pStyle w:val="0"/>
        <w:jc w:val="both"/>
      </w:pPr>
      <w:r>
        <w:rPr>
          <w:sz w:val="24"/>
        </w:rPr>
        <w:t xml:space="preserve">(в ред. Федерального </w:t>
      </w:r>
      <w:hyperlink w:history="0" r:id="rId276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t xml:space="preserve">(п. 5.5 введен Федеральным </w:t>
      </w:r>
      <w:hyperlink w:history="0" r:id="rId276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w:t>
      </w:r>
    </w:p>
    <w:p>
      <w:pPr>
        <w:pStyle w:val="0"/>
        <w:spacing w:before="240" w:lineRule="auto"/>
        <w:ind w:firstLine="540"/>
        <w:jc w:val="both"/>
      </w:pPr>
      <w:r>
        <w:rPr>
          <w:sz w:val="24"/>
        </w:rPr>
        <w:t xml:space="preserve">5.6. Снятие с учета в налоговом органе иностранного лица по основанию, предусмотренному </w:t>
      </w:r>
      <w:hyperlink w:history="0" w:anchor="P4265" w:tooltip="1) выявление налоговым органом недостоверных сведений, содержащихся в представленных таким лицом в налоговый орган заявлении о постановке на учет и (или) иных документах, на основании которых оно было поставлено на учет в налоговом органе;">
        <w:r>
          <w:rPr>
            <w:sz w:val="24"/>
            <w:color w:val="0000ff"/>
          </w:rPr>
          <w:t xml:space="preserve">подпунктами 1</w:t>
        </w:r>
      </w:hyperlink>
      <w:r>
        <w:rPr>
          <w:sz w:val="24"/>
        </w:rPr>
        <w:t xml:space="preserve"> - </w:t>
      </w:r>
      <w:hyperlink w:history="0" w:anchor="P4271" w:tooltip="4) непредставление таким лицом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пункте 1 статьи 174.2 настоящего Кодекса, местом реализации которых признается территория Российской Федерации, а также факт реали...">
        <w:r>
          <w:rPr>
            <w:sz w:val="24"/>
            <w:color w:val="0000ff"/>
          </w:rPr>
          <w:t xml:space="preserve">4 пункта 5.5</w:t>
        </w:r>
      </w:hyperlink>
      <w:r>
        <w:rPr>
          <w:sz w:val="24"/>
        </w:rPr>
        <w:t xml:space="preserve"> настоящей статьи, осуществляется налоговым органом не ранее окончания предусмотренных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такого иностранного лица задолженности.</w:t>
      </w:r>
    </w:p>
    <w:p>
      <w:pPr>
        <w:pStyle w:val="0"/>
        <w:jc w:val="both"/>
      </w:pPr>
      <w:r>
        <w:rPr>
          <w:sz w:val="24"/>
        </w:rPr>
        <w:t xml:space="preserve">(п. 5.6 введен Федеральным </w:t>
      </w:r>
      <w:hyperlink w:history="0" r:id="rId276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14.07.2022 </w:t>
      </w:r>
      <w:hyperlink w:history="0" r:id="rId276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276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5.7. Снятие с учета в налоговом органе иностранного гражданина, лица без гражданства, состоящих на учете в соответствии с </w:t>
      </w:r>
      <w:hyperlink w:history="0" w:anchor="P4127"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осуществляется налоговым органом, в котором такие иностранный гражданин, лицо без гражданства состоят на учете, в случае непредставления организацией (индивидуальным предпринимателем), являющейся источником выплаты доходов указанным иностранному гражданину, лицу без гражданства, сведений, подлежащих представлению в соответствии с </w:t>
      </w:r>
      <w:hyperlink w:history="0" r:id="rId276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 статьи 214.2</w:t>
        </w:r>
      </w:hyperlink>
      <w:r>
        <w:rPr>
          <w:sz w:val="24"/>
        </w:rPr>
        <w:t xml:space="preserve"> или </w:t>
      </w:r>
      <w:hyperlink w:history="0" r:id="rId276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 статьи 230</w:t>
        </w:r>
      </w:hyperlink>
      <w:r>
        <w:rPr>
          <w:sz w:val="24"/>
        </w:rPr>
        <w:t xml:space="preserve"> настоящего Кодекса, в течение трех календарных лет, следующих за годом, в котором такие сведения были представлены в последний раз, при условии непредставления иностранным гражданином, лицом без гражданства, в отношении которых представлялись указанные сведения в налоговый орган, налоговой декларации, предусмотренной </w:t>
      </w:r>
      <w:hyperlink w:history="0" r:id="rId276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228</w:t>
        </w:r>
      </w:hyperlink>
      <w:r>
        <w:rPr>
          <w:sz w:val="24"/>
        </w:rPr>
        <w:t xml:space="preserve"> настоящего Кодекса, в течение указанного в настоящем пункте срока.</w:t>
      </w:r>
    </w:p>
    <w:p>
      <w:pPr>
        <w:pStyle w:val="0"/>
        <w:spacing w:before="240" w:lineRule="auto"/>
        <w:ind w:firstLine="540"/>
        <w:jc w:val="both"/>
      </w:pPr>
      <w:r>
        <w:rPr>
          <w:sz w:val="24"/>
        </w:rPr>
        <w:t xml:space="preserve">В случае, указанном в настоящем пункте, выписка из Единого государственного реестра налогоплательщиков, содержащая сведения о снятии с учета в налоговом органе иностранного гражданина, лица без гражданства организации (индивидуальному предпринимателю), являвшейся источником выплаты доходов этим иностранному гражданину, лицу без гражданства, не направляется.</w:t>
      </w:r>
    </w:p>
    <w:p>
      <w:pPr>
        <w:pStyle w:val="0"/>
        <w:jc w:val="both"/>
      </w:pPr>
      <w:r>
        <w:rPr>
          <w:sz w:val="24"/>
        </w:rPr>
        <w:t xml:space="preserve">(в ред. Федерального </w:t>
      </w:r>
      <w:hyperlink w:history="0" r:id="rId277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5.7 в ред. Федерального </w:t>
      </w:r>
      <w:hyperlink w:history="0" r:id="rId277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5.8. Снятие с учета в налоговом органе иностранной организации в качестве налогового агента, указанного в </w:t>
      </w:r>
      <w:hyperlink w:history="0" r:id="rId277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1.1 статьи 226</w:t>
        </w:r>
      </w:hyperlink>
      <w:r>
        <w:rPr>
          <w:sz w:val="24"/>
        </w:rPr>
        <w:t xml:space="preserve">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расчета сумм налога на доходы физических лиц, исчисленных и удержанных налоговым агентом, за период, в котором представлено это заявление, и окончания предусмотренных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604"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такой иностранной организации недоимки по налогу на доходы физических лиц.</w:t>
      </w:r>
    </w:p>
    <w:bookmarkStart w:id="4283" w:name="P4283"/>
    <w:bookmarkEnd w:id="4283"/>
    <w:p>
      <w:pPr>
        <w:pStyle w:val="0"/>
        <w:spacing w:before="240" w:lineRule="auto"/>
        <w:ind w:firstLine="540"/>
        <w:jc w:val="both"/>
      </w:pPr>
      <w:r>
        <w:rPr>
          <w:sz w:val="24"/>
        </w:rPr>
        <w:t xml:space="preserve">Налоговый орган вправе осуществить снятие с учета иностранной организации, состоящей на учете в соответствии с </w:t>
      </w:r>
      <w:hyperlink w:history="0" w:anchor="P4088"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пунктом 4.10 статьи 83</w:t>
        </w:r>
      </w:hyperlink>
      <w:r>
        <w:rPr>
          <w:sz w:val="24"/>
        </w:rPr>
        <w:t xml:space="preserve"> настоящего Кодекса, без представления заявления о снятии с учета в случае непредставления такой иностранной организацией расчета сумм налога на доходы физических лиц, исчисленных и удержанных налоговым агентом, а также документа, содержащего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подлежащих представлению в соответствии с </w:t>
      </w:r>
      <w:hyperlink w:history="0" r:id="rId277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2 статьи 230</w:t>
        </w:r>
      </w:hyperlink>
      <w:r>
        <w:rPr>
          <w:sz w:val="24"/>
        </w:rPr>
        <w:t xml:space="preserve"> настоящего Кодекса, в течение трех календарных лет, следующих за годом, в котором такой расчет был представлен в последний раз.</w:t>
      </w:r>
    </w:p>
    <w:p>
      <w:pPr>
        <w:pStyle w:val="0"/>
        <w:jc w:val="both"/>
      </w:pPr>
      <w:r>
        <w:rPr>
          <w:sz w:val="24"/>
        </w:rPr>
        <w:t xml:space="preserve">(п. 5.8 введен Федеральным </w:t>
      </w:r>
      <w:hyperlink w:history="0" r:id="rId277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ст. 84 дополняется п. 5.9 (</w:t>
            </w:r>
            <w:hyperlink w:history="0" r:id="rId277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77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Постановка на учет, снятие с учета осуществляются бесплатно.</w:t>
      </w:r>
    </w:p>
    <w:p>
      <w:pPr>
        <w:pStyle w:val="0"/>
        <w:jc w:val="both"/>
      </w:pPr>
      <w:r>
        <w:rPr>
          <w:sz w:val="24"/>
        </w:rPr>
        <w:t xml:space="preserve">(в ред. Федерального </w:t>
      </w:r>
      <w:hyperlink w:history="0" r:id="rId277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Каждому налогоплательщику присваивается единый на всей территории Российской Федерации по всем видам налогов и сборов </w:t>
      </w:r>
      <w:hyperlink w:history="0" r:id="rId2778" w:tooltip="&lt;Информация&gt; ФНС России &quot;ФНС России разъяснила, как отображается структура ИНН для организаций&quot; {КонсультантПлюс}">
        <w:r>
          <w:rPr>
            <w:sz w:val="24"/>
            <w:color w:val="0000ff"/>
          </w:rPr>
          <w:t xml:space="preserve">идентификационный номер</w:t>
        </w:r>
      </w:hyperlink>
      <w:r>
        <w:rPr>
          <w:sz w:val="24"/>
        </w:rPr>
        <w:t xml:space="preserve"> налогоплательщика.</w:t>
      </w:r>
    </w:p>
    <w:p>
      <w:pPr>
        <w:pStyle w:val="0"/>
        <w:jc w:val="both"/>
      </w:pPr>
      <w:r>
        <w:rPr>
          <w:sz w:val="24"/>
        </w:rPr>
        <w:t xml:space="preserve">(в ред. Федерального </w:t>
      </w:r>
      <w:hyperlink w:history="0" r:id="rId277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Налоговый орган указывает идентификационный номер налогоплательщика во всех направляемых ему уведомлениях.</w:t>
      </w:r>
    </w:p>
    <w:p>
      <w:pPr>
        <w:pStyle w:val="0"/>
        <w:spacing w:before="240" w:lineRule="auto"/>
        <w:ind w:firstLine="540"/>
        <w:jc w:val="both"/>
      </w:pPr>
      <w:r>
        <w:rPr>
          <w:sz w:val="24"/>
        </w:rPr>
        <w:t xml:space="preserve">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pPr>
        <w:pStyle w:val="0"/>
        <w:jc w:val="both"/>
      </w:pPr>
      <w:r>
        <w:rPr>
          <w:sz w:val="24"/>
        </w:rPr>
        <w:t xml:space="preserve">(в ред. Федерального </w:t>
      </w:r>
      <w:hyperlink w:history="0" r:id="rId27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hyperlink w:history="0" r:id="rId2781" w:tooltip="Приказ ФНС России от 26.06.2025 N ЕД-7-14/559@ &quot;Об утверждении Порядка и условий присвоения, применения, а также изменения идентификационного номера налогоплательщика&quot; (Зарегистрировано в Минюсте России 08.10.2025 N 83789) {КонсультантПлюс}">
        <w:r>
          <w:rPr>
            <w:sz w:val="24"/>
            <w:color w:val="0000ff"/>
          </w:rPr>
          <w:t xml:space="preserve">Порядок</w:t>
        </w:r>
      </w:hyperlink>
      <w:r>
        <w:rPr>
          <w:sz w:val="24"/>
        </w:rPr>
        <w:t xml:space="preserve">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09.07.1999 </w:t>
      </w:r>
      <w:hyperlink w:history="0" r:id="rId278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2783"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19.07.2011 </w:t>
      </w:r>
      <w:hyperlink w:history="0" r:id="rId278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245-ФЗ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5 п. 7 ст. 84 вносятся изменения (</w:t>
            </w:r>
            <w:hyperlink w:history="0" r:id="rId278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78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8" w:name="P4298"/>
    <w:bookmarkEnd w:id="4298"/>
    <w:p>
      <w:pPr>
        <w:pStyle w:val="0"/>
        <w:spacing w:before="300" w:lineRule="auto"/>
        <w:ind w:firstLine="540"/>
        <w:jc w:val="both"/>
      </w:pPr>
      <w:r>
        <w:rPr>
          <w:sz w:val="24"/>
        </w:rP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history="0" w:anchor="P4139" w:tooltip="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федеральным органом исполнительной власти, уполномоченным по контролю и надзору в области налогов и сборов.">
        <w:r>
          <w:rPr>
            <w:sz w:val="24"/>
            <w:color w:val="0000ff"/>
          </w:rPr>
          <w:t xml:space="preserve">пунктом 1 статьи 84</w:t>
        </w:r>
      </w:hyperlink>
      <w:r>
        <w:rPr>
          <w:sz w:val="24"/>
        </w:rPr>
        <w:t xml:space="preserve"> настоящего Кодекса, или номер записи единого федерального информационного регистра, содержащего сведения о населении Российской Федерации, полученный в соответствии с Федеральным </w:t>
      </w:r>
      <w:hyperlink w:history="0" r:id="rId2787" w:tooltip="Федеральный закон от 08.06.2020 N 168-ФЗ (ред. от 28.12.2024) &quot;О едином федеральном информационном регистре, содержащем сведения о населении Российской Федерации&quot; {КонсультантПлюс}">
        <w:r>
          <w:rPr>
            <w:sz w:val="24"/>
            <w:color w:val="0000ff"/>
          </w:rPr>
          <w:t xml:space="preserve">законом</w:t>
        </w:r>
      </w:hyperlink>
      <w:r>
        <w:rPr>
          <w:sz w:val="24"/>
        </w:rPr>
        <w:t xml:space="preserve"> от 8 июня 2020 года N 168-ФЗ "О едином федеральном информационном регистре, содержащем сведения о населении Российской Федерации" (далее - федеральный регистр сведений о населении).</w:t>
      </w:r>
    </w:p>
    <w:p>
      <w:pPr>
        <w:pStyle w:val="0"/>
        <w:jc w:val="both"/>
      </w:pPr>
      <w:r>
        <w:rPr>
          <w:sz w:val="24"/>
        </w:rPr>
        <w:t xml:space="preserve">(абзац введен Федеральным </w:t>
      </w:r>
      <w:hyperlink w:history="0" r:id="rId278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278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установленном им </w:t>
      </w:r>
      <w:hyperlink w:history="0" r:id="rId2790" w:tooltip="Приказ Минфина России от 22.06.2017 N 99н &quot;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quot; (Зарегистрировано в Минюсте России 31.08.2017 N 48047) {КонсультантПлюс}">
        <w:r>
          <w:rPr>
            <w:sz w:val="24"/>
            <w:color w:val="0000ff"/>
          </w:rPr>
          <w:t xml:space="preserve">порядке</w:t>
        </w:r>
      </w:hyperlink>
      <w:r>
        <w:rPr>
          <w:sz w:val="24"/>
        </w:rPr>
        <w:t xml:space="preserve">. </w:t>
      </w:r>
      <w:hyperlink w:history="0" r:id="rId2791" w:tooltip="Приказ Минфина России от 22.06.2017 N 99н &quot;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quot; (Зарегистрировано в Минюсте России 31.08.2017 N 48047) {КонсультантПлюс}">
        <w:r>
          <w:rPr>
            <w:sz w:val="24"/>
            <w:color w:val="0000ff"/>
          </w:rPr>
          <w:t xml:space="preserve">Состав сведений</w:t>
        </w:r>
      </w:hyperlink>
      <w:r>
        <w:rPr>
          <w:sz w:val="24"/>
        </w:rPr>
        <w:t xml:space="preserve">, содержащихся в Едином государственном реестре налогоплательщиков,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Выписка из Единого государственного реестра налогоплательщиков, содержащая сведения о постановке на учет (снятии с учета) лица в налоговом органе, выдается (направляется) при постановке на учет (снятии с учета) в случаях, установленных настоящим Кодексом, либо на основании запроса организации или физического лица, представленного в любой налоговый орган по их выбору.</w:t>
      </w:r>
    </w:p>
    <w:p>
      <w:pPr>
        <w:pStyle w:val="0"/>
        <w:spacing w:before="240" w:lineRule="auto"/>
        <w:ind w:firstLine="540"/>
        <w:jc w:val="both"/>
      </w:pPr>
      <w:r>
        <w:rPr>
          <w:sz w:val="24"/>
        </w:rPr>
        <w:t xml:space="preserve">Запрос может быть представлен лицом в налоговый орган лично или через представителя, направлен по почте заказным письмом или передан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с использованием единого портала государственных и муниципальных услуг.</w:t>
      </w:r>
    </w:p>
    <w:p>
      <w:pPr>
        <w:pStyle w:val="0"/>
        <w:spacing w:before="240" w:lineRule="auto"/>
        <w:ind w:firstLine="540"/>
        <w:jc w:val="both"/>
      </w:pPr>
      <w:r>
        <w:rPr>
          <w:sz w:val="24"/>
        </w:rPr>
        <w:t xml:space="preserve">Если запрос представлен в налоговый орган в электронной форме, он должен быть заверен усиленной квалифицированной электронной подписью лица, представляющего этот запрос.</w:t>
      </w:r>
    </w:p>
    <w:p>
      <w:pPr>
        <w:pStyle w:val="0"/>
        <w:spacing w:before="240" w:lineRule="auto"/>
        <w:ind w:firstLine="540"/>
        <w:jc w:val="both"/>
      </w:pPr>
      <w:r>
        <w:rPr>
          <w:sz w:val="24"/>
        </w:rPr>
        <w:t xml:space="preserve">Запрос физического лица, представленный в налоговый орган в электронной форме с использованием единого портала государственных и муниципальных услуг, подписывается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2792"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при условии организации взаимодействия физического лица с такой инфраструктурой с применением прошедших в установленном порядке процедуру оценки соответствия средств защиты информации.</w:t>
      </w:r>
    </w:p>
    <w:p>
      <w:pPr>
        <w:pStyle w:val="0"/>
        <w:spacing w:before="240" w:lineRule="auto"/>
        <w:ind w:firstLine="540"/>
        <w:jc w:val="both"/>
      </w:pPr>
      <w:r>
        <w:rPr>
          <w:sz w:val="24"/>
        </w:rPr>
        <w:t xml:space="preserve">Налоговый орган выдает (направляет) заявителю (его представителю) запрошенную выписку из Единого государственного реестра налогоплательщиков в течение пяти дней со дня поступления запроса в налоговый орган. В случае отсутствия сведений о постановке на учет (снятии с учета) заявителя в налоговом органе ему выдается (направляется) выписка из Единого государственного реестра налогоплательщиков об отсутствии запрашиваемых сведений.</w:t>
      </w:r>
    </w:p>
    <w:p>
      <w:pPr>
        <w:pStyle w:val="0"/>
        <w:spacing w:before="240" w:lineRule="auto"/>
        <w:ind w:firstLine="540"/>
        <w:jc w:val="both"/>
      </w:pPr>
      <w:r>
        <w:rPr>
          <w:sz w:val="24"/>
        </w:rPr>
        <w:t xml:space="preserve">При поступлении в налоговый орган запроса по телекоммуникационным каналам связи, либо через личный кабинет налогоплательщика, либо с использованием единого портала государственных и муниципальных услуг выписка из Единого государственного реестра налогоплательщиков направляется заявителю в электронной форме соответственно по телекоммуникационным каналам связи, через личный кабинет налогоплательщика или посредством единого портала государственных и муниципальных услуг.</w:t>
      </w:r>
    </w:p>
    <w:p>
      <w:pPr>
        <w:pStyle w:val="0"/>
        <w:spacing w:before="240" w:lineRule="auto"/>
        <w:ind w:firstLine="540"/>
        <w:jc w:val="both"/>
      </w:pPr>
      <w:hyperlink w:history="0" r:id="rId2793" w:tooltip="Приказ ФНС России от 13.11.2025 N ЕД-7-14/975@ &quot;Об утверждении формы и формата запроса, формы и формата выписки из Единого государственного реестра налогоплательщиков&quot; (Зарегистрировано в Минюсте России 15.12.2025 N 84585) {КонсультантПлюс}">
        <w:r>
          <w:rPr>
            <w:sz w:val="24"/>
            <w:color w:val="0000ff"/>
          </w:rPr>
          <w:t xml:space="preserve">Форма</w:t>
        </w:r>
      </w:hyperlink>
      <w:r>
        <w:rPr>
          <w:sz w:val="24"/>
        </w:rPr>
        <w:t xml:space="preserve"> и </w:t>
      </w:r>
      <w:hyperlink w:history="0" r:id="rId2794" w:tooltip="Приказ ФНС России от 13.11.2025 N ЕД-7-14/975@ &quot;Об утверждении формы и формата запроса, формы и формата выписки из Единого государственного реестра налогоплательщиков&quot; (Зарегистрировано в Минюсте России 15.12.2025 N 84585) {КонсультантПлюс}">
        <w:r>
          <w:rPr>
            <w:sz w:val="24"/>
            <w:color w:val="0000ff"/>
          </w:rPr>
          <w:t xml:space="preserve">формат</w:t>
        </w:r>
      </w:hyperlink>
      <w:r>
        <w:rPr>
          <w:sz w:val="24"/>
        </w:rPr>
        <w:t xml:space="preserve"> запроса, </w:t>
      </w:r>
      <w:r>
        <w:rPr>
          <w:sz w:val="24"/>
        </w:rPr>
        <w:t xml:space="preserve">форма</w:t>
      </w:r>
      <w:r>
        <w:rPr>
          <w:sz w:val="24"/>
        </w:rPr>
        <w:t xml:space="preserve"> и формат выписки из Единого государственного реестра налогоплательщиков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 в ред. Федерального </w:t>
      </w:r>
      <w:hyperlink w:history="0" r:id="rId279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history="0" w:anchor="P5266" w:tooltip="Статья 102. Налоговая тайна">
        <w:r>
          <w:rPr>
            <w:sz w:val="24"/>
            <w:color w:val="0000ff"/>
          </w:rPr>
          <w:t xml:space="preserve">статьей 102</w:t>
        </w:r>
      </w:hyperlink>
      <w:r>
        <w:rPr>
          <w:sz w:val="24"/>
        </w:rPr>
        <w:t xml:space="preserve"> настоящего Кодекса.</w:t>
      </w:r>
    </w:p>
    <w:p>
      <w:pPr>
        <w:pStyle w:val="0"/>
        <w:jc w:val="both"/>
      </w:pPr>
      <w:r>
        <w:rPr>
          <w:sz w:val="24"/>
        </w:rPr>
        <w:t xml:space="preserve">(в ред. Федерального </w:t>
      </w:r>
      <w:hyperlink w:history="0" r:id="rId279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w:t>
      </w:r>
      <w:hyperlink w:history="0" w:anchor="P3982" w:tooltip="Глава 14. НАЛОГОВЫЙ КОНТРОЛЬ">
        <w:r>
          <w:rPr>
            <w:sz w:val="24"/>
            <w:color w:val="0000ff"/>
          </w:rPr>
          <w:t xml:space="preserve">главой</w:t>
        </w:r>
      </w:hyperlink>
      <w:r>
        <w:rPr>
          <w:sz w:val="24"/>
        </w:rPr>
        <w:t xml:space="preserve"> для организаций-налогоплательщиков.</w:t>
      </w:r>
    </w:p>
    <w:p>
      <w:pPr>
        <w:pStyle w:val="0"/>
        <w:jc w:val="both"/>
      </w:pPr>
      <w:r>
        <w:rPr>
          <w:sz w:val="24"/>
        </w:rPr>
        <w:t xml:space="preserve">(в ред. Федерального </w:t>
      </w:r>
      <w:hyperlink w:history="0" r:id="rId279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11. Утратил силу. - Федеральный </w:t>
      </w:r>
      <w:hyperlink w:history="0" r:id="rId279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p>
      <w:pPr>
        <w:pStyle w:val="0"/>
        <w:spacing w:before="240" w:lineRule="auto"/>
        <w:ind w:firstLine="540"/>
        <w:jc w:val="both"/>
      </w:pPr>
      <w:r>
        <w:rPr>
          <w:sz w:val="24"/>
        </w:rPr>
        <w:t xml:space="preserve">12. Утратил силу. - Федеральный </w:t>
      </w:r>
      <w:hyperlink w:history="0" r:id="rId279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w:t>
        </w:r>
      </w:hyperlink>
      <w:r>
        <w:rPr>
          <w:sz w:val="24"/>
        </w:rPr>
        <w:t xml:space="preserve"> от 15.02.2016 N 32-ФЗ.</w:t>
      </w:r>
    </w:p>
    <w:p>
      <w:pPr>
        <w:pStyle w:val="0"/>
        <w:jc w:val="both"/>
      </w:pPr>
      <w:r>
        <w:rPr>
          <w:sz w:val="24"/>
        </w:rPr>
      </w:r>
    </w:p>
    <w:bookmarkStart w:id="4316" w:name="P4316"/>
    <w:bookmarkEnd w:id="4316"/>
    <w:p>
      <w:pPr>
        <w:pStyle w:val="2"/>
        <w:outlineLvl w:val="2"/>
        <w:ind w:firstLine="540"/>
        <w:jc w:val="both"/>
      </w:pPr>
      <w:r>
        <w:rPr>
          <w:sz w:val="24"/>
        </w:rPr>
        <w:t xml:space="preserve">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pPr>
        <w:pStyle w:val="0"/>
        <w:jc w:val="both"/>
      </w:pPr>
      <w:r>
        <w:rPr>
          <w:sz w:val="24"/>
        </w:rPr>
        <w:t xml:space="preserve">(в ред. Федеральных законов от 23.12.2003 </w:t>
      </w:r>
      <w:hyperlink w:history="0" r:id="rId280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801"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jc w:val="both"/>
      </w:pPr>
      <w:r>
        <w:rPr>
          <w:sz w:val="24"/>
        </w:rPr>
      </w:r>
    </w:p>
    <w:bookmarkStart w:id="4319" w:name="P4319"/>
    <w:bookmarkEnd w:id="4319"/>
    <w:p>
      <w:pPr>
        <w:pStyle w:val="0"/>
        <w:ind w:firstLine="540"/>
        <w:jc w:val="both"/>
      </w:pPr>
      <w:r>
        <w:rPr>
          <w:sz w:val="24"/>
        </w:rPr>
        <w:t xml:space="preserve">1. Органы юстиции, наделяющие нотариусов полномочиями, обязаны </w:t>
      </w:r>
      <w:r>
        <w:rPr>
          <w:sz w:val="24"/>
        </w:rPr>
        <w:t xml:space="preserve">сообщать</w:t>
      </w:r>
      <w:r>
        <w:rPr>
          <w:sz w:val="24"/>
        </w:rP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pPr>
        <w:pStyle w:val="0"/>
        <w:jc w:val="both"/>
      </w:pPr>
      <w:r>
        <w:rPr>
          <w:sz w:val="24"/>
        </w:rPr>
        <w:t xml:space="preserve">(п. 1 в ред. Федерального </w:t>
      </w:r>
      <w:hyperlink w:history="0" r:id="rId280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вступления в силу закона о деятельности комплексной информационной системы адвокатуры России, ФПА РФ вправе не исполнять обязанность, возложенную на нее п. 2 ст. 85. В таком случае сведения сообщают адвокатские палаты субъектов РФ в соответствии с ФЗ от 31.07.2023 </w:t>
            </w:r>
            <w:hyperlink w:history="0" r:id="rId280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3" w:name="P4323"/>
    <w:bookmarkEnd w:id="4323"/>
    <w:p>
      <w:pPr>
        <w:pStyle w:val="0"/>
        <w:spacing w:before="300" w:lineRule="auto"/>
        <w:ind w:firstLine="540"/>
        <w:jc w:val="both"/>
      </w:pPr>
      <w:r>
        <w:rPr>
          <w:sz w:val="24"/>
        </w:rPr>
        <w:t xml:space="preserve">2. Федеральная палата адвокатов Российской Федерации обязана не позднее 10-го числа каждого месяца сообщать в федеральный орган исполнительной власти, уполномоченный по контролю и надзору в области налогов и сборов, посредством комплексной информационной системы адвокатуры России </w:t>
      </w:r>
      <w:hyperlink w:history="0" r:id="rId2804" w:tooltip="Приказ ФНС России от 18.11.2024 N ЕД-7-14/1042@ &quot;Об утверждении формы, порядка ее заполнения и формата представления сведений об адвокате в электронной форме&quot; (Зарегистрировано в Минюсте России 19.12.2024 N 80623) {КонсультантПлюс}">
        <w:r>
          <w:rPr>
            <w:sz w:val="24"/>
            <w:color w:val="0000ff"/>
          </w:rPr>
          <w:t xml:space="preserve">сведения</w:t>
        </w:r>
      </w:hyperlink>
      <w:r>
        <w:rPr>
          <w:sz w:val="24"/>
        </w:rPr>
        <w:t xml:space="preserve"> об адвокатах, внесенные в предшествующем месяце в единый государственный реестр адвокатов или исключенные из указанного реестра (в том числе о внесении исправлений или изменений в указанные сведения), о принятых в этом месяце решениях о приостановлении (возобновлении) и восстановлении статуса адвокатов, а также об избранной адвокатами </w:t>
      </w:r>
      <w:hyperlink w:history="0" r:id="rId2805" w:tooltip="Федеральный закон от 31.05.2002 N 63-ФЗ (ред. от 22.04.2024) &quot;Об адвокатской деятельности и адвокатуре в Российской Федерации&quot; (с изм. и доп., вступ. в силу с 20.10.2024) {КонсультантПлюс}">
        <w:r>
          <w:rPr>
            <w:sz w:val="24"/>
            <w:color w:val="0000ff"/>
          </w:rPr>
          <w:t xml:space="preserve">форме</w:t>
        </w:r>
      </w:hyperlink>
      <w:r>
        <w:rPr>
          <w:sz w:val="24"/>
        </w:rPr>
        <w:t xml:space="preserve"> адвокатского образования.</w:t>
      </w:r>
    </w:p>
    <w:p>
      <w:pPr>
        <w:pStyle w:val="0"/>
        <w:jc w:val="both"/>
      </w:pPr>
      <w:r>
        <w:rPr>
          <w:sz w:val="24"/>
        </w:rPr>
        <w:t xml:space="preserve">(п. 2 в ред. Федерального </w:t>
      </w:r>
      <w:hyperlink w:history="0" r:id="rId280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4325" w:name="P4325"/>
    <w:bookmarkEnd w:id="4325"/>
    <w:p>
      <w:pPr>
        <w:pStyle w:val="0"/>
        <w:spacing w:before="240" w:lineRule="auto"/>
        <w:ind w:firstLine="540"/>
        <w:jc w:val="both"/>
      </w:pPr>
      <w:r>
        <w:rPr>
          <w:sz w:val="24"/>
        </w:rPr>
        <w:t xml:space="preserve">3. Органы, осуществляющие регистрацию (миграционный учет) физических лиц по месту жительства (месту пребывания), обязаны </w:t>
      </w:r>
      <w:r>
        <w:rPr>
          <w:sz w:val="24"/>
        </w:rPr>
        <w:t xml:space="preserve">сообщать</w:t>
      </w:r>
      <w:r>
        <w:rPr>
          <w:sz w:val="24"/>
        </w:rPr>
        <w:t xml:space="preserve">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w:t>
      </w:r>
    </w:p>
    <w:p>
      <w:pPr>
        <w:pStyle w:val="0"/>
        <w:jc w:val="both"/>
      </w:pPr>
      <w:r>
        <w:rPr>
          <w:sz w:val="24"/>
        </w:rPr>
        <w:t xml:space="preserve">(в ред. Федерального </w:t>
      </w:r>
      <w:hyperlink w:history="0" r:id="rId28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Органы, осуществляющие выдачу иностранным гражданам или лицам без гражданства разрешений на работу или патентов, обязаны сообщать </w:t>
      </w:r>
      <w:hyperlink w:history="0" r:id="rId2808" w:tooltip="Приказ ФНС России от 02.06.2025 N ЕД-7-14/495@ &quot;Об утверждении формы, порядка ее заполнения и формата представления сведений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электронной форме&quot; (Зарегистрировано в Минюсте России 28.08.2025 N 83369) {КонсультантПлюс}">
        <w:r>
          <w:rPr>
            <w:sz w:val="24"/>
            <w:color w:val="0000ff"/>
          </w:rPr>
          <w:t xml:space="preserve">сведения</w:t>
        </w:r>
      </w:hyperlink>
      <w:r>
        <w:rPr>
          <w:sz w:val="24"/>
        </w:rP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pPr>
        <w:pStyle w:val="0"/>
        <w:spacing w:before="240" w:lineRule="auto"/>
        <w:ind w:firstLine="540"/>
        <w:jc w:val="both"/>
      </w:pPr>
      <w:r>
        <w:rPr>
          <w:sz w:val="24"/>
        </w:rPr>
        <w:t xml:space="preserve">Абзац утратил силу. - Федеральный </w:t>
      </w:r>
      <w:hyperlink w:history="0" r:id="rId280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p>
      <w:pPr>
        <w:pStyle w:val="0"/>
        <w:jc w:val="both"/>
      </w:pPr>
      <w:r>
        <w:rPr>
          <w:sz w:val="24"/>
        </w:rPr>
        <w:t xml:space="preserve">(п. 3 в ред. Федерального </w:t>
      </w:r>
      <w:hyperlink w:history="0" r:id="rId28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4 ст. 85 излагается в новой редакции (</w:t>
            </w:r>
            <w:hyperlink w:history="0" r:id="rId281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812"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2" w:name="P4332"/>
    <w:bookmarkEnd w:id="4332"/>
    <w:p>
      <w:pPr>
        <w:pStyle w:val="0"/>
        <w:spacing w:before="300" w:lineRule="auto"/>
        <w:ind w:firstLine="540"/>
        <w:jc w:val="both"/>
      </w:pPr>
      <w:r>
        <w:rPr>
          <w:sz w:val="24"/>
        </w:rPr>
        <w:t xml:space="preserve">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(за исключением исполнительных органов субъектов Российской Федерации, уполномоченных на осуществление регионального государственного контроля (надзора) в области технического состояния и эксплуатации самоходных машин и других видов техники), обязаны сообщать имеющиеся у них </w:t>
      </w:r>
      <w:r>
        <w:rPr>
          <w:sz w:val="24"/>
        </w:rPr>
        <w:t xml:space="preserve">сведения</w:t>
      </w:r>
      <w:r>
        <w:rPr>
          <w:sz w:val="24"/>
        </w:rPr>
        <w:t xml:space="preserve"> о зарегистрированных </w:t>
      </w:r>
      <w:hyperlink w:history="0" r:id="rId2813" w:tooltip="Приказ ФНС России от 30.10.2023 N ЕД-7-21/784@ (ред. от 19.07.2024) &quot;Об утверждении формы, порядка ее заполнения и формата представления в электронной форме сведений о зарегистрированном недвижимом имуществе, правах и зарегистрированных сделках в отношении недвижимого имущества и о владельцах недвижимого имущества&quot; (Зарегистрировано в Минюсте России 20.12.2023 N 76502) {КонсультантПлюс}">
        <w:r>
          <w:rPr>
            <w:sz w:val="24"/>
            <w:color w:val="0000ff"/>
          </w:rPr>
          <w:t xml:space="preserve">недвижимом имуществе</w:t>
        </w:r>
      </w:hyperlink>
      <w:r>
        <w:rPr>
          <w:sz w:val="24"/>
        </w:rPr>
        <w:t xml:space="preserve"> и </w:t>
      </w:r>
      <w:r>
        <w:rPr>
          <w:sz w:val="24"/>
        </w:rPr>
        <w:t xml:space="preserve">транспортных средствах</w:t>
      </w:r>
      <w:r>
        <w:rPr>
          <w:sz w:val="24"/>
        </w:rPr>
        <w:t xml:space="preserve">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контролю и надзору в области налогов и сборов, или его территориальные органы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 и (или) за иные периоды, определенные взаимодействующими органами (организациями, должностными лицами).</w:t>
      </w:r>
    </w:p>
    <w:p>
      <w:pPr>
        <w:pStyle w:val="0"/>
        <w:jc w:val="both"/>
      </w:pPr>
      <w:r>
        <w:rPr>
          <w:sz w:val="24"/>
        </w:rPr>
        <w:t xml:space="preserve">(в ред. Федеральных законов от 23.12.2003 </w:t>
      </w:r>
      <w:hyperlink w:history="0" r:id="rId281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28.11.2009 </w:t>
      </w:r>
      <w:hyperlink w:history="0" r:id="rId2815"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rPr>
        <w:t xml:space="preserve">, от 27.07.2010 </w:t>
      </w:r>
      <w:hyperlink w:history="0" r:id="rId281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04.11.2014 </w:t>
      </w:r>
      <w:hyperlink w:history="0" r:id="rId281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30.11.2016 </w:t>
      </w:r>
      <w:hyperlink w:history="0" r:id="rId281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281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82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08.08.2024 </w:t>
      </w:r>
      <w:hyperlink w:history="0" r:id="rId282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Абзацы второй - третий утратили силу. - Федеральный </w:t>
      </w:r>
      <w:hyperlink w:history="0" r:id="rId282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4 ст. 85 дополняется абз. 4 (</w:t>
            </w:r>
            <w:hyperlink w:history="0" r:id="rId282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824"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4 п. 4 ст. 85 вносятся изменения (</w:t>
            </w:r>
            <w:hyperlink w:history="0" r:id="rId282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826"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Федеральный орган исполнительной власти, являющийся оператором федеральной государственной информационной системы учета и регистрации тракторов, самоходных машин и прицепов к ним, обязан сообщать внесенные в указанную информационную систему сведения о зарегистрированных транспортных средствах и об их владельцах в федеральный орган исполнительной власти, уполномоченный по контролю и надзору в области налогов и сборов,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 и (или) за иные периоды, определенные взаимодействующими органами.</w:t>
      </w:r>
    </w:p>
    <w:p>
      <w:pPr>
        <w:pStyle w:val="0"/>
        <w:jc w:val="both"/>
      </w:pPr>
      <w:r>
        <w:rPr>
          <w:sz w:val="24"/>
        </w:rPr>
        <w:t xml:space="preserve">(абзац введен Федеральным </w:t>
      </w:r>
      <w:hyperlink w:history="0" r:id="rId282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4341" w:name="P4341"/>
    <w:bookmarkEnd w:id="4341"/>
    <w:p>
      <w:pPr>
        <w:pStyle w:val="0"/>
        <w:spacing w:before="240" w:lineRule="auto"/>
        <w:ind w:firstLine="540"/>
        <w:jc w:val="both"/>
      </w:pPr>
      <w:r>
        <w:rPr>
          <w:sz w:val="24"/>
        </w:rPr>
        <w:t xml:space="preserve">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w:t>
      </w:r>
      <w:r>
        <w:rPr>
          <w:sz w:val="24"/>
        </w:rPr>
        <w:t xml:space="preserve">сообщать</w:t>
      </w:r>
      <w:r>
        <w:rPr>
          <w:sz w:val="24"/>
        </w:rPr>
        <w:t xml:space="preserve">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pPr>
        <w:pStyle w:val="0"/>
        <w:spacing w:before="240" w:lineRule="auto"/>
        <w:ind w:firstLine="540"/>
        <w:jc w:val="both"/>
      </w:pPr>
      <w:r>
        <w:rPr>
          <w:sz w:val="24"/>
        </w:rPr>
        <w:t xml:space="preserve">Федеральный орган исполнительной власти по интеллектуальной собственности обязан не позднее 10-го числа каждого месяца </w:t>
      </w:r>
      <w:r>
        <w:rPr>
          <w:sz w:val="24"/>
        </w:rPr>
        <w:t xml:space="preserve">сообщать</w:t>
      </w:r>
      <w:r>
        <w:rPr>
          <w:sz w:val="24"/>
        </w:rP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pPr>
        <w:pStyle w:val="0"/>
        <w:jc w:val="both"/>
      </w:pPr>
      <w:r>
        <w:rPr>
          <w:sz w:val="24"/>
        </w:rPr>
        <w:t xml:space="preserve">(п. 4.1 введен Федеральным </w:t>
      </w:r>
      <w:hyperlink w:history="0" r:id="rId282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5. Утратил силу с 1 января 2024 года. - Федеральный </w:t>
      </w:r>
      <w:hyperlink w:history="0" r:id="rId282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bookmarkStart w:id="4345" w:name="P4345"/>
    <w:bookmarkEnd w:id="4345"/>
    <w:p>
      <w:pPr>
        <w:pStyle w:val="0"/>
        <w:spacing w:before="240" w:lineRule="auto"/>
        <w:ind w:firstLine="540"/>
        <w:jc w:val="both"/>
      </w:pPr>
      <w:r>
        <w:rPr>
          <w:sz w:val="24"/>
        </w:rP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w:t>
      </w:r>
      <w:hyperlink w:history="0" r:id="rId2830" w:tooltip="Приказ ФНС России от 04.06.2024 N ЕД-7-14/438@ &quot;Об утверждении форм, порядков их заполнения и форматов представления сведений о выдаче свидетельств о праве на наследство и о нотариальном удостоверении договоров дарения в электронной форме&quot; (Зарегистрировано в Минюсте России 29.07.2024 N 78943) {КонсультантПлюс}">
        <w:r>
          <w:rPr>
            <w:sz w:val="24"/>
            <w:color w:val="0000ff"/>
          </w:rPr>
          <w:t xml:space="preserve">о праве на наследство</w:t>
        </w:r>
      </w:hyperlink>
      <w:r>
        <w:rPr>
          <w:sz w:val="24"/>
        </w:rPr>
        <w:t xml:space="preserve"> и о нотариальном удостоверении </w:t>
      </w:r>
      <w:hyperlink w:history="0" r:id="rId2831" w:tooltip="Приказ ФНС России от 04.06.2024 N ЕД-7-14/438@ &quot;Об утверждении форм, порядков их заполнения и форматов представления сведений о выдаче свидетельств о праве на наследство и о нотариальном удостоверении договоров дарения в электронной форме&quot; (Зарегистрировано в Минюсте России 29.07.2024 N 78943) {КонсультантПлюс}">
        <w:r>
          <w:rPr>
            <w:sz w:val="24"/>
            <w:color w:val="0000ff"/>
          </w:rPr>
          <w:t xml:space="preserve">договоров дарения</w:t>
        </w:r>
      </w:hyperlink>
      <w:r>
        <w:rPr>
          <w:sz w:val="24"/>
        </w:rP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pPr>
        <w:pStyle w:val="0"/>
        <w:jc w:val="both"/>
      </w:pPr>
      <w:r>
        <w:rPr>
          <w:sz w:val="24"/>
        </w:rPr>
        <w:t xml:space="preserve">(п. 6 в ред. Федерального </w:t>
      </w:r>
      <w:hyperlink w:history="0" r:id="rId283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w:history="0" r:id="rId2833" w:tooltip="Приказ ФНС России от 13.05.2022 N ЕД-7-14/404@ &quot;Об утверждении формы, порядка ее заполнения и формата представления сведений о предоставлении прав на пользование природными ресурсами в электронной форме&quot; (Зарегистрировано в Минюсте России 03.08.2022 N 69484) {КонсультантПлюс}">
        <w:r>
          <w:rPr>
            <w:sz w:val="24"/>
            <w:color w:val="0000ff"/>
          </w:rPr>
          <w:t xml:space="preserve">сообщать</w:t>
        </w:r>
      </w:hyperlink>
      <w:r>
        <w:rPr>
          <w:sz w:val="24"/>
        </w:rP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pPr>
        <w:pStyle w:val="0"/>
        <w:jc w:val="both"/>
      </w:pPr>
      <w:r>
        <w:rPr>
          <w:sz w:val="24"/>
        </w:rPr>
        <w:t xml:space="preserve">(п. 7 введен Федеральным </w:t>
      </w:r>
      <w:hyperlink w:history="0" r:id="rId283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bookmarkStart w:id="4349" w:name="P4349"/>
    <w:bookmarkEnd w:id="4349"/>
    <w:p>
      <w:pPr>
        <w:pStyle w:val="0"/>
        <w:spacing w:before="240" w:lineRule="auto"/>
        <w:ind w:firstLine="540"/>
        <w:jc w:val="both"/>
      </w:pPr>
      <w:r>
        <w:rPr>
          <w:sz w:val="24"/>
        </w:rPr>
        <w:t xml:space="preserve">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w:t>
      </w:r>
      <w:hyperlink w:history="0" r:id="rId2835" w:tooltip="Приказ ФНС России от 30.10.2023 N ЕД-7-14/786@ &quot;Об утверждении формы, порядка ее заполнения и формата представления сведений о фактах первичной выдачи или замены документа, удостоверяющего личность гражданина Российской Федерации на территории Российской Федерации, об изменениях персональных данных, содержащихся во вновь выданном документе, и фактах подачи гражданином заявления об утрате документа, удостоверяющего личность гражданина Российской Федерации на территории Российской Федерации, в электронной фор {КонсультантПлюс}">
        <w:r>
          <w:rPr>
            <w:sz w:val="24"/>
            <w:color w:val="0000ff"/>
          </w:rPr>
          <w:t xml:space="preserve">сведения</w:t>
        </w:r>
      </w:hyperlink>
      <w:r>
        <w:rPr>
          <w:sz w:val="24"/>
        </w:rPr>
        <w:t xml:space="preserve">:</w:t>
      </w:r>
    </w:p>
    <w:p>
      <w:pPr>
        <w:pStyle w:val="0"/>
        <w:spacing w:before="240" w:lineRule="auto"/>
        <w:ind w:firstLine="540"/>
        <w:jc w:val="both"/>
      </w:pPr>
      <w:r>
        <w:rPr>
          <w:sz w:val="24"/>
        </w:rPr>
        <w:t xml:space="preserve">о фактах первичной выдачи или замены </w:t>
      </w:r>
      <w:hyperlink w:history="0" r:id="rId2836" w:tooltip="Справочная информация: &quot;Документы, удостоверяющие личность&quot; (Материал подготовлен специалистами КонсультантПлюс) {КонсультантПлюс}">
        <w:r>
          <w:rPr>
            <w:sz w:val="24"/>
            <w:color w:val="0000ff"/>
          </w:rPr>
          <w:t xml:space="preserve">документа</w:t>
        </w:r>
      </w:hyperlink>
      <w:r>
        <w:rPr>
          <w:sz w:val="24"/>
        </w:rPr>
        <w:t xml:space="preserve">,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pPr>
        <w:pStyle w:val="0"/>
        <w:jc w:val="both"/>
      </w:pPr>
      <w:r>
        <w:rPr>
          <w:sz w:val="24"/>
        </w:rPr>
        <w:t xml:space="preserve">(в ред. Федерального </w:t>
      </w:r>
      <w:hyperlink w:history="0" r:id="rId283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pPr>
        <w:pStyle w:val="0"/>
        <w:jc w:val="both"/>
      </w:pPr>
      <w:r>
        <w:rPr>
          <w:sz w:val="24"/>
        </w:rPr>
        <w:t xml:space="preserve">(п. 8 введен Федеральным </w:t>
      </w:r>
      <w:hyperlink w:history="0" r:id="rId283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законом</w:t>
        </w:r>
      </w:hyperlink>
      <w:r>
        <w:rPr>
          <w:sz w:val="24"/>
        </w:rPr>
        <w:t xml:space="preserve"> от 23.12.2003 N 185-ФЗ)</w:t>
      </w:r>
    </w:p>
    <w:bookmarkStart w:id="4354" w:name="P4354"/>
    <w:bookmarkEnd w:id="4354"/>
    <w:p>
      <w:pPr>
        <w:pStyle w:val="0"/>
        <w:spacing w:before="240" w:lineRule="auto"/>
        <w:ind w:firstLine="540"/>
        <w:jc w:val="both"/>
      </w:pPr>
      <w:r>
        <w:rPr>
          <w:sz w:val="24"/>
        </w:rPr>
        <w:t xml:space="preserve">8.1. Органы, осуществляющие выдачу и замену паспорта гражданина Российской Федерации, удостоверяющего личность гражданина Российской Федерации за пределами территории Российской Федерации, обязаны </w:t>
      </w:r>
      <w:hyperlink w:history="0" r:id="rId2839" w:tooltip="Приказ ФНС России от 27.05.2024 N ЕД-7-17/423@ &quot;Об утверждении формы, порядка ее заполнения и формата представления сведений, предусмотренных пунктом 8.1 статьи 85 Налогового кодекса Российской Федерации, в электронной форме&quot; (вместе с &quot;Порядком заполнения формы сведений о фактах первичной выдачи паспорта гражданина Российской Федерации, удостоверяющего личность гражданина Российской Федерации за пределами территории Российской Федерации, выдачи в дополнение к действующему или замены указанного паспорта и о {КонсультантПлюс}">
        <w:r>
          <w:rPr>
            <w:sz w:val="24"/>
            <w:color w:val="0000ff"/>
          </w:rPr>
          <w:t xml:space="preserve">сообщать</w:t>
        </w:r>
      </w:hyperlink>
      <w:r>
        <w:rPr>
          <w:sz w:val="24"/>
        </w:rPr>
        <w:t xml:space="preserve"> в налоговый орган по месту жительства гражданина сведения:</w:t>
      </w:r>
    </w:p>
    <w:p>
      <w:pPr>
        <w:pStyle w:val="0"/>
        <w:spacing w:before="240" w:lineRule="auto"/>
        <w:ind w:firstLine="540"/>
        <w:jc w:val="both"/>
      </w:pPr>
      <w:r>
        <w:rPr>
          <w:sz w:val="24"/>
        </w:rPr>
        <w:t xml:space="preserve">1) о фактах первичной выдачи паспорта гражданина Российской Федерации, удостоверяющего личность гражданина Российской Федерации за пределами территории Российской Федерации, выдачи в дополнение к действующему или замены указанного паспорта и об изменениях персональных данных, содержащихся во вновь выданном паспорте, в течение пяти дней со дня выдачи нового паспорта;</w:t>
      </w:r>
    </w:p>
    <w:p>
      <w:pPr>
        <w:pStyle w:val="0"/>
        <w:spacing w:before="240" w:lineRule="auto"/>
        <w:ind w:firstLine="540"/>
        <w:jc w:val="both"/>
      </w:pPr>
      <w:r>
        <w:rPr>
          <w:sz w:val="24"/>
        </w:rPr>
        <w:t xml:space="preserve">2) о фактах подачи гражданином в указанные органы заявления об объявлении паспорта гражданина Российской Федерации, удостоверяющего личность гражданина Российской Федерации за пределами территории Российской Федерации, недействительным в связи с его утратой в течение трех дней со дня подачи такого заявления.</w:t>
      </w:r>
    </w:p>
    <w:p>
      <w:pPr>
        <w:pStyle w:val="0"/>
        <w:jc w:val="both"/>
      </w:pPr>
      <w:r>
        <w:rPr>
          <w:sz w:val="24"/>
        </w:rPr>
        <w:t xml:space="preserve">(п. 8.1 введен Федеральным </w:t>
      </w:r>
      <w:hyperlink w:history="0" r:id="rId284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4358" w:name="P4358"/>
    <w:bookmarkEnd w:id="4358"/>
    <w:p>
      <w:pPr>
        <w:pStyle w:val="0"/>
        <w:spacing w:before="240" w:lineRule="auto"/>
        <w:ind w:firstLine="540"/>
        <w:jc w:val="both"/>
      </w:pPr>
      <w:r>
        <w:rPr>
          <w:sz w:val="24"/>
        </w:rPr>
        <w:t xml:space="preserve">9. Абзац утратил силу с 1 января 2017 года. - Федеральный </w:t>
      </w:r>
      <w:hyperlink w:history="0" r:id="rId284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w:t>
        </w:r>
      </w:hyperlink>
      <w:r>
        <w:rPr>
          <w:sz w:val="24"/>
        </w:rPr>
        <w:t xml:space="preserve"> от 03.07.2016 N 243-ФЗ.</w:t>
      </w:r>
    </w:p>
    <w:p>
      <w:pPr>
        <w:pStyle w:val="0"/>
        <w:spacing w:before="240" w:lineRule="auto"/>
        <w:ind w:firstLine="540"/>
        <w:jc w:val="both"/>
      </w:pPr>
      <w:r>
        <w:rPr>
          <w:sz w:val="24"/>
        </w:rPr>
        <w:t xml:space="preserve">Орган, уполномоченный вести </w:t>
      </w:r>
      <w:hyperlink w:history="0" r:id="rId2842" w:tooltip="Федеральный закон от 12.01.1996 N 7-ФЗ (ред. от 20.02.2026) &quot;О некоммерческих организациях&quot; {КонсультантПлюс}">
        <w:r>
          <w:rPr>
            <w:sz w:val="24"/>
            <w:color w:val="0000ff"/>
          </w:rPr>
          <w:t xml:space="preserve">реестр</w:t>
        </w:r>
      </w:hyperlink>
      <w:r>
        <w:rPr>
          <w:sz w:val="24"/>
        </w:rPr>
        <w:t xml:space="preserve"> филиалов и представительств международных организаций и иностранных некоммерческих неправительственных организаций, реестр представительств иностранных религиозных организаций, открытых в Российской Федерации, обязан сообщать в налоговый орган по месту своего нахождения о внесении сведений в соответствующий реестр (об изменениях, вносимых в реестр) в течение 10 дней со дня внесения указанных сведений (изменений).</w:t>
      </w:r>
    </w:p>
    <w:p>
      <w:pPr>
        <w:pStyle w:val="0"/>
        <w:jc w:val="both"/>
      </w:pPr>
      <w:r>
        <w:rPr>
          <w:sz w:val="24"/>
        </w:rPr>
        <w:t xml:space="preserve">(в ред. Федерального </w:t>
      </w:r>
      <w:hyperlink w:history="0" r:id="rId2843"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закона</w:t>
        </w:r>
      </w:hyperlink>
      <w:r>
        <w:rPr>
          <w:sz w:val="24"/>
        </w:rPr>
        <w:t xml:space="preserve"> от 29.07.2018 N 230-ФЗ)</w:t>
      </w:r>
    </w:p>
    <w:p>
      <w:pPr>
        <w:pStyle w:val="0"/>
        <w:jc w:val="both"/>
      </w:pPr>
      <w:r>
        <w:rPr>
          <w:sz w:val="24"/>
        </w:rPr>
        <w:t xml:space="preserve">(п. 9 введен Федеральным </w:t>
      </w:r>
      <w:hyperlink w:history="0" r:id="rId284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9.1. Утратил силу с 1 января 2015 года. - Федеральный </w:t>
      </w:r>
      <w:hyperlink w:history="0" r:id="rId2845"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закон</w:t>
        </w:r>
      </w:hyperlink>
      <w:r>
        <w:rPr>
          <w:sz w:val="24"/>
        </w:rPr>
        <w:t xml:space="preserve"> от 04.10.2014 N 284-ФЗ.</w:t>
      </w:r>
    </w:p>
    <w:p>
      <w:pPr>
        <w:pStyle w:val="0"/>
        <w:spacing w:before="240" w:lineRule="auto"/>
        <w:ind w:firstLine="540"/>
        <w:jc w:val="both"/>
      </w:pPr>
      <w:r>
        <w:rPr>
          <w:sz w:val="24"/>
        </w:rPr>
        <w:t xml:space="preserve">9.2. Утратил силу. - Федеральный </w:t>
      </w:r>
      <w:hyperlink w:history="0" r:id="rId284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w:t>
        </w:r>
      </w:hyperlink>
      <w:r>
        <w:rPr>
          <w:sz w:val="24"/>
        </w:rPr>
        <w:t xml:space="preserve"> от 02.05.2015 N 113-ФЗ.</w:t>
      </w:r>
    </w:p>
    <w:p>
      <w:pPr>
        <w:pStyle w:val="0"/>
        <w:spacing w:before="240" w:lineRule="auto"/>
        <w:ind w:firstLine="540"/>
        <w:jc w:val="both"/>
      </w:pPr>
      <w:r>
        <w:rPr>
          <w:sz w:val="24"/>
        </w:rP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history="0" w:anchor="P4332"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за исключением исполнительных органов субъектов Российской Федерации, уполномоченных на осуществление регионального государственного контроля (надзора) в области технического состояния и эксплуатации самоходных машин и других видов техники), обязаны сообщать имеющиеся у них сведения о...">
        <w:r>
          <w:rPr>
            <w:sz w:val="24"/>
            <w:color w:val="0000ff"/>
          </w:rPr>
          <w:t xml:space="preserve">пунктом 4</w:t>
        </w:r>
      </w:hyperlink>
      <w:r>
        <w:rPr>
          <w:sz w:val="24"/>
        </w:rPr>
        <w:t xml:space="preserve"> настоящей статьи.</w:t>
      </w:r>
    </w:p>
    <w:p>
      <w:pPr>
        <w:pStyle w:val="0"/>
        <w:jc w:val="both"/>
      </w:pPr>
      <w:r>
        <w:rPr>
          <w:sz w:val="24"/>
        </w:rPr>
        <w:t xml:space="preserve">(п. 9.3 введен Федеральным </w:t>
      </w:r>
      <w:hyperlink w:history="0" r:id="rId2847"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законом</w:t>
        </w:r>
      </w:hyperlink>
      <w:r>
        <w:rPr>
          <w:sz w:val="24"/>
        </w:rPr>
        <w:t xml:space="preserve"> от 29.11.2014 N 379-ФЗ)</w:t>
      </w:r>
    </w:p>
    <w:bookmarkStart w:id="4366" w:name="P4366"/>
    <w:bookmarkEnd w:id="4366"/>
    <w:p>
      <w:pPr>
        <w:pStyle w:val="0"/>
        <w:spacing w:before="240" w:lineRule="auto"/>
        <w:ind w:firstLine="540"/>
        <w:jc w:val="both"/>
      </w:pPr>
      <w:r>
        <w:rPr>
          <w:sz w:val="24"/>
        </w:rPr>
        <w:t xml:space="preserve">9.4. Фонд пенсионного и социального страхования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w:t>
      </w:r>
    </w:p>
    <w:p>
      <w:pPr>
        <w:pStyle w:val="0"/>
        <w:spacing w:before="240" w:lineRule="auto"/>
        <w:ind w:firstLine="540"/>
        <w:jc w:val="both"/>
      </w:pPr>
      <w:r>
        <w:rPr>
          <w:sz w:val="24"/>
        </w:rPr>
        <w:t xml:space="preserve">1) о </w:t>
      </w:r>
      <w:hyperlink w:history="0" r:id="rId2848" w:tooltip="Приказ ФНС России от 10.10.2017 N ММВ-7-14/795@ (ред. от 29.07.2024) &quot;Об утверждении форм и форматов представления сведений о членах саморегулируемых организаций, внесенных в сводные реестры членов саморегулируемых организаций, патентных поверенных, зарегистрированных в Реестре патентных поверенных Российской Федерации, регистрации (снятии с регистрационного учета) застрахованных лиц в органах Пенсионного фонда Российской Федерации в электронной форме&quot; (Зарегистрировано в Минюсте России 03.11.2017 N 48786) {КонсультантПлюс}">
        <w:r>
          <w:rPr>
            <w:sz w:val="24"/>
            <w:color w:val="0000ff"/>
          </w:rPr>
          <w:t xml:space="preserve">регистрации</w:t>
        </w:r>
      </w:hyperlink>
      <w:r>
        <w:rPr>
          <w:sz w:val="24"/>
        </w:rPr>
        <w:t xml:space="preserve"> (снятии с регистрационного учета) застрахованных лиц в системе обязательного пенсионного страхования, а также об изменениях указанных сведений в течение 10 дней со дня соответствующей регистрации (снятия с регистрационного учета) или изменения указанных сведений;</w:t>
      </w:r>
    </w:p>
    <w:p>
      <w:pPr>
        <w:pStyle w:val="0"/>
        <w:spacing w:before="240" w:lineRule="auto"/>
        <w:ind w:firstLine="540"/>
        <w:jc w:val="both"/>
      </w:pPr>
      <w:r>
        <w:rPr>
          <w:sz w:val="24"/>
        </w:rPr>
        <w:t xml:space="preserve">2) о </w:t>
      </w:r>
      <w:r>
        <w:rPr>
          <w:sz w:val="24"/>
        </w:rPr>
        <w:t xml:space="preserve">лицах</w:t>
      </w:r>
      <w:r>
        <w:rPr>
          <w:sz w:val="24"/>
        </w:rPr>
        <w:t xml:space="preserve">, в отношении которых органами Фонда пенсионного и социального страхования Российской Федерации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 лицах, сведения о которых размещены в государственной информационной системе "Единая централизованная цифровая платформа в социальной сфере", относящихся к инвалидам, включая детей-инвалидов, ветеранам боевых действий, ветеранам труда, лицам, имеющим право на получение социальной поддержки в соответствии с </w:t>
      </w:r>
      <w:hyperlink w:history="0" r:id="rId2849" w:tooltip="Закон РФ от 15.05.1991 N 1244-1 (ред. от 31.07.2025) &quot;О социальной защите граждан, подвергшихся воздействию радиации вследствие катастрофы на Чернобыльской АЭС&quot; {КонсультантПлюс}">
        <w:r>
          <w:rPr>
            <w:sz w:val="24"/>
            <w:color w:val="0000ff"/>
          </w:rPr>
          <w:t xml:space="preserve">Законом</w:t>
        </w:r>
      </w:hyperlink>
      <w:r>
        <w:rPr>
          <w:sz w:val="24"/>
        </w:rP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Федеральным </w:t>
      </w:r>
      <w:hyperlink w:history="0" r:id="rId2850"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4"/>
            <w:color w:val="0000ff"/>
          </w:rPr>
          <w:t xml:space="preserve">законом</w:t>
        </w:r>
      </w:hyperlink>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соответствии с Федеральным </w:t>
      </w:r>
      <w:hyperlink w:history="0" r:id="rId2851"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4"/>
            <w:color w:val="0000ff"/>
          </w:rPr>
          <w:t xml:space="preserve">законом</w:t>
        </w:r>
      </w:hyperlink>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а также о многодетных семьях, сведения о которых внесены в государственную информационную систему "Единая централизованная цифровая платформа в социальной сфере",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Федерального </w:t>
      </w:r>
      <w:hyperlink w:history="0" r:id="rId285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3) об опекунах и о попечителях, недееспособных и ограниченных в дееспособности гражданах, сведения о которых размещены органами опеки и попечительства в государственной информационной системе "Единая централизованная цифровая платформа в социальной сфере" и содержатся в банке данных о законных представителях лиц, имеющих право на получение мер социальной защиты (поддержки) (в том числе сведения о внесении исправлений или изменений в указанные сведения), в течение пяти дней со дня их размещения.</w:t>
      </w:r>
    </w:p>
    <w:p>
      <w:pPr>
        <w:pStyle w:val="0"/>
        <w:jc w:val="both"/>
      </w:pPr>
      <w:r>
        <w:rPr>
          <w:sz w:val="24"/>
        </w:rPr>
        <w:t xml:space="preserve">(п. 9.4 в ред. Федерального </w:t>
      </w:r>
      <w:hyperlink w:history="0" r:id="rId285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9.5. Потребительские кооперативы обязаны сообщать </w:t>
      </w:r>
      <w:hyperlink w:history="0" r:id="rId2854" w:tooltip="Приказ ФНС России от 28.01.2021 N ЕД-7-21/107@ (ред. от 23.11.2022) &quot;Об утверждении формы и формата представления сведений о полном внесении паевых взносов за недвижимое имущество, предоставленное членам потребительских кооперативов и иным лицам, имеющим право на паенакопления, а также порядка заполнения указанной формы&quot; (Зарегистрировано в Минюсте России 01.03.2021 N 62635) {КонсультантПлюс}">
        <w:r>
          <w:rPr>
            <w:sz w:val="24"/>
            <w:color w:val="0000ff"/>
          </w:rPr>
          <w:t xml:space="preserve">сведения</w:t>
        </w:r>
      </w:hyperlink>
      <w:r>
        <w:rPr>
          <w:sz w:val="24"/>
        </w:rPr>
        <w:t xml:space="preserve"> о полном внесении паевых взносов за недвижимое имущество, предоставленное своим членам и иным лицам, имеющим право на паенакопления, в налоговый орган по субъекту Российской Федерации по месту своего нахождения в течение 10 дней со дня полного внесения соответствующего паевого взноса.</w:t>
      </w:r>
    </w:p>
    <w:p>
      <w:pPr>
        <w:pStyle w:val="0"/>
        <w:jc w:val="both"/>
      </w:pPr>
      <w:r>
        <w:rPr>
          <w:sz w:val="24"/>
        </w:rPr>
        <w:t xml:space="preserve">(п. 9.5 введен Федеральным </w:t>
      </w:r>
      <w:hyperlink w:history="0" r:id="rId285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ст. 85 дополняется п. 9.6 (</w:t>
            </w:r>
            <w:hyperlink w:history="0" r:id="rId285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85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w:t>
      </w:r>
      <w:r>
        <w:rPr>
          <w:sz w:val="24"/>
        </w:rPr>
        <w:t xml:space="preserve">Формы</w:t>
      </w:r>
      <w:r>
        <w:rPr>
          <w:sz w:val="24"/>
        </w:rPr>
        <w:t xml:space="preserve"> и </w:t>
      </w:r>
      <w:r>
        <w:rPr>
          <w:sz w:val="24"/>
        </w:rPr>
        <w:t xml:space="preserve">форматы</w:t>
      </w:r>
      <w:r>
        <w:rPr>
          <w:sz w:val="24"/>
        </w:rPr>
        <w:t xml:space="preserve"> представляемых на бумажном носителе или в электронной форме в налоговые органы сведений, предусмотренных настоящей статьей, а также </w:t>
      </w:r>
      <w:r>
        <w:rPr>
          <w:sz w:val="24"/>
        </w:rPr>
        <w:t xml:space="preserve">порядок</w:t>
      </w:r>
      <w:r>
        <w:rPr>
          <w:sz w:val="24"/>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27.07.2010 </w:t>
      </w:r>
      <w:hyperlink w:history="0" r:id="rId285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85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11 ст. 85 вносятся изменения (</w:t>
            </w:r>
            <w:hyperlink w:history="0" r:id="rId286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86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Органы или иные лица, указанные в </w:t>
      </w:r>
      <w:hyperlink w:history="0" w:anchor="P4325"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пунктах 3</w:t>
        </w:r>
      </w:hyperlink>
      <w:r>
        <w:rPr>
          <w:sz w:val="24"/>
        </w:rPr>
        <w:t xml:space="preserve">, </w:t>
      </w:r>
      <w:hyperlink w:history="0" w:anchor="P4332"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за исключением исполнительных органов субъектов Российской Федерации, уполномоченных на осуществление регионального государственного контроля (надзора) в области технического состояния и эксплуатации самоходных машин и других видов техники), обязаны сообщать имеющиеся у них сведения о...">
        <w:r>
          <w:rPr>
            <w:sz w:val="24"/>
            <w:color w:val="0000ff"/>
          </w:rPr>
          <w:t xml:space="preserve">4</w:t>
        </w:r>
      </w:hyperlink>
      <w:r>
        <w:rPr>
          <w:sz w:val="24"/>
        </w:rPr>
        <w:t xml:space="preserve">, </w:t>
      </w:r>
      <w:hyperlink w:history="0" w:anchor="P434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w:t>
        </w:r>
      </w:hyperlink>
      <w:r>
        <w:rPr>
          <w:sz w:val="24"/>
        </w:rPr>
        <w:t xml:space="preserve">, </w:t>
      </w:r>
      <w:hyperlink w:history="0" w:anchor="P4354" w:tooltip="8.1. Органы, осуществляющие выдачу и замену паспорта гражданина Российской Федерации, удостоверяющего личность гражданина Российской Федерации за пределами территории Российской Федерации, обязаны сообщать в налоговый орган по месту жительства гражданина сведения:">
        <w:r>
          <w:rPr>
            <w:sz w:val="24"/>
            <w:color w:val="0000ff"/>
          </w:rPr>
          <w:t xml:space="preserve">8.1</w:t>
        </w:r>
      </w:hyperlink>
      <w:r>
        <w:rPr>
          <w:sz w:val="24"/>
        </w:rPr>
        <w:t xml:space="preserve">, </w:t>
      </w:r>
      <w:hyperlink w:history="0" w:anchor="P4366" w:tooltip="9.4. Фонд пенсионного и социального страхования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
        <w:r>
          <w:rPr>
            <w:sz w:val="24"/>
            <w:color w:val="0000ff"/>
          </w:rPr>
          <w:t xml:space="preserve">9.4</w:t>
        </w:r>
      </w:hyperlink>
      <w:r>
        <w:rPr>
          <w:sz w:val="24"/>
        </w:rPr>
        <w:t xml:space="preserve"> настоящей статьи, представляют соответствующие сведения в налоговые органы в электронной форме. </w:t>
      </w:r>
      <w:r>
        <w:rPr>
          <w:sz w:val="24"/>
        </w:rPr>
        <w:t xml:space="preserve">Порядок</w:t>
      </w:r>
      <w:r>
        <w:rPr>
          <w:sz w:val="24"/>
        </w:rPr>
        <w:t xml:space="preserve"> представления сведений в налоговые органы в электронной форме определяется соглашением взаимодействующих сторон.</w:t>
      </w:r>
    </w:p>
    <w:p>
      <w:pPr>
        <w:pStyle w:val="0"/>
        <w:jc w:val="both"/>
      </w:pPr>
      <w:r>
        <w:rPr>
          <w:sz w:val="24"/>
        </w:rPr>
        <w:t xml:space="preserve">(п. 11 введен Федеральным </w:t>
      </w:r>
      <w:hyperlink w:history="0" r:id="rId286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29.06.2012 </w:t>
      </w:r>
      <w:hyperlink w:history="0" r:id="rId28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04.10.2014 </w:t>
      </w:r>
      <w:hyperlink w:history="0" r:id="rId2864"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N 284-ФЗ</w:t>
        </w:r>
      </w:hyperlink>
      <w:r>
        <w:rPr>
          <w:sz w:val="24"/>
        </w:rPr>
        <w:t xml:space="preserve">, от 02.05.2015 </w:t>
      </w:r>
      <w:hyperlink w:history="0" r:id="rId286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286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286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12. Сведения, указанные в настоящей статье, представляются в налоговые органы бесплатно.</w:t>
      </w:r>
    </w:p>
    <w:p>
      <w:pPr>
        <w:pStyle w:val="0"/>
        <w:jc w:val="both"/>
      </w:pPr>
      <w:r>
        <w:rPr>
          <w:sz w:val="24"/>
        </w:rPr>
        <w:t xml:space="preserve">(п. 12 введен Федеральным </w:t>
      </w:r>
      <w:hyperlink w:history="0" r:id="rId286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законом</w:t>
        </w:r>
      </w:hyperlink>
      <w:r>
        <w:rPr>
          <w:sz w:val="24"/>
        </w:rPr>
        <w:t xml:space="preserve"> от 29.06.2012 N 97-ФЗ)</w:t>
      </w:r>
    </w:p>
    <w:bookmarkStart w:id="4384" w:name="P4384"/>
    <w:bookmarkEnd w:id="4384"/>
    <w:p>
      <w:pPr>
        <w:pStyle w:val="0"/>
        <w:spacing w:before="240" w:lineRule="auto"/>
        <w:ind w:firstLine="540"/>
        <w:jc w:val="both"/>
      </w:pPr>
      <w:r>
        <w:rPr>
          <w:sz w:val="24"/>
        </w:rPr>
        <w:t xml:space="preserve">13. Сведения, предусмотренные настоящей статьей, представляются также указанными в настоящей статье органами, учреждениями, организациями, должностными лицами, указанными в </w:t>
      </w:r>
      <w:hyperlink w:history="0" w:anchor="P4332"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за исключением исполнительных органов субъектов Российской Федерации, уполномоченных на осуществление регионального государственного контроля (надзора) в области технического состояния и эксплуатации самоходных машин и других видов техники), обязаны сообщать имеющиеся у них сведения о...">
        <w:r>
          <w:rPr>
            <w:sz w:val="24"/>
            <w:color w:val="0000ff"/>
          </w:rPr>
          <w:t xml:space="preserve">пункте 4</w:t>
        </w:r>
      </w:hyperlink>
      <w:r>
        <w:rPr>
          <w:sz w:val="24"/>
        </w:rPr>
        <w:t xml:space="preserve"> настоящей статьи, либо нотариусами или должностными лицами, уполномоченными совершать нотариальные действия, в налоговые органы по их </w:t>
      </w:r>
      <w:hyperlink w:history="0" r:id="rId2869" w:tooltip="Приказ ФНС России от 13.11.2025 N ЕД-7-14/975@ &quot;Об утверждении формы и формата запроса, формы и формата выписки из Единого государственного реестра налогоплательщиков&quot; (Зарегистрировано в Минюсте России 15.12.2025 N 84585) {КонсультантПлюс}">
        <w:r>
          <w:rPr>
            <w:sz w:val="24"/>
            <w:color w:val="0000ff"/>
          </w:rPr>
          <w:t xml:space="preserve">запросам</w:t>
        </w:r>
      </w:hyperlink>
      <w:r>
        <w:rPr>
          <w:sz w:val="24"/>
        </w:rPr>
        <w:t xml:space="preserve"> в течение пяти дней со дня получения запроса.</w:t>
      </w:r>
    </w:p>
    <w:p>
      <w:pPr>
        <w:pStyle w:val="0"/>
        <w:jc w:val="both"/>
      </w:pPr>
      <w:r>
        <w:rPr>
          <w:sz w:val="24"/>
        </w:rPr>
        <w:t xml:space="preserve">(п. 13 введен Федеральным </w:t>
      </w:r>
      <w:hyperlink w:history="0" r:id="rId2870"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 в ред. Федерального </w:t>
      </w:r>
      <w:hyperlink w:history="0" r:id="rId287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ind w:firstLine="540"/>
        <w:jc w:val="both"/>
      </w:pPr>
      <w:r>
        <w:rPr>
          <w:sz w:val="24"/>
        </w:rPr>
      </w:r>
    </w:p>
    <w:p>
      <w:pPr>
        <w:pStyle w:val="2"/>
        <w:outlineLvl w:val="2"/>
        <w:ind w:firstLine="540"/>
        <w:jc w:val="both"/>
      </w:pPr>
      <w:r>
        <w:rPr>
          <w:sz w:val="24"/>
        </w:rPr>
        <w:t xml:space="preserve">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872"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jc w:val="both"/>
      </w:pPr>
      <w:r>
        <w:rPr>
          <w:sz w:val="24"/>
        </w:rPr>
      </w:r>
    </w:p>
    <w:p>
      <w:pPr>
        <w:pStyle w:val="0"/>
        <w:ind w:firstLine="540"/>
        <w:jc w:val="both"/>
      </w:pPr>
      <w:r>
        <w:rPr>
          <w:sz w:val="24"/>
        </w:rPr>
        <w:t xml:space="preserve">1. Территориальный орган Федерального казначейства (иной орган, осуществляющий открытие и ведение лицевых счетов в соответствии с бюджетным </w:t>
      </w:r>
      <w:hyperlink w:history="0" r:id="rId2873"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 обязан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или иным способом в электронной форме.</w:t>
      </w:r>
    </w:p>
    <w:p>
      <w:pPr>
        <w:pStyle w:val="0"/>
        <w:jc w:val="both"/>
      </w:pPr>
      <w:r>
        <w:rPr>
          <w:sz w:val="24"/>
        </w:rPr>
        <w:t xml:space="preserve">(в ред. Федерального </w:t>
      </w:r>
      <w:hyperlink w:history="0" r:id="rId287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w:t>
      </w:r>
      <w:r>
        <w:rPr>
          <w:sz w:val="24"/>
        </w:rPr>
        <w:t xml:space="preserve">Формы</w:t>
      </w:r>
      <w:r>
        <w:rPr>
          <w:sz w:val="24"/>
        </w:rPr>
        <w:t xml:space="preserve">, </w:t>
      </w:r>
      <w:hyperlink w:history="0" r:id="rId2875" w:tooltip="Приказ ФНС России от 03.08.2020 N ЕД-7-14/525@ (ред. от 01.12.2021) &quot;Об утверждении форм сообщений органа, осуществляющего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организациям, а также формата их представления в налоговый орган в электронной форме&quot; (Зарегистрировано в Минюсте России 30.09.2020 N 60134) {КонсультантПлюс}">
        <w:r>
          <w:rPr>
            <w:sz w:val="24"/>
            <w:color w:val="0000ff"/>
          </w:rPr>
          <w:t xml:space="preserve">форматы</w:t>
        </w:r>
      </w:hyperlink>
      <w:r>
        <w:rPr>
          <w:sz w:val="24"/>
        </w:rPr>
        <w:t xml:space="preserve"> сообщений об открытии (о закрытии, об изменении реквизитов) лицевых счетов организациям в территориальном органе Федерального казначейства (ином органе, осуществляющем открытие и ведение лицевых счетов в соответствии с бюджетным законодательством Российской Федерации)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 ред. Федерального </w:t>
      </w:r>
      <w:hyperlink w:history="0" r:id="rId287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r>
    </w:p>
    <w:bookmarkStart w:id="4396" w:name="P4396"/>
    <w:bookmarkEnd w:id="4396"/>
    <w:p>
      <w:pPr>
        <w:pStyle w:val="2"/>
        <w:outlineLvl w:val="2"/>
        <w:ind w:firstLine="540"/>
        <w:jc w:val="both"/>
      </w:pPr>
      <w:r>
        <w:rPr>
          <w:sz w:val="24"/>
        </w:rPr>
        <w:t xml:space="preserve">Статья 86. Обязанности банков, оператора платформы цифрового рубля, связанные с осуществлением налогового контроля</w:t>
      </w:r>
    </w:p>
    <w:p>
      <w:pPr>
        <w:pStyle w:val="0"/>
        <w:jc w:val="both"/>
      </w:pPr>
      <w:r>
        <w:rPr>
          <w:sz w:val="24"/>
        </w:rPr>
        <w:t xml:space="preserve">(в ред. Федеральных законов от 23.07.2013 </w:t>
      </w:r>
      <w:hyperlink w:history="0" r:id="rId287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19.12.2023 </w:t>
      </w:r>
      <w:hyperlink w:history="0" r:id="rId287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ind w:firstLine="540"/>
        <w:jc w:val="both"/>
      </w:pPr>
      <w:r>
        <w:rPr>
          <w:sz w:val="24"/>
        </w:rPr>
      </w:r>
    </w:p>
    <w:p>
      <w:pPr>
        <w:pStyle w:val="0"/>
        <w:ind w:firstLine="540"/>
        <w:jc w:val="both"/>
      </w:pPr>
      <w:r>
        <w:rPr>
          <w:sz w:val="24"/>
        </w:rPr>
        <w:t xml:space="preserve">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 а оператор платформы цифрового рубля открывает счета цифрового рубля:</w:t>
      </w:r>
    </w:p>
    <w:p>
      <w:pPr>
        <w:pStyle w:val="0"/>
        <w:jc w:val="both"/>
      </w:pPr>
      <w:r>
        <w:rPr>
          <w:sz w:val="24"/>
        </w:rPr>
        <w:t xml:space="preserve">(в ред. Федерального </w:t>
      </w:r>
      <w:hyperlink w:history="0" r:id="rId287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4401" w:name="P4401"/>
    <w:bookmarkEnd w:id="4401"/>
    <w:p>
      <w:pPr>
        <w:pStyle w:val="0"/>
        <w:spacing w:before="240" w:lineRule="auto"/>
        <w:ind w:firstLine="540"/>
        <w:jc w:val="both"/>
      </w:pPr>
      <w:r>
        <w:rPr>
          <w:sz w:val="24"/>
        </w:rPr>
        <w:t xml:space="preserve">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pPr>
        <w:pStyle w:val="0"/>
        <w:spacing w:before="240" w:lineRule="auto"/>
        <w:ind w:firstLine="540"/>
        <w:jc w:val="both"/>
      </w:pPr>
      <w:r>
        <w:rPr>
          <w:sz w:val="24"/>
        </w:rPr>
        <w:t xml:space="preserve">2) нотариусам, занимающимся частной практикой, адвокатам, учредившим адвокатские кабинеты, - при наличии сведений об идентификационном номере налогоплательщика, иностранным организациям, не указанным в </w:t>
      </w:r>
      <w:hyperlink w:history="0" w:anchor="P4401"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4"/>
            <w:color w:val="0000ff"/>
          </w:rPr>
          <w:t xml:space="preserve">подпункте 1</w:t>
        </w:r>
      </w:hyperlink>
      <w:r>
        <w:rPr>
          <w:sz w:val="24"/>
        </w:rPr>
        <w:t xml:space="preserve"> настоящего пункта, - при наличии сведений об идентификационном номере налогоплательщика, коде причины постановки на учет в налоговом органе и дате постановки на учет в налоговом органе, содержащихся в Едином государственном реестре налогоплательщиков.</w:t>
      </w:r>
    </w:p>
    <w:p>
      <w:pPr>
        <w:pStyle w:val="0"/>
        <w:jc w:val="both"/>
      </w:pPr>
      <w:r>
        <w:rPr>
          <w:sz w:val="24"/>
        </w:rPr>
        <w:t xml:space="preserve">(пп. 2 в ред. Федерального </w:t>
      </w:r>
      <w:hyperlink w:history="0" r:id="rId288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1 в ред. Федерального </w:t>
      </w:r>
      <w:hyperlink w:history="0" r:id="rId2881"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закона</w:t>
        </w:r>
      </w:hyperlink>
      <w:r>
        <w:rPr>
          <w:sz w:val="24"/>
        </w:rPr>
        <w:t xml:space="preserve"> от 03.07.2016 N 241-ФЗ)</w:t>
      </w:r>
    </w:p>
    <w:bookmarkStart w:id="4405" w:name="P4405"/>
    <w:bookmarkEnd w:id="4405"/>
    <w:p>
      <w:pPr>
        <w:pStyle w:val="0"/>
        <w:spacing w:before="240" w:lineRule="auto"/>
        <w:ind w:firstLine="540"/>
        <w:jc w:val="both"/>
      </w:pPr>
      <w:r>
        <w:rPr>
          <w:sz w:val="24"/>
        </w:rPr>
        <w:t xml:space="preserve">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w:t>
      </w:r>
      <w:hyperlink w:history="0" r:id="rId2882"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Оператор платформы цифрового рубля обязан сообщить в налоговый орган по месту своего нахождения информацию об открытии или о закрытии счета цифрового рубля, об изменении реквизитов счета цифрового рубля организации, индивидуального предпринимателя, физического лица, не являющегося индивидуальным предпринимателем.</w:t>
      </w:r>
    </w:p>
    <w:p>
      <w:pPr>
        <w:pStyle w:val="0"/>
        <w:jc w:val="both"/>
      </w:pPr>
      <w:r>
        <w:rPr>
          <w:sz w:val="24"/>
        </w:rPr>
        <w:t xml:space="preserve">(в ред. Федерального </w:t>
      </w:r>
      <w:hyperlink w:history="0" r:id="rId288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4407" w:name="P4407"/>
    <w:bookmarkEnd w:id="4407"/>
    <w:p>
      <w:pPr>
        <w:pStyle w:val="0"/>
        <w:spacing w:before="240" w:lineRule="auto"/>
        <w:ind w:firstLine="540"/>
        <w:jc w:val="both"/>
      </w:pPr>
      <w:r>
        <w:rPr>
          <w:sz w:val="24"/>
        </w:rPr>
        <w:t xml:space="preserve">Информация сообщается в электронной форме в течение трех дней со дня соответствующего события, если иное не предусмотрено настоящей статьей.</w:t>
      </w:r>
    </w:p>
    <w:p>
      <w:pPr>
        <w:pStyle w:val="0"/>
        <w:spacing w:before="240" w:lineRule="auto"/>
        <w:ind w:firstLine="540"/>
        <w:jc w:val="both"/>
      </w:pPr>
      <w:r>
        <w:rPr>
          <w:sz w:val="24"/>
        </w:rPr>
        <w:t xml:space="preserve">Порядок</w:t>
      </w:r>
      <w:r>
        <w:rPr>
          <w:sz w:val="24"/>
        </w:rPr>
        <w:t xml:space="preserve"> сообщения банком, оператором платформы цифрового рубля об открытии или о закрытии счета, вклада (депозита),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88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hyperlink w:history="0" r:id="rId2885" w:tooltip="Приказ ФНС России от 11.12.2024 N ЕД-7-14/1125@ (ред. от 12.12.2025) &quot;Об утверждении форм и форматов сообщений банка, оператора платформы цифрового рубля налоговому органу, предусмотренных пунктом 1.1 статьи 86 Налогового кодекса Российской Федерации, в электронной форме&quot; (Зарегистрировано в Минюсте России 26.12.2024 N 80845) {КонсультантПлюс}">
        <w:r>
          <w:rPr>
            <w:sz w:val="24"/>
            <w:color w:val="0000ff"/>
          </w:rPr>
          <w:t xml:space="preserve">Формы и форматы</w:t>
        </w:r>
      </w:hyperlink>
      <w:r>
        <w:rPr>
          <w:sz w:val="24"/>
        </w:rPr>
        <w:t xml:space="preserve"> сообщений банка, оператора платформы цифрового рубля налоговому органу об открытии или о закрытии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счета цифрового рубля,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устанавливаются федеральным органом исполнительной власти, уполномоченным по контролю и надзору в области налогов и сборов, а в отношении счета цифрового рубля - указанным федеральным органом исполнительной власти по согласованию с Центральным банком Российской Федерации.</w:t>
      </w:r>
    </w:p>
    <w:p>
      <w:pPr>
        <w:pStyle w:val="0"/>
        <w:jc w:val="both"/>
      </w:pPr>
      <w:r>
        <w:rPr>
          <w:sz w:val="24"/>
        </w:rPr>
        <w:t xml:space="preserve">(в ред. Федерального </w:t>
      </w:r>
      <w:hyperlink w:history="0" r:id="rId288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t xml:space="preserve">(п. 1.1 в ред. Федерального </w:t>
      </w:r>
      <w:hyperlink w:history="0" r:id="rId288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2 ст. 86 вносятся изменения (</w:t>
            </w:r>
            <w:hyperlink w:history="0" r:id="rId288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88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5" w:name="P4415"/>
    <w:bookmarkEnd w:id="4415"/>
    <w:p>
      <w:pPr>
        <w:pStyle w:val="0"/>
        <w:spacing w:before="300" w:lineRule="auto"/>
        <w:ind w:firstLine="540"/>
        <w:jc w:val="both"/>
      </w:pPr>
      <w:r>
        <w:rPr>
          <w:sz w:val="24"/>
        </w:rPr>
        <w:t xml:space="preserve">2. Банки, а в отношении счетов цифрового рубля оператор платформы цифрового рубля обязаны выдавать налоговым органам </w:t>
      </w:r>
      <w:r>
        <w:rPr>
          <w:sz w:val="24"/>
        </w:rPr>
        <w:t xml:space="preserve">справки</w:t>
      </w:r>
      <w:r>
        <w:rPr>
          <w:sz w:val="24"/>
        </w:rPr>
        <w:t xml:space="preserve">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w:t>
      </w:r>
      <w:hyperlink w:history="0" r:id="rId2890"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выписки</w:t>
        </w:r>
      </w:hyperlink>
      <w:r>
        <w:rPr>
          <w:sz w:val="24"/>
        </w:rPr>
        <w:t xml:space="preserve">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t>
      </w:r>
      <w:hyperlink w:history="0" r:id="rId2891"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справки</w:t>
        </w:r>
      </w:hyperlink>
      <w:r>
        <w:rPr>
          <w:sz w:val="24"/>
        </w:rPr>
        <w:t xml:space="preserve">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w:t>
      </w:r>
      <w:hyperlink w:history="0" r:id="rId2892" w:tooltip="Приказ ФНС России от 25.11.2025 N ЕД-7-2/1009@ &quot;Об утверждении форм и форматов направления налоговым органом запросов в банк (оператору по переводу денежных средств), оператору платформы цифрового рубля в электронной форме&quot; (Зарегистрировано в Минюсте России 15.12.2025 N 84593) {КонсультантПлюс}">
        <w:r>
          <w:rPr>
            <w:sz w:val="24"/>
            <w:color w:val="0000ff"/>
          </w:rPr>
          <w:t xml:space="preserve">запроса</w:t>
        </w:r>
      </w:hyperlink>
      <w:r>
        <w:rPr>
          <w:sz w:val="24"/>
        </w:rPr>
        <w:t xml:space="preserve"> налогового органа в случаях, предусмотренных настоящим пунктом.</w:t>
      </w:r>
    </w:p>
    <w:p>
      <w:pPr>
        <w:pStyle w:val="0"/>
        <w:jc w:val="both"/>
      </w:pPr>
      <w:r>
        <w:rPr>
          <w:sz w:val="24"/>
        </w:rPr>
        <w:t xml:space="preserve">(в ред. Федерального </w:t>
      </w:r>
      <w:hyperlink w:history="0" r:id="rId289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организаций, индивидуальных предпринимателей в банке, их счетам цифрового рубля,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(налогового мониторинга) указанных лиц либо истребования у них документов (информации) в соответствии со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а также в случаях неисполнения требования об уплате задолженности, вынесения решения о взыскании задолженности, принятия решений о приостановлении операций по счетам, счетам цифрового рубля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счетам цифрового рубля организации, индивидуального предпринимателя, отмене приостановления переводов электронных денежных средств.</w:t>
      </w:r>
    </w:p>
    <w:p>
      <w:pPr>
        <w:pStyle w:val="0"/>
        <w:jc w:val="both"/>
      </w:pPr>
      <w:r>
        <w:rPr>
          <w:sz w:val="24"/>
        </w:rPr>
        <w:t xml:space="preserve">(в ред. Федерального </w:t>
      </w:r>
      <w:hyperlink w:history="0" r:id="rId289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физических лиц, не являющихся индивидуальными предпринимателями, в банке, их счетам цифрового рубля, справки об остатках электронных денежных средств и о переводах электронных денежных средств могут быть запрошены налоговыми органами в случаях вынесения решения о взыскании задолженности либо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history="0" w:anchor="P4831"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пунктом 1 статьи 93.1</w:t>
        </w:r>
      </w:hyperlink>
      <w:r>
        <w:rPr>
          <w:sz w:val="24"/>
        </w:rPr>
        <w:t xml:space="preserve"> настоящего Кодекса.</w:t>
      </w:r>
    </w:p>
    <w:p>
      <w:pPr>
        <w:pStyle w:val="0"/>
        <w:jc w:val="both"/>
      </w:pPr>
      <w:r>
        <w:rPr>
          <w:sz w:val="24"/>
        </w:rPr>
        <w:t xml:space="preserve">(в ред. Федеральных законов от 19.12.2023 </w:t>
      </w:r>
      <w:hyperlink w:history="0" r:id="rId289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31.07.2025 </w:t>
      </w:r>
      <w:hyperlink w:history="0" r:id="rId2896"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Налоговыми органами могут быть </w:t>
      </w:r>
      <w:hyperlink w:history="0" r:id="rId2897" w:tooltip="Приказ ФНС России от 25.11.2025 N ЕД-7-2/1009@ &quot;Об утверждении форм и форматов направления налоговым органом запросов в банк (оператору по переводу денежных средств), оператору платформы цифрового рубля в электронной форме&quot; (Зарегистрировано в Минюсте России 15.12.2025 N 84593) {КонсультантПлюс}">
        <w:r>
          <w:rPr>
            <w:sz w:val="24"/>
            <w:color w:val="0000ff"/>
          </w:rPr>
          <w:t xml:space="preserve">запрошены</w:t>
        </w:r>
      </w:hyperlink>
      <w:r>
        <w:rPr>
          <w:sz w:val="24"/>
        </w:rPr>
        <w:t xml:space="preserve"> справки о наличии счетов, вкладов (депозитов), счетов цифрового рубля и (или) об остатках денежных средств на счетах, вкладах (депозитах), счетах цифрового рубля,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их счетам цифрового рубля, справки об остатках электронных денежных средств, цифровых рублей и о переводах электронных денежных средств индивидуальных предпринимателей и физических лиц, не являющихся индивидуальными предпринимателями, соответственно в банке, у оператора платформы цифрового рубля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pPr>
        <w:pStyle w:val="0"/>
        <w:jc w:val="both"/>
      </w:pPr>
      <w:r>
        <w:rPr>
          <w:sz w:val="24"/>
        </w:rPr>
        <w:t xml:space="preserve">(в ред. Федерального </w:t>
      </w:r>
      <w:hyperlink w:history="0" r:id="rId289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на счетах, вкладах (депозитах), счетах цифрового рубля, выписки по операциям на счетах, по вкладам (депозитам), счетам цифрового рубля иностранных организаций, реорганизованных или ликвидированных организаций могут быть запрошены налоговыми органами соответственно в банках, у оператора платформы цифрового рубля,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(налоговый мониторинг) либо у которого истребуются документы (информация) в соответствии со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p>
      <w:pPr>
        <w:pStyle w:val="0"/>
        <w:jc w:val="both"/>
      </w:pPr>
      <w:r>
        <w:rPr>
          <w:sz w:val="24"/>
        </w:rPr>
        <w:t xml:space="preserve">(в ред. Федерального </w:t>
      </w:r>
      <w:hyperlink w:history="0" r:id="rId289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6 п. 2 ст. 86 вносятся изменения (</w:t>
            </w:r>
            <w:hyperlink w:history="0" r:id="rId290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90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7" w:name="P4427"/>
    <w:bookmarkEnd w:id="4427"/>
    <w:p>
      <w:pPr>
        <w:pStyle w:val="0"/>
        <w:spacing w:before="300" w:lineRule="auto"/>
        <w:ind w:firstLine="540"/>
        <w:jc w:val="both"/>
      </w:pPr>
      <w:r>
        <w:rPr>
          <w:sz w:val="24"/>
        </w:rPr>
        <w:t xml:space="preserve">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распоряжении путем возврата в соответствии с настоящим Кодексом денежных средств указан счет, сведения о котором не представлены в налоговый орган в соответствии с </w:t>
      </w:r>
      <w:hyperlink w:history="0" w:anchor="P4405"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пунктом 1.1</w:t>
        </w:r>
      </w:hyperlink>
      <w:r>
        <w:rPr>
          <w:sz w:val="24"/>
        </w:rPr>
        <w:t xml:space="preserve"> настоящей статьи.</w:t>
      </w:r>
    </w:p>
    <w:p>
      <w:pPr>
        <w:pStyle w:val="0"/>
        <w:jc w:val="both"/>
      </w:pPr>
      <w:r>
        <w:rPr>
          <w:sz w:val="24"/>
        </w:rPr>
        <w:t xml:space="preserve">(абзац введен Федеральным </w:t>
      </w:r>
      <w:hyperlink w:history="0" r:id="rId290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 в ред. Федерального </w:t>
      </w:r>
      <w:hyperlink w:history="0" r:id="rId290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 в ред. Федерального </w:t>
      </w:r>
      <w:hyperlink w:history="0" r:id="rId29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2 ст. 86 дополняется абз. 7 - 9 (</w:t>
            </w:r>
            <w:hyperlink w:history="0" r:id="rId290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90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2" w:name="P4432"/>
    <w:bookmarkEnd w:id="4432"/>
    <w:p>
      <w:pPr>
        <w:pStyle w:val="0"/>
        <w:spacing w:before="300" w:lineRule="auto"/>
        <w:ind w:firstLine="540"/>
        <w:jc w:val="both"/>
      </w:pPr>
      <w:r>
        <w:rPr>
          <w:sz w:val="24"/>
        </w:rPr>
        <w:t xml:space="preserve">2.1. Банки, оператор платформы цифрового рубля обязаны выдавать налоговым органам соответственно имеющиеся в распоряжении копии паспортов лиц, имеющих право на получение (распоряжение) денежных средств, находящихся на счете клиента, на счете цифрового рубля, доверенностей на получение (распоряжение) денежных средств, находящихся на счете клиента, на счете цифрового рубля, документов, определяющих отношения по открытию, ведению и закрытию счета клиента (включая договор на открытие счета, заявление на открытие (закрытие) счета, договор на обслуживание с использованием системы "клиент - банк", документы и информацию, предоставляемые клиентом (его представителями) при открытии счета), карточек с образцами подписей и оттиска печати, документов, определяющих отношения по открытию, ведению и закрытию счета цифрового рубля, а также информацию в электронной форме или на бумажном носителе о бенефициарных владельцах (включая информацию, полученную банком, оператором платформы цифрового рубля при идентификации бенефициарных собственников), выгодоприобретателях (включая информацию в отношении отдельных операций или за определенный период), представителях клиента в течение трех дней со дня получения мотивированного запроса налогового органа в случаях, предусмотренных настоящим пунктом.</w:t>
      </w:r>
    </w:p>
    <w:p>
      <w:pPr>
        <w:pStyle w:val="0"/>
        <w:jc w:val="both"/>
      </w:pPr>
      <w:r>
        <w:rPr>
          <w:sz w:val="24"/>
        </w:rPr>
        <w:t xml:space="preserve">(в ред. Федерального </w:t>
      </w:r>
      <w:hyperlink w:history="0" r:id="rId290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Копии документов (информация), указанные в </w:t>
      </w:r>
      <w:hyperlink w:history="0" w:anchor="P4432" w:tooltip="2.1. Банки, оператор платформы цифрового рубля обязаны выдавать налоговым органам соответственно имеющиеся в распоряжении копии паспортов лиц, имеющих право на получение (распоряжение) денежных средств, находящихся на счете клиента, на счете цифрового рубля, доверенностей на получение (распоряжение) денежных средств, находящихся на счете клиента, на счете цифрового рубля, документов, определяющих отношения по открытию, ведению и закрытию счета клиента (включая договор на открытие счета, заявление на откр...">
        <w:r>
          <w:rPr>
            <w:sz w:val="24"/>
            <w:color w:val="0000ff"/>
          </w:rPr>
          <w:t xml:space="preserve">абзаце первом</w:t>
        </w:r>
      </w:hyperlink>
      <w:r>
        <w:rPr>
          <w:sz w:val="24"/>
        </w:rPr>
        <w:t xml:space="preserve"> настоящего пункта, могут быть запрошены налоговыми органами:</w:t>
      </w:r>
    </w:p>
    <w:p>
      <w:pPr>
        <w:pStyle w:val="0"/>
        <w:spacing w:before="240" w:lineRule="auto"/>
        <w:ind w:firstLine="540"/>
        <w:jc w:val="both"/>
      </w:pPr>
      <w:r>
        <w:rPr>
          <w:sz w:val="24"/>
        </w:rPr>
        <w:t xml:space="preserve">в отношении организации (индивидуального предпринимателя) - в случаях проведения налоговой проверки (налогового мониторинга) в отношении этого лица, истребования у него документов (информации) в соответствии со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вынесения в отношении этого лица решения о взыскании задолженности и (или) принятия решения о приостановлении операций по счетам, счету цифрового рубля этого лица, решения о приостановлении переводов его электронных денежных средств, решения об отмене приостановления операций по счетам, счету цифрового рубля этого лица и (или) решения об отмене приостановления переводов электронных денежных средств этого лица;</w:t>
      </w:r>
    </w:p>
    <w:p>
      <w:pPr>
        <w:pStyle w:val="0"/>
        <w:jc w:val="both"/>
      </w:pPr>
      <w:r>
        <w:rPr>
          <w:sz w:val="24"/>
        </w:rPr>
        <w:t xml:space="preserve">(в ред. Федеральных законов от 14.07.2022 </w:t>
      </w:r>
      <w:hyperlink w:history="0" r:id="rId290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90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08.08.2024 </w:t>
      </w:r>
      <w:hyperlink w:history="0" r:id="rId2910"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 отношении физического лица, не являющегося индивидуальным предпринимателем, -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налоговой проверки в отношении этого лица либо истребования у него документов (информации) в соответствии с </w:t>
      </w:r>
      <w:hyperlink w:history="0" w:anchor="P4831"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пунктом 1 статьи 93.1</w:t>
        </w:r>
      </w:hyperlink>
      <w:r>
        <w:rPr>
          <w:sz w:val="24"/>
        </w:rPr>
        <w:t xml:space="preserve"> настоящего Кодекса;</w:t>
      </w:r>
    </w:p>
    <w:p>
      <w:pPr>
        <w:pStyle w:val="0"/>
        <w:spacing w:before="240" w:lineRule="auto"/>
        <w:ind w:firstLine="540"/>
        <w:jc w:val="both"/>
      </w:pPr>
      <w:r>
        <w:rPr>
          <w:sz w:val="24"/>
        </w:rPr>
        <w:t xml:space="preserve">в отношении организации (индивидуального предпринимателя, физического лица, не являющегося индивидуальным предпринимателем) - на основании запроса уполномоченного органа иностранного государства в случаях, предусмотренных </w:t>
      </w:r>
      <w:r>
        <w:rPr>
          <w:sz w:val="24"/>
        </w:rPr>
        <w:t xml:space="preserve">международными договорами</w:t>
      </w:r>
      <w:r>
        <w:rPr>
          <w:sz w:val="24"/>
        </w:rPr>
        <w:t xml:space="preserve"> Российской Федерации.</w:t>
      </w:r>
    </w:p>
    <w:p>
      <w:pPr>
        <w:pStyle w:val="0"/>
        <w:spacing w:before="240" w:lineRule="auto"/>
        <w:ind w:firstLine="540"/>
        <w:jc w:val="both"/>
      </w:pPr>
      <w:r>
        <w:rPr>
          <w:sz w:val="24"/>
        </w:rPr>
        <w:t xml:space="preserve">Если запрашиваемые документы (информация) не могут быть представлены в указанные в настоящем пункте сроки, налоговый орган при получении от банка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pStyle w:val="0"/>
        <w:jc w:val="both"/>
      </w:pPr>
      <w:r>
        <w:rPr>
          <w:sz w:val="24"/>
        </w:rPr>
        <w:t xml:space="preserve">(абзац введен Федеральным </w:t>
      </w:r>
      <w:hyperlink w:history="0" r:id="rId291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решение.</w:t>
      </w:r>
    </w:p>
    <w:p>
      <w:pPr>
        <w:pStyle w:val="0"/>
        <w:jc w:val="both"/>
      </w:pPr>
      <w:r>
        <w:rPr>
          <w:sz w:val="24"/>
        </w:rPr>
        <w:t xml:space="preserve">(абзац введен Федеральным </w:t>
      </w:r>
      <w:hyperlink w:history="0" r:id="rId291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hyperlink w:history="0" r:id="rId2913"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w:t>
        </w:r>
      </w:hyperlink>
      <w:r>
        <w:rPr>
          <w:sz w:val="24"/>
        </w:rPr>
        <w:t xml:space="preserve">, </w:t>
      </w:r>
      <w:hyperlink w:history="0" r:id="rId2914"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формат</w:t>
        </w:r>
      </w:hyperlink>
      <w:r>
        <w:rPr>
          <w:sz w:val="24"/>
        </w:rPr>
        <w:t xml:space="preserve"> указанного уведомления и порядок его направления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91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2.1 введен Федеральным </w:t>
      </w:r>
      <w:hyperlink w:history="0" r:id="rId291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4446" w:name="P4446"/>
    <w:bookmarkEnd w:id="4446"/>
    <w:p>
      <w:pPr>
        <w:pStyle w:val="0"/>
        <w:spacing w:before="240" w:lineRule="auto"/>
        <w:ind w:firstLine="540"/>
        <w:jc w:val="both"/>
      </w:pPr>
      <w:r>
        <w:rPr>
          <w:sz w:val="24"/>
        </w:rPr>
        <w:t xml:space="preserve">3. Запросы в банк, оператору платформы цифрового рубля направляются налоговыми органами в электронной форме. </w:t>
      </w:r>
      <w:r>
        <w:rPr>
          <w:sz w:val="24"/>
        </w:rPr>
        <w:t xml:space="preserve">Форма</w:t>
      </w:r>
      <w:r>
        <w:rPr>
          <w:sz w:val="24"/>
        </w:rPr>
        <w:t xml:space="preserve"> </w:t>
      </w:r>
      <w:hyperlink w:history="0" r:id="rId2917" w:tooltip="Приказ ФНС России от 25.11.2025 N ЕД-7-2/1009@ &quot;Об утверждении форм и форматов направления налоговым органом запросов в банк (оператору по переводу денежных средств), оператору платформы цифрового рубля в электронной форме&quot; (Зарегистрировано в Минюсте России 15.12.2025 N 84593) {КонсультантПлюс}">
        <w:r>
          <w:rPr>
            <w:sz w:val="24"/>
            <w:color w:val="0000ff"/>
          </w:rPr>
          <w:t xml:space="preserve">(форматы)</w:t>
        </w:r>
      </w:hyperlink>
      <w:r>
        <w:rPr>
          <w:sz w:val="24"/>
        </w:rPr>
        <w:t xml:space="preserve"> и </w:t>
      </w:r>
      <w:r>
        <w:rPr>
          <w:sz w:val="24"/>
        </w:rPr>
        <w:t xml:space="preserve">порядок</w:t>
      </w:r>
      <w:r>
        <w:rPr>
          <w:sz w:val="24"/>
        </w:rPr>
        <w:t xml:space="preserve"> направления налоговым органом запроса в банк, оператору платформы цифрового рубля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27.07.2010 </w:t>
      </w:r>
      <w:hyperlink w:history="0" r:id="rId291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919"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19.12.2023 </w:t>
      </w:r>
      <w:hyperlink w:history="0" r:id="rId292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hyperlink w:history="0" r:id="rId2921"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Форма</w:t>
        </w:r>
      </w:hyperlink>
      <w:r>
        <w:rPr>
          <w:sz w:val="24"/>
        </w:rPr>
        <w:t xml:space="preserve"> и </w:t>
      </w:r>
      <w:hyperlink w:history="0" r:id="rId2922" w:tooltip="Приказ ФНС России от 25.07.2012 N ММВ-7-2/520@ (ред. от 16.01.2023) &quot;Об утверждении Порядка представления в банки (операторам по переводу денежных средств) документов, используемых налоговыми органами при реализации своих полномочий в отношениях, регулируемых законодательством о налогах и сборах, и представления банками (операторами по переводу денежных средств) информации по запросам налоговых органов в электронном виде по телекоммуникационным каналам связи&quot; (Зарегистрировано в Минюсте России 29.08.2012 N  {КонсультантПлюс}">
        <w:r>
          <w:rPr>
            <w:sz w:val="24"/>
            <w:color w:val="0000ff"/>
          </w:rPr>
          <w:t xml:space="preserve">порядок</w:t>
        </w:r>
      </w:hyperlink>
      <w:r>
        <w:rPr>
          <w:sz w:val="24"/>
        </w:rPr>
        <w:t xml:space="preserve"> представления банками, оператором платформы цифрового рубля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(в ред. Федеральных законов от 03.07.2016 </w:t>
      </w:r>
      <w:hyperlink w:history="0" r:id="rId2923"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19.12.2023 </w:t>
      </w:r>
      <w:hyperlink w:history="0" r:id="rId292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Форматы представления банками, оператором платформы цифрового рубля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92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29.06.2012 </w:t>
      </w:r>
      <w:hyperlink w:history="0" r:id="rId292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19.12.2023 </w:t>
      </w:r>
      <w:hyperlink w:history="0" r:id="rId292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jc w:val="both"/>
      </w:pPr>
      <w:r>
        <w:rPr>
          <w:sz w:val="24"/>
        </w:rPr>
        <w:t xml:space="preserve">(п. 3 введен Федеральным </w:t>
      </w:r>
      <w:hyperlink w:history="0" r:id="rId292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4 ст. 86 вносятся изменения (</w:t>
            </w:r>
            <w:hyperlink w:history="0" r:id="rId292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293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Правила, предусмотренные </w:t>
      </w:r>
      <w:hyperlink w:history="0" w:anchor="P4405"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пунктами 1.1</w:t>
        </w:r>
      </w:hyperlink>
      <w:r>
        <w:rPr>
          <w:sz w:val="24"/>
        </w:rPr>
        <w:t xml:space="preserve"> - </w:t>
      </w:r>
      <w:hyperlink w:history="0" w:anchor="P4446" w:tooltip="3. Запросы в банк, оператору платформы цифрового рубля направляются налоговыми органами в электронной форме. Форма (форматы) и порядок направления налоговым органом запроса в банк, оператору платформы цифрового рубля устанавливаются федеральным органом исполнительной власти, уполномоченным по контролю и надзору в области налогов и сборов.">
        <w:r>
          <w:rPr>
            <w:sz w:val="24"/>
            <w:color w:val="0000ff"/>
          </w:rPr>
          <w:t xml:space="preserve">3</w:t>
        </w:r>
      </w:hyperlink>
      <w:r>
        <w:rPr>
          <w:sz w:val="24"/>
        </w:rP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 и в отношении их счетов цифрового рубля.</w:t>
      </w:r>
    </w:p>
    <w:p>
      <w:pPr>
        <w:pStyle w:val="0"/>
        <w:jc w:val="both"/>
      </w:pPr>
      <w:r>
        <w:rPr>
          <w:sz w:val="24"/>
        </w:rPr>
        <w:t xml:space="preserve">(в ред. Федеральных законов от 27.06.2011 </w:t>
      </w:r>
      <w:hyperlink w:history="0" r:id="rId29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03.07.2016 </w:t>
      </w:r>
      <w:hyperlink w:history="0" r:id="rId2932"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N 241-ФЗ</w:t>
        </w:r>
      </w:hyperlink>
      <w:r>
        <w:rPr>
          <w:sz w:val="24"/>
        </w:rPr>
        <w:t xml:space="preserve">, от 19.12.2023 </w:t>
      </w:r>
      <w:hyperlink w:history="0" r:id="rId293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Правила, предусмотренные настоящей статьей, применяются также в отношении </w:t>
      </w:r>
      <w:hyperlink w:history="0" r:id="rId2934" w:tooltip="Федеральный закон от 28.11.2011 N 335-ФЗ (ред. от 02.07.2021) &quot;Об инвестиционном товариществе&quot; {КонсультантПлюс}">
        <w:r>
          <w:rPr>
            <w:sz w:val="24"/>
            <w:color w:val="0000ff"/>
          </w:rPr>
          <w:t xml:space="preserve">счетов</w:t>
        </w:r>
      </w:hyperlink>
      <w:r>
        <w:rPr>
          <w:sz w:val="24"/>
        </w:rPr>
        <w:t xml:space="preserve">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 а также в отношении их счетов цифрового рубля.</w:t>
      </w:r>
    </w:p>
    <w:p>
      <w:pPr>
        <w:pStyle w:val="0"/>
        <w:jc w:val="both"/>
      </w:pPr>
      <w:r>
        <w:rPr>
          <w:sz w:val="24"/>
        </w:rPr>
        <w:t xml:space="preserve">(абзац введен Федеральным </w:t>
      </w:r>
      <w:hyperlink w:history="0" r:id="rId293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 в ред. Федерального </w:t>
      </w:r>
      <w:hyperlink w:history="0" r:id="rId293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t xml:space="preserve">(п. 4 введен Федеральным </w:t>
      </w:r>
      <w:hyperlink w:history="0" r:id="rId293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5. Обязанности, предусмотренные </w:t>
      </w:r>
      <w:hyperlink w:history="0" w:anchor="P4405"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пунктом 1.1</w:t>
        </w:r>
      </w:hyperlink>
      <w:r>
        <w:rPr>
          <w:sz w:val="24"/>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наступления соответствующего события.</w:t>
      </w:r>
    </w:p>
    <w:p>
      <w:pPr>
        <w:pStyle w:val="0"/>
        <w:spacing w:before="240" w:lineRule="auto"/>
        <w:ind w:firstLine="540"/>
        <w:jc w:val="both"/>
      </w:pPr>
      <w:r>
        <w:rPr>
          <w:sz w:val="24"/>
        </w:rPr>
        <w:t xml:space="preserve">Обязанности, предусмотренные </w:t>
      </w:r>
      <w:hyperlink w:history="0" w:anchor="P4415"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w:t>
        </w:r>
      </w:hyperlink>
      <w:r>
        <w:rPr>
          <w:sz w:val="24"/>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получения мотивированного запроса налогового органа.</w:t>
      </w:r>
    </w:p>
    <w:p>
      <w:pPr>
        <w:pStyle w:val="0"/>
        <w:jc w:val="both"/>
      </w:pPr>
      <w:r>
        <w:rPr>
          <w:sz w:val="24"/>
        </w:rPr>
        <w:t xml:space="preserve">(п. 5 в ред. Федерального </w:t>
      </w:r>
      <w:hyperlink w:history="0" r:id="rId293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r>
    </w:p>
    <w:p>
      <w:pPr>
        <w:pStyle w:val="2"/>
        <w:outlineLvl w:val="2"/>
        <w:ind w:firstLine="540"/>
        <w:jc w:val="both"/>
      </w:pPr>
      <w:r>
        <w:rPr>
          <w:sz w:val="24"/>
        </w:rPr>
        <w:t xml:space="preserve">Статьи 86.1 - 86.3. Утратили силу. - Федеральный </w:t>
      </w:r>
      <w:hyperlink w:history="0" r:id="rId2939"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4"/>
            <w:color w:val="0000ff"/>
          </w:rPr>
          <w:t xml:space="preserve">закон</w:t>
        </w:r>
      </w:hyperlink>
      <w:r>
        <w:rPr>
          <w:sz w:val="24"/>
        </w:rPr>
        <w:t xml:space="preserve"> от 07.07.2003 N 104-ФЗ.</w:t>
      </w:r>
    </w:p>
    <w:p>
      <w:pPr>
        <w:pStyle w:val="0"/>
        <w:jc w:val="both"/>
      </w:pPr>
      <w:r>
        <w:rPr>
          <w:sz w:val="24"/>
        </w:rPr>
      </w:r>
    </w:p>
    <w:p>
      <w:pPr>
        <w:pStyle w:val="2"/>
        <w:outlineLvl w:val="2"/>
        <w:ind w:firstLine="540"/>
        <w:jc w:val="both"/>
      </w:pPr>
      <w:r>
        <w:rPr>
          <w:sz w:val="24"/>
        </w:rPr>
        <w:t xml:space="preserve">Статья 86.4. Обязанности органов, учреждений, организаций представлять в налоговые органы сведения, связанные с осуществлением налогового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294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p>
      <w:pPr>
        <w:pStyle w:val="0"/>
        <w:ind w:firstLine="540"/>
        <w:jc w:val="both"/>
      </w:pPr>
      <w:r>
        <w:rPr>
          <w:sz w:val="24"/>
        </w:rPr>
        <w:t xml:space="preserve">1. Фонд пенсионного и социального страхования Российской Федерации обязан не позднее 10-го числа каждого месяца представлять в федеральный орган исполнительной власти, уполномоченный по контролю и надзору в области налогов и сборов, сведения за предшествующий месяц о лицах, распорядившихся средствами (частью средств) материнского (семейного) капитала в целях улучшения жилищных условий, и сумме перечисленных средств.</w:t>
      </w:r>
    </w:p>
    <w:p>
      <w:pPr>
        <w:pStyle w:val="0"/>
        <w:spacing w:before="240" w:lineRule="auto"/>
        <w:ind w:firstLine="540"/>
        <w:jc w:val="both"/>
      </w:pPr>
      <w:r>
        <w:rPr>
          <w:sz w:val="24"/>
        </w:rPr>
        <w:t xml:space="preserve">2. </w:t>
      </w:r>
      <w:hyperlink w:history="0" r:id="rId2941"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Формы</w:t>
        </w:r>
      </w:hyperlink>
      <w:r>
        <w:rPr>
          <w:sz w:val="24"/>
        </w:rPr>
        <w:t xml:space="preserve">, </w:t>
      </w:r>
      <w:hyperlink w:history="0" r:id="rId2942"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форматы</w:t>
        </w:r>
      </w:hyperlink>
      <w:r>
        <w:rPr>
          <w:sz w:val="24"/>
        </w:rPr>
        <w:t xml:space="preserve"> представляемых в электронной форме в налоговые органы сведений, предусмотренных настоящей статьей, и </w:t>
      </w:r>
      <w:hyperlink w:history="0" r:id="rId2943"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порядок</w:t>
        </w:r>
      </w:hyperlink>
      <w:r>
        <w:rPr>
          <w:sz w:val="24"/>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4473" w:name="P4473"/>
    <w:bookmarkEnd w:id="4473"/>
    <w:p>
      <w:pPr>
        <w:pStyle w:val="2"/>
        <w:outlineLvl w:val="2"/>
        <w:ind w:firstLine="540"/>
        <w:jc w:val="both"/>
      </w:pPr>
      <w:r>
        <w:rPr>
          <w:sz w:val="24"/>
        </w:rPr>
        <w:t xml:space="preserve">Статья 86.5. Обязанность оператора майнинговой инфраструктуры, связанная с осуществлением налогового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2944"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ind w:firstLine="540"/>
        <w:jc w:val="both"/>
      </w:pPr>
      <w:r>
        <w:rPr>
          <w:sz w:val="24"/>
        </w:rPr>
      </w:r>
    </w:p>
    <w:bookmarkStart w:id="4477" w:name="P4477"/>
    <w:bookmarkEnd w:id="4477"/>
    <w:p>
      <w:pPr>
        <w:pStyle w:val="0"/>
        <w:ind w:firstLine="540"/>
        <w:jc w:val="both"/>
      </w:pPr>
      <w:r>
        <w:rPr>
          <w:sz w:val="24"/>
        </w:rPr>
        <w:t xml:space="preserve">1. </w:t>
      </w:r>
      <w:r>
        <w:rPr>
          <w:sz w:val="24"/>
        </w:rPr>
        <w:t xml:space="preserve">Оператор майнинговой инфраструктуры</w:t>
      </w:r>
      <w:r>
        <w:rPr>
          <w:sz w:val="24"/>
        </w:rPr>
        <w:t xml:space="preserve"> обязан сообщать в налоговый орган по месту своего нахождения сведения, связанные с осуществлением майнинга цифровой валюты лицом, которому данный оператор оказывает услуги по предоставлению майнинговой инфраструктуры. </w:t>
      </w:r>
      <w:hyperlink w:history="0" r:id="rId2945" w:tooltip="Приказ ФНС России от 28.04.2025 N ЕД-7-15/429@ &quot;Об утверждении формата представления в налоговый орган сведений, указанных в пункте 1 статьи 86.5 Налогового кодекса Российской Федерации в электронной форме, а также состава таких сведений&quot; (Зарегистрировано в Минюсте России 30.06.2025 N 82764) {КонсультантПлюс}">
        <w:r>
          <w:rPr>
            <w:sz w:val="24"/>
            <w:color w:val="0000ff"/>
          </w:rPr>
          <w:t xml:space="preserve">Состав</w:t>
        </w:r>
      </w:hyperlink>
      <w:r>
        <w:rPr>
          <w:sz w:val="24"/>
        </w:rPr>
        <w:t xml:space="preserve"> таких сведений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Сведения, указанные в </w:t>
      </w:r>
      <w:hyperlink w:history="0" w:anchor="P4477" w:tooltip="1. Оператор майнинговой инфраструктуры обязан сообщать в налоговый орган по месту своего нахождения сведения, связанные с осуществлением майнинга цифровой валюты лицом, которому данный оператор оказывает услуги по предоставлению майнинговой инфраструктуры. Состав таких сведений определяется федеральным органом исполнительной власти, уполномоченным по контролю и надзору в области налогов и сборов.">
        <w:r>
          <w:rPr>
            <w:sz w:val="24"/>
            <w:color w:val="0000ff"/>
          </w:rPr>
          <w:t xml:space="preserve">пункте 1</w:t>
        </w:r>
      </w:hyperlink>
      <w:r>
        <w:rPr>
          <w:sz w:val="24"/>
        </w:rPr>
        <w:t xml:space="preserve"> настоящей статьи, направляются в электронной форме по телекоммуникационным каналам связи не позднее 25-го числа месяца, следующего за истекшим кварталом, по </w:t>
      </w:r>
      <w:hyperlink w:history="0" r:id="rId2946" w:tooltip="Приказ ФНС России от 28.04.2025 N ЕД-7-15/429@ &quot;Об утверждении формата представления в налоговый орган сведений, указанных в пункте 1 статьи 86.5 Налогового кодекса Российской Федерации в электронной форме, а также состава таких сведений&quot; (Зарегистрировано в Минюсте России 30.06.2025 N 82764) {КонсультантПлюс}">
        <w:r>
          <w:rPr>
            <w:sz w:val="24"/>
            <w:color w:val="0000ff"/>
          </w:rPr>
          <w:t xml:space="preserve">формату</w:t>
        </w:r>
      </w:hyperlink>
      <w:r>
        <w:rPr>
          <w:sz w:val="24"/>
        </w:rPr>
        <w:t xml:space="preserve">, утвержденному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4480" w:name="P4480"/>
    <w:bookmarkEnd w:id="4480"/>
    <w:p>
      <w:pPr>
        <w:pStyle w:val="2"/>
        <w:outlineLvl w:val="2"/>
        <w:ind w:firstLine="540"/>
        <w:jc w:val="both"/>
      </w:pPr>
      <w:r>
        <w:rPr>
          <w:sz w:val="24"/>
        </w:rPr>
        <w:t xml:space="preserve">Статья 87. Налоговые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294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294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камеральные налоговые проверки;</w:t>
      </w:r>
    </w:p>
    <w:p>
      <w:pPr>
        <w:pStyle w:val="0"/>
        <w:spacing w:before="240" w:lineRule="auto"/>
        <w:ind w:firstLine="540"/>
        <w:jc w:val="both"/>
      </w:pPr>
      <w:r>
        <w:rPr>
          <w:sz w:val="24"/>
        </w:rPr>
        <w:t xml:space="preserve">2) выездные налоговые проверки.</w:t>
      </w:r>
    </w:p>
    <w:p>
      <w:pPr>
        <w:pStyle w:val="0"/>
        <w:spacing w:before="240" w:lineRule="auto"/>
        <w:ind w:firstLine="540"/>
        <w:jc w:val="both"/>
      </w:pPr>
      <w:r>
        <w:rPr>
          <w:sz w:val="24"/>
        </w:rPr>
        <w:t xml:space="preserve">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pPr>
        <w:pStyle w:val="0"/>
        <w:jc w:val="both"/>
      </w:pPr>
      <w:r>
        <w:rPr>
          <w:sz w:val="24"/>
        </w:rPr>
        <w:t xml:space="preserve">(в ред. Федерального </w:t>
      </w:r>
      <w:hyperlink w:history="0" r:id="rId29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87.1. Утратила силу. - Таможенный </w:t>
      </w:r>
      <w:hyperlink w:history="0" r:id="rId2950"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36 месяцев течения сроков, связанных с камеральными налоговыми проверками, в отношении лиц, осуществляющих деятельность на отдельных территориях Курской области, см. </w:t>
            </w:r>
            <w:r>
              <w:rPr>
                <w:sz w:val="24"/>
                <w:color w:val="392c69"/>
              </w:rPr>
              <w:t xml:space="preserve">Постановление</w:t>
            </w:r>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5" w:name="P4495"/>
    <w:bookmarkEnd w:id="4495"/>
    <w:p>
      <w:pPr>
        <w:pStyle w:val="2"/>
        <w:spacing w:before="300" w:lineRule="auto"/>
        <w:outlineLvl w:val="2"/>
        <w:ind w:firstLine="540"/>
        <w:jc w:val="both"/>
      </w:pPr>
      <w:r>
        <w:rPr>
          <w:sz w:val="24"/>
        </w:rPr>
        <w:t xml:space="preserve">Статья 88. Камеральная налоговая проверка</w:t>
      </w:r>
    </w:p>
    <w:p>
      <w:pPr>
        <w:pStyle w:val="0"/>
        <w:ind w:firstLine="540"/>
        <w:jc w:val="both"/>
      </w:pPr>
      <w:r>
        <w:rPr>
          <w:sz w:val="24"/>
        </w:rPr>
      </w:r>
    </w:p>
    <w:p>
      <w:pPr>
        <w:pStyle w:val="0"/>
        <w:ind w:firstLine="540"/>
        <w:jc w:val="both"/>
      </w:pPr>
      <w:r>
        <w:rPr>
          <w:sz w:val="24"/>
        </w:rPr>
        <w:t xml:space="preserve">(в ред. Федерального </w:t>
      </w:r>
      <w:hyperlink w:history="0" r:id="rId295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4499" w:name="P4499"/>
    <w:bookmarkEnd w:id="4499"/>
    <w:p>
      <w:pPr>
        <w:pStyle w:val="0"/>
        <w:ind w:firstLine="540"/>
        <w:jc w:val="both"/>
      </w:pPr>
      <w:r>
        <w:rPr>
          <w:sz w:val="24"/>
        </w:rPr>
        <w:t xml:space="preserve">1. Камеральная налоговая проверка проводится по месту нахождения налогового органа на основе налоговых деклараций (расчетов) или заявления, указанного в </w:t>
      </w:r>
      <w:hyperlink w:history="0" r:id="rId295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221.1</w:t>
        </w:r>
      </w:hyperlink>
      <w:r>
        <w:rPr>
          <w:sz w:val="24"/>
        </w:rPr>
        <w:t xml:space="preserve">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налоговым органом, в который в соответствии с настоящим Кодексом представляются указанные налоговые декларации (расчеты, заявление, документы), или налоговым органом, уполномоченным федеральным органом исполнительной власти, уполномоченным по контролю и надзору в области налогов и сборов (далее в настоящей статье также - уполномоченный налоговый орган). Специальная декларация, представленная в соответствии с Федеральным </w:t>
      </w:r>
      <w:hyperlink w:history="0" r:id="rId295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pPr>
        <w:pStyle w:val="0"/>
        <w:spacing w:before="240" w:lineRule="auto"/>
        <w:ind w:firstLine="540"/>
        <w:jc w:val="both"/>
      </w:pPr>
      <w:r>
        <w:rPr>
          <w:sz w:val="24"/>
        </w:rPr>
        <w:t xml:space="preserve">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spacing w:before="240" w:lineRule="auto"/>
        <w:ind w:firstLine="540"/>
        <w:jc w:val="both"/>
      </w:pPr>
      <w:r>
        <w:rPr>
          <w:sz w:val="24"/>
        </w:rPr>
        <w:t xml:space="preserve">В случае, если камеральная налоговая проверка проводится уполномоченным налоговым органом, налогоплательщику не позднее пяти дней с даты получения информации о проведении камеральной налоговой проверки уполномоченным налоговым органом направляется уведомление о проведении камеральной налоговой проверки уполномоченным налоговым органом по почте заказным письмом либо в электронной форме по телекоммуникационным каналам связи через оператора электронного документооборота, через личный кабинет налогоплательщика или личный кабинет на едином портале государственных и муниципальных услуг. В указанном случае налогоплательщик, в отношении которого проводится камеральная налоговая проверка, вправе представлять предусмотренные настоящим Кодексом документы (информацию, сведения, пояснения), представляемые в рамках проведения данной налоговой проверки, как в налоговый орган, в который он в соответствии с настоящим Кодексом представил налоговую декларацию (расчет) или заявление, указанное в </w:t>
      </w:r>
      <w:hyperlink w:history="0" r:id="rId295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221.1</w:t>
        </w:r>
      </w:hyperlink>
      <w:r>
        <w:rPr>
          <w:sz w:val="24"/>
        </w:rPr>
        <w:t xml:space="preserve"> настоящего Кодекса, так и в уполномоченный налоговый орган.</w:t>
      </w:r>
    </w:p>
    <w:p>
      <w:pPr>
        <w:pStyle w:val="0"/>
        <w:spacing w:before="240" w:lineRule="auto"/>
        <w:ind w:firstLine="540"/>
        <w:jc w:val="both"/>
      </w:pPr>
      <w:r>
        <w:rPr>
          <w:sz w:val="24"/>
        </w:rPr>
        <w:t xml:space="preserve">Форма и формат уведомления о проведении камеральной налоговой проверки уполномоченным налоговым органом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 в ред. Федерального </w:t>
      </w:r>
      <w:hyperlink w:history="0" r:id="rId295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1.1. При представлении в течение срока проведения налогового мониторинга налоговой декларации (расчета) или уточненной налоговой декларации (уточненного расчета) за налоговый (отчетный) период года, за который проводится или проведен налоговый мониторинг, камеральная налоговая проверка не проводится, за исключением случая досрочного прекращения налогового мониторинга менее чем через три месяца со дня представления такой налоговой декларации (расчета). В этом случае камеральная налоговая проверка проводится со дня, следующего за днем досрочного прекращения налогового мониторинга.</w:t>
      </w:r>
    </w:p>
    <w:p>
      <w:pPr>
        <w:pStyle w:val="0"/>
        <w:jc w:val="both"/>
      </w:pPr>
      <w:r>
        <w:rPr>
          <w:sz w:val="24"/>
        </w:rPr>
        <w:t xml:space="preserve">(п. 1.1 в ред. Федерального </w:t>
      </w:r>
      <w:hyperlink w:history="0" r:id="rId295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bookmarkStart w:id="4506" w:name="P4506"/>
    <w:bookmarkEnd w:id="4506"/>
    <w:p>
      <w:pPr>
        <w:pStyle w:val="0"/>
        <w:spacing w:before="240" w:lineRule="auto"/>
        <w:ind w:firstLine="540"/>
        <w:jc w:val="both"/>
      </w:pPr>
      <w:r>
        <w:rPr>
          <w:sz w:val="24"/>
        </w:rPr>
        <w:t xml:space="preserve">1.2. В случае, если налоговая </w:t>
      </w:r>
      <w:hyperlink w:history="0" r:id="rId2957" w:tooltip="Приказ ФНС России от 20.10.2025 N ЕД-7-11/913@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31.10.2025 N 84028) {КонсультантПлюс}">
        <w:r>
          <w:rPr>
            <w:sz w:val="24"/>
            <w:color w:val="0000ff"/>
          </w:rPr>
          <w:t xml:space="preserve">декларация</w:t>
        </w:r>
      </w:hyperlink>
      <w:r>
        <w:rPr>
          <w:sz w:val="24"/>
        </w:rPr>
        <w:t xml:space="preserve">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w:t>
      </w:r>
      <w:hyperlink w:history="0" r:id="rId295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2 пункта 1</w:t>
        </w:r>
      </w:hyperlink>
      <w:r>
        <w:rPr>
          <w:sz w:val="24"/>
        </w:rPr>
        <w:t xml:space="preserve"> и </w:t>
      </w:r>
      <w:hyperlink w:history="0" r:id="rId295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3 статьи 228</w:t>
        </w:r>
      </w:hyperlink>
      <w:r>
        <w:rPr>
          <w:sz w:val="24"/>
        </w:rPr>
        <w:t xml:space="preserve">, </w:t>
      </w:r>
      <w:hyperlink w:history="0" r:id="rId296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1 статьи 229</w:t>
        </w:r>
      </w:hyperlink>
      <w:r>
        <w:rPr>
          <w:sz w:val="24"/>
        </w:rPr>
        <w:t xml:space="preserve">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налогоплательщике и об указанных доходах.</w:t>
      </w:r>
    </w:p>
    <w:p>
      <w:pPr>
        <w:pStyle w:val="0"/>
        <w:spacing w:before="240" w:lineRule="auto"/>
        <w:ind w:firstLine="540"/>
        <w:jc w:val="both"/>
      </w:pPr>
      <w:r>
        <w:rPr>
          <w:sz w:val="24"/>
        </w:rPr>
        <w:t xml:space="preserve">При наличии обстоятельств, указанных в </w:t>
      </w:r>
      <w:hyperlink w:history="0" w:anchor="P450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 первом</w:t>
        </w:r>
      </w:hyperlink>
      <w:r>
        <w:rPr>
          <w:sz w:val="24"/>
        </w:rPr>
        <w:t xml:space="preserve"> настоящего пункта, камеральная налоговая проверка проводится в течение трех месяцев со дня, следующего за днем истечения установленного срока уплаты налога по соответствующим доходам.</w:t>
      </w:r>
    </w:p>
    <w:p>
      <w:pPr>
        <w:pStyle w:val="0"/>
        <w:spacing w:before="240" w:lineRule="auto"/>
        <w:ind w:firstLine="540"/>
        <w:jc w:val="both"/>
      </w:pPr>
      <w:r>
        <w:rPr>
          <w:sz w:val="24"/>
        </w:rPr>
        <w:t xml:space="preserve">При проведении в соответствии с </w:t>
      </w:r>
      <w:hyperlink w:history="0" w:anchor="P450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абзацем первым</w:t>
        </w:r>
      </w:hyperlink>
      <w:r>
        <w:rPr>
          <w:sz w:val="24"/>
        </w:rPr>
        <w:t xml:space="preserve"> настоящего пункта камеральной налоговой проверки налоговый орган вправе </w:t>
      </w:r>
      <w:hyperlink w:history="0" r:id="rId2961" w:tooltip="&lt;Письмо&gt; ФНС России от 02.08.2021 N ЕА-4-15/10853@ &quot;О направлении рекомендуемого шаблона требования, направляемого в соответствии с п. 1.2. ст. 88 НК РФ&quot; {КонсультантПлюс}">
        <w:r>
          <w:rPr>
            <w:sz w:val="24"/>
            <w:color w:val="0000ff"/>
          </w:rPr>
          <w:t xml:space="preserve">требовать</w:t>
        </w:r>
      </w:hyperlink>
      <w:r>
        <w:rPr>
          <w:sz w:val="24"/>
        </w:rPr>
        <w:t xml:space="preserve"> у налогоплательщика представить в течение пяти дней необходимые пояснения.</w:t>
      </w:r>
    </w:p>
    <w:p>
      <w:pPr>
        <w:pStyle w:val="0"/>
        <w:spacing w:before="240" w:lineRule="auto"/>
        <w:ind w:firstLine="540"/>
        <w:jc w:val="both"/>
      </w:pPr>
      <w:r>
        <w:rPr>
          <w:sz w:val="24"/>
        </w:rPr>
        <w:t xml:space="preserve">В случае, если до окончания проведения в соответствии с </w:t>
      </w:r>
      <w:hyperlink w:history="0" w:anchor="P450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абзацем первым</w:t>
        </w:r>
      </w:hyperlink>
      <w:r>
        <w:rPr>
          <w:sz w:val="24"/>
        </w:rPr>
        <w:t xml:space="preserve"> настоящего пункта камеральной налоговой проверки налогоплательщиком (его представителем) представлена налоговая декларация, указанная в </w:t>
      </w:r>
      <w:hyperlink w:history="0" w:anchor="P450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 первом</w:t>
        </w:r>
      </w:hyperlink>
      <w:r>
        <w:rPr>
          <w:sz w:val="24"/>
        </w:rPr>
        <w:t xml:space="preserve"> настоящего пункта, камеральная налоговая проверка прекращается и начинается новая камеральная налоговая проверка на основе представленной налоговой декларации. При этом документы (информация), полученные налоговым органом в рамках прекращенной камеральной налоговой проверки и иных мероприятий налогового контроля в отношении такого налогоплательщика, могут быть использованы при проведении камеральной налоговой проверки на основе представленной налоговой декларации.</w:t>
      </w:r>
    </w:p>
    <w:p>
      <w:pPr>
        <w:pStyle w:val="0"/>
        <w:jc w:val="both"/>
      </w:pPr>
      <w:r>
        <w:rPr>
          <w:sz w:val="24"/>
        </w:rPr>
        <w:t xml:space="preserve">(п. 1.2 введен Федеральным </w:t>
      </w:r>
      <w:hyperlink w:history="0" r:id="rId296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иностранным лицом, состоящим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налоговой декларации по налогу на добавленную стоимость), если иное не предусмотрено настоящим пунктом.</w:t>
      </w:r>
    </w:p>
    <w:p>
      <w:pPr>
        <w:pStyle w:val="0"/>
        <w:jc w:val="both"/>
      </w:pPr>
      <w:r>
        <w:rPr>
          <w:sz w:val="24"/>
        </w:rPr>
        <w:t xml:space="preserve">(в ред. Федеральных законов от 03.07.2016 </w:t>
      </w:r>
      <w:hyperlink w:history="0" r:id="rId296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03.08.2018 </w:t>
      </w:r>
      <w:hyperlink w:history="0" r:id="rId296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 от 29.05.2024 </w:t>
      </w:r>
      <w:hyperlink w:history="0" r:id="rId296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history="0" w:anchor="P1583" w:tooltip="Глава 3.4. КОНТРОЛИРУЕМЫЕ ИНОСТРАННЫЕ КОМПАНИИ">
        <w:r>
          <w:rPr>
            <w:sz w:val="24"/>
            <w:color w:val="0000ff"/>
          </w:rPr>
          <w:t xml:space="preserve">главой 3.4</w:t>
        </w:r>
      </w:hyperlink>
      <w:r>
        <w:rPr>
          <w:sz w:val="24"/>
        </w:rPr>
        <w:t xml:space="preserve"> настоящего Кодекса, или иностранным лицом, подлежащим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иностранного лица, подлежащего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pPr>
        <w:pStyle w:val="0"/>
        <w:jc w:val="both"/>
      </w:pPr>
      <w:r>
        <w:rPr>
          <w:sz w:val="24"/>
        </w:rPr>
        <w:t xml:space="preserve">(в ред. Федеральных законов от 03.07.2016 </w:t>
      </w:r>
      <w:hyperlink w:history="0" r:id="rId296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296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4"/>
        </w:rPr>
        <w:t xml:space="preserve">(абзац введен Федеральным </w:t>
      </w:r>
      <w:hyperlink w:history="0" r:id="rId296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Камеральная налоговая проверка на основе налоговой декларации по налогу на добавленную стоимость, документов, представленных в налоговый орган, а также других документов о деятельности налогоплательщика, имеющихся у налогового органа, проводится в течение двух месяцев со дня представления такой налоговой декларации (в течение шести месяцев со дня представления иностранным лицом, состоящим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налоговой декларации по налогу на добавленную стоимость).</w:t>
      </w:r>
    </w:p>
    <w:p>
      <w:pPr>
        <w:pStyle w:val="0"/>
        <w:jc w:val="both"/>
      </w:pPr>
      <w:r>
        <w:rPr>
          <w:sz w:val="24"/>
        </w:rPr>
        <w:t xml:space="preserve">(абзац введен Федеральным </w:t>
      </w:r>
      <w:hyperlink w:history="0" r:id="rId296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297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В случае, если до окончания камеральной налоговой проверки налоговой декларации по налогу на добавленную стоимость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97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Срок камеральной налоговой проверки может быть продлен до трех месяцев со дня представления налоговой декларации по налогу на добавленную стоимость (за исключением камеральной налоговой проверки налоговой декларации по налогу на добавленную стоимость, представленной иностранным лицом, состоящим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w:t>
      </w:r>
    </w:p>
    <w:p>
      <w:pPr>
        <w:pStyle w:val="0"/>
        <w:jc w:val="both"/>
      </w:pPr>
      <w:r>
        <w:rPr>
          <w:sz w:val="24"/>
        </w:rPr>
        <w:t xml:space="preserve">(абзац введен Федеральным </w:t>
      </w:r>
      <w:hyperlink w:history="0" r:id="rId297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297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Камеральная налоговая проверка на основе заявления, указанного в </w:t>
      </w:r>
      <w:hyperlink w:history="0" r:id="rId297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221.1</w:t>
        </w:r>
      </w:hyperlink>
      <w:r>
        <w:rPr>
          <w:sz w:val="24"/>
        </w:rPr>
        <w:t xml:space="preserve"> настоящего Кодекса, проводится в течение 30 календарных дней со дня представления такого заявления, если иное не установлено настоящим Кодексом.</w:t>
      </w:r>
    </w:p>
    <w:p>
      <w:pPr>
        <w:pStyle w:val="0"/>
        <w:jc w:val="both"/>
      </w:pPr>
      <w:r>
        <w:rPr>
          <w:sz w:val="24"/>
        </w:rPr>
        <w:t xml:space="preserve">(абзац введен Федеральным </w:t>
      </w:r>
      <w:hyperlink w:history="0" r:id="rId2975"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В случае, если до окончания камеральной налоговой проверки на основе заявления, указанного в </w:t>
      </w:r>
      <w:hyperlink w:history="0" r:id="rId297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221.1</w:t>
        </w:r>
      </w:hyperlink>
      <w:r>
        <w:rPr>
          <w:sz w:val="24"/>
        </w:rPr>
        <w:t xml:space="preserve"> настоящего Кодекса,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97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Срок проведения камеральной налоговой проверки может быть продлен до трех месяцев со дня представления заявления, указанного в </w:t>
      </w:r>
      <w:hyperlink w:history="0" r:id="rId297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221.1</w:t>
        </w:r>
      </w:hyperlink>
      <w:r>
        <w:rPr>
          <w:sz w:val="24"/>
        </w:rPr>
        <w:t xml:space="preserve"> настоящего Кодекса.</w:t>
      </w:r>
    </w:p>
    <w:p>
      <w:pPr>
        <w:pStyle w:val="0"/>
        <w:jc w:val="both"/>
      </w:pPr>
      <w:r>
        <w:rPr>
          <w:sz w:val="24"/>
        </w:rPr>
        <w:t xml:space="preserve">(абзац введен Федеральным </w:t>
      </w:r>
      <w:hyperlink w:history="0" r:id="rId297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hyperlink w:history="0" r:id="rId298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направляется налогоплательщику через личный кабинет налогоплательщика (при прекращении у налогоплательщика доступа к личному кабинету налогоплательщика - по почте заказным письмом) в срок, не превышающий трех дней с даты принятия такого решения.</w:t>
      </w:r>
    </w:p>
    <w:p>
      <w:pPr>
        <w:pStyle w:val="0"/>
        <w:jc w:val="both"/>
      </w:pPr>
      <w:r>
        <w:rPr>
          <w:sz w:val="24"/>
        </w:rPr>
        <w:t xml:space="preserve">(абзац введен Федеральным </w:t>
      </w:r>
      <w:hyperlink w:history="0" r:id="rId298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Камеральная налоговая проверка лиц, указанных в </w:t>
      </w:r>
      <w:hyperlink w:history="0" w:anchor="P3866"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пункте 2 статьи 80</w:t>
        </w:r>
      </w:hyperlink>
      <w:r>
        <w:rPr>
          <w:sz w:val="24"/>
        </w:rPr>
        <w:t xml:space="preserve"> настоящего Кодекса, представивших единую (упрощенную) налоговую декларацию, проводится в течение трех месяцев на основе имеющихся у налоговых органов документов (информации) о налогоплательщике с учетом следующих особенностей:</w:t>
      </w:r>
    </w:p>
    <w:p>
      <w:pPr>
        <w:pStyle w:val="0"/>
        <w:jc w:val="both"/>
      </w:pPr>
      <w:r>
        <w:rPr>
          <w:sz w:val="24"/>
        </w:rPr>
        <w:t xml:space="preserve">(абзац введен Федеральным </w:t>
      </w:r>
      <w:hyperlink w:history="0" r:id="rId2982"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камеральная налоговая проверка проводится за налоговые периоды истекшего календарного года начиная с 1 февраля следующего календарного года;</w:t>
      </w:r>
    </w:p>
    <w:p>
      <w:pPr>
        <w:pStyle w:val="0"/>
        <w:jc w:val="both"/>
      </w:pPr>
      <w:r>
        <w:rPr>
          <w:sz w:val="24"/>
        </w:rPr>
        <w:t xml:space="preserve">(абзац введен Федеральным </w:t>
      </w:r>
      <w:hyperlink w:history="0" r:id="rId298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в случае принятия решения о реорганизации или ликвидации организации камеральная налоговая проверка проводится за истекшие налоговые периоды текущего календарного года со дня, следующего за днем внесения в единый государственный реестр юридических лиц записи о том, что такая организация находится в процессе реорганизации или ликвидации. Ликвидация организации не может быть завершена ранее окончания камеральной налоговой проверки.</w:t>
      </w:r>
    </w:p>
    <w:p>
      <w:pPr>
        <w:pStyle w:val="0"/>
        <w:jc w:val="both"/>
      </w:pPr>
      <w:r>
        <w:rPr>
          <w:sz w:val="24"/>
        </w:rPr>
        <w:t xml:space="preserve">(абзац введен Федеральным </w:t>
      </w:r>
      <w:hyperlink w:history="0" r:id="rId298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2 в ред. Федерального </w:t>
      </w:r>
      <w:hyperlink w:history="0" r:id="rId298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bookmarkStart w:id="4534" w:name="P4534"/>
    <w:bookmarkEnd w:id="4534"/>
    <w:p>
      <w:pPr>
        <w:pStyle w:val="0"/>
        <w:spacing w:before="240" w:lineRule="auto"/>
        <w:ind w:firstLine="540"/>
        <w:jc w:val="both"/>
      </w:pPr>
      <w:r>
        <w:rPr>
          <w:sz w:val="24"/>
        </w:rPr>
        <w:t xml:space="preserve">3. Если камеральной налоговой проверкой (за исключением камеральной налоговой проверки на основе заявления, указанного в </w:t>
      </w:r>
      <w:hyperlink w:history="0" r:id="rId298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2 статьи 221.1</w:t>
        </w:r>
      </w:hyperlink>
      <w:r>
        <w:rPr>
          <w:sz w:val="24"/>
        </w:rPr>
        <w:t xml:space="preserve">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r>
        <w:rPr>
          <w:sz w:val="24"/>
        </w:rPr>
        <w:t xml:space="preserve">требованием</w:t>
      </w:r>
      <w:r>
        <w:rPr>
          <w:sz w:val="24"/>
        </w:rPr>
        <w:t xml:space="preserve"> представить в течение пяти дней необходимые пояснения или внести соответствующие исправления в установленный срок.</w:t>
      </w:r>
    </w:p>
    <w:p>
      <w:pPr>
        <w:pStyle w:val="0"/>
        <w:jc w:val="both"/>
      </w:pPr>
      <w:r>
        <w:rPr>
          <w:sz w:val="24"/>
        </w:rPr>
        <w:t xml:space="preserve">(в ред. Федерального </w:t>
      </w:r>
      <w:hyperlink w:history="0" r:id="rId2987"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pPr>
        <w:pStyle w:val="0"/>
        <w:jc w:val="both"/>
      </w:pPr>
      <w:r>
        <w:rPr>
          <w:sz w:val="24"/>
        </w:rPr>
        <w:t xml:space="preserve">(абзац введен Федеральным </w:t>
      </w:r>
      <w:hyperlink w:history="0" r:id="rId29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98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04.11.2014 N 348-ФЗ)</w:t>
      </w:r>
    </w:p>
    <w:p>
      <w:pPr>
        <w:pStyle w:val="0"/>
        <w:spacing w:before="240" w:lineRule="auto"/>
        <w:ind w:firstLine="540"/>
        <w:jc w:val="both"/>
      </w:pPr>
      <w:r>
        <w:rPr>
          <w:sz w:val="24"/>
        </w:rPr>
        <w:t xml:space="preserve">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pPr>
        <w:pStyle w:val="0"/>
        <w:jc w:val="both"/>
      </w:pPr>
      <w:r>
        <w:rPr>
          <w:sz w:val="24"/>
        </w:rPr>
        <w:t xml:space="preserve">(абзац введен Федеральным </w:t>
      </w:r>
      <w:hyperlink w:history="0" r:id="rId29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Налогоплательщики, на которых настоящим </w:t>
      </w:r>
      <w:hyperlink w:history="0" r:id="rId299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Кодексом</w:t>
        </w:r>
      </w:hyperlink>
      <w:r>
        <w:rPr>
          <w:sz w:val="24"/>
        </w:rPr>
        <w:t xml:space="preserve">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w:history="0" r:id="rId2992" w:tooltip="Приказ ФНС России от 16.12.2016 N ММВ-7-15/682@ (ред. от 07.10.2025) &quot;Об утверждении формата представления пояснений к налоговой декларации по налогу на добавленную стоимость в электронной форме&quot; (Зарегистрировано в Минюсте России 13.01.2017 N 45195) {КонсультантПлюс}">
        <w:r>
          <w:rPr>
            <w:sz w:val="24"/>
            <w:color w:val="0000ff"/>
          </w:rPr>
          <w:t xml:space="preserve">формату</w:t>
        </w:r>
      </w:hyperlink>
      <w:r>
        <w:rPr>
          <w:sz w:val="24"/>
        </w:rPr>
        <w:t xml:space="preserve">,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не по формату, установленному федеральным органом исполнительной власти, уполномоченным по контролю и надзору в области налогов и сборов, или на бумажном носителе такие пояснения не считаются представленными.</w:t>
      </w:r>
    </w:p>
    <w:p>
      <w:pPr>
        <w:pStyle w:val="0"/>
        <w:jc w:val="both"/>
      </w:pPr>
      <w:r>
        <w:rPr>
          <w:sz w:val="24"/>
        </w:rPr>
        <w:t xml:space="preserve">(абзац введен Федеральным </w:t>
      </w:r>
      <w:hyperlink w:history="0" r:id="rId299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2994"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09.11.2020 N 371-ФЗ)</w:t>
      </w:r>
    </w:p>
    <w:p>
      <w:pPr>
        <w:pStyle w:val="0"/>
        <w:spacing w:before="240" w:lineRule="auto"/>
        <w:ind w:firstLine="540"/>
        <w:jc w:val="both"/>
      </w:pPr>
      <w:r>
        <w:rPr>
          <w:sz w:val="24"/>
        </w:rPr>
        <w:t xml:space="preserve">3.1. При непредставлении иностранным лицом, подлежащим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такому лицу уведомление о необходимости представления такой налоговой декларации. </w:t>
      </w:r>
      <w:hyperlink w:history="0" r:id="rId2995" w:tooltip="Приказ ФНС России от 15.11.2024 N ЕД-7-15/1040@ &quot;Об утверждении формы уведомления о необходимости представления налоговой декларации по налогу на добавленную стоимость при оказании иностранными лицами услуг в электронной форме, реализации товаров посредством электронной торговой площадки&quot; (Зарегистрировано в Минюсте России 17.12.2024 N 80603) {КонсультантПлюс}">
        <w:r>
          <w:rPr>
            <w:sz w:val="24"/>
            <w:color w:val="0000ff"/>
          </w:rPr>
          <w:t xml:space="preserve">Форма</w:t>
        </w:r>
      </w:hyperlink>
      <w:r>
        <w:rPr>
          <w:sz w:val="24"/>
        </w:rPr>
        <w:t xml:space="preserve"> и формат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3.1 введен Федеральным </w:t>
      </w:r>
      <w:hyperlink w:history="0" r:id="rId299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299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pPr>
        <w:pStyle w:val="0"/>
        <w:jc w:val="both"/>
      </w:pPr>
      <w:r>
        <w:rPr>
          <w:sz w:val="24"/>
        </w:rPr>
        <w:t xml:space="preserve">(в ред. Федеральных законов от 28.06.2013 </w:t>
      </w:r>
      <w:hyperlink w:history="0" r:id="rId29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04.11.2014 </w:t>
      </w:r>
      <w:hyperlink w:history="0" r:id="rId299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w:t>
      </w:r>
    </w:p>
    <w:p>
      <w:pPr>
        <w:pStyle w:val="0"/>
        <w:spacing w:before="240" w:lineRule="auto"/>
        <w:ind w:firstLine="540"/>
        <w:jc w:val="both"/>
      </w:pPr>
      <w:r>
        <w:rPr>
          <w:sz w:val="24"/>
        </w:rP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w:t>
      </w:r>
      <w:hyperlink w:history="0" r:id="rId300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проверки в порядке, предусмотренном </w:t>
      </w:r>
      <w:hyperlink w:history="0" w:anchor="P4996" w:tooltip="Статья 100. Оформление результатов налоговой проверки">
        <w:r>
          <w:rPr>
            <w:sz w:val="24"/>
            <w:color w:val="0000ff"/>
          </w:rPr>
          <w:t xml:space="preserve">статьей 100</w:t>
        </w:r>
      </w:hyperlink>
      <w:r>
        <w:rPr>
          <w:sz w:val="24"/>
        </w:rPr>
        <w:t xml:space="preserve"> настоящего Кодекса.</w:t>
      </w:r>
    </w:p>
    <w:p>
      <w:pPr>
        <w:pStyle w:val="0"/>
        <w:spacing w:before="240" w:lineRule="auto"/>
        <w:ind w:firstLine="540"/>
        <w:jc w:val="both"/>
      </w:pPr>
      <w:r>
        <w:rPr>
          <w:sz w:val="24"/>
        </w:rPr>
        <w:t xml:space="preserve">6. При проведении камеральной налоговой проверки налоговый орган вправе </w:t>
      </w:r>
      <w:hyperlink w:history="0" r:id="rId3001" w:tooltip="Письмо ФНС России от 05.06.2017 N ЕД-4-15/10574 &quot;О представлении пояснений&quot; {КонсультантПлюс}">
        <w:r>
          <w:rPr>
            <w:sz w:val="24"/>
            <w:color w:val="0000ff"/>
          </w:rPr>
          <w:t xml:space="preserve">требовать</w:t>
        </w:r>
      </w:hyperlink>
      <w:r>
        <w:rPr>
          <w:sz w:val="24"/>
        </w:rPr>
        <w:t xml:space="preserve">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w:t>
      </w:r>
      <w:hyperlink w:history="0" w:anchor="P4790" w:tooltip="Статья 93. Истребование документов при проведении налоговой проверки">
        <w:r>
          <w:rPr>
            <w:sz w:val="24"/>
            <w:color w:val="0000ff"/>
          </w:rPr>
          <w:t xml:space="preserve">порядке</w:t>
        </w:r>
      </w:hyperlink>
      <w:r>
        <w:rPr>
          <w:sz w:val="24"/>
        </w:rPr>
        <w:t xml:space="preserve"> у этих налогоплательщиков документы, подтверждающие их право на такие налоговые льготы.</w:t>
      </w:r>
    </w:p>
    <w:p>
      <w:pPr>
        <w:pStyle w:val="0"/>
        <w:spacing w:before="240" w:lineRule="auto"/>
        <w:ind w:firstLine="540"/>
        <w:jc w:val="both"/>
      </w:pPr>
      <w:r>
        <w:rPr>
          <w:sz w:val="24"/>
        </w:rPr>
        <w:t xml:space="preserve">Налогоплательщик вправе в качестве пояснения представить в электронной форме реестр подтверждающих документов.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 также </w:t>
      </w:r>
      <w:r>
        <w:rPr>
          <w:sz w:val="24"/>
        </w:rPr>
        <w:t xml:space="preserve">формат</w:t>
      </w:r>
      <w:r>
        <w:rPr>
          <w:sz w:val="24"/>
        </w:rPr>
        <w:t xml:space="preserve"> и </w:t>
      </w:r>
      <w:hyperlink w:history="0" r:id="rId3002" w:tooltip="Приказ ФНС России от 24.05.2021 N ЕД-7-15/513@ &quot;Об утверждении форм, порядков заполнения, форматов и порядка представления реестров документов, подтверждающих право налогоплательщика на налоговые льготы, в электронной форме&quot; (вместе с &quot;Порядком заполнения реестра документов, подтверждающих право налогоплательщика на налоговые льготы по налогу на добавленную стоимость&quot;, &quot;Порядком заполнения реестра документов, подтверждающих право налогоплательщика на налоговые льготы по налогу на имущество организаций&quot;, &quot;По {КонсультантПлюс}">
        <w:r>
          <w:rPr>
            <w:sz w:val="24"/>
            <w:color w:val="0000ff"/>
          </w:rPr>
          <w:t xml:space="preserve">порядок</w:t>
        </w:r>
      </w:hyperlink>
      <w:r>
        <w:rPr>
          <w:sz w:val="24"/>
        </w:rPr>
        <w:t xml:space="preserve"> представления такого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00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jc w:val="both"/>
      </w:pPr>
      <w:r>
        <w:rPr>
          <w:sz w:val="24"/>
        </w:rPr>
        <w:t xml:space="preserve">(п. 6 в ред. Федерального </w:t>
      </w:r>
      <w:hyperlink w:history="0" r:id="rId300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7. При проведении камеральной налоговой проверки налоговый орган не вправе истребовать у налогоплательщика дополнительные сведения и </w:t>
      </w:r>
      <w:hyperlink w:history="0" r:id="rId3005" w:tooltip="&lt;Письмо&gt; ФНС России от 10.02.2026 N БВ-36-7/948@ &lt;О направлении Обзора правовых позиций, отраженных в судебных актах Конституционного Суда РФ и Верховного Суда РФ, принятых в IV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5 года по вопросам налогообложения&quot;) {КонсультантПлюс}">
        <w:r>
          <w:rPr>
            <w:sz w:val="24"/>
            <w:color w:val="0000ff"/>
          </w:rPr>
          <w:t xml:space="preserve">документы</w:t>
        </w:r>
      </w:hyperlink>
      <w:r>
        <w:rPr>
          <w:sz w:val="24"/>
        </w:rPr>
        <w:t xml:space="preserve">,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4552" w:name="P4552"/>
    <w:bookmarkEnd w:id="4552"/>
    <w:p>
      <w:pPr>
        <w:pStyle w:val="0"/>
        <w:spacing w:before="240" w:lineRule="auto"/>
        <w:ind w:firstLine="540"/>
        <w:jc w:val="both"/>
      </w:pPr>
      <w:r>
        <w:rPr>
          <w:sz w:val="24"/>
        </w:rPr>
        <w:t xml:space="preserve">8. При подаче налоговой декларации по налогу на добавленную стоимость, в которой заявлено право на возмещение налога, камеральная налоговая проверка </w:t>
      </w:r>
      <w:hyperlink w:history="0" r:id="rId3006"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проводится</w:t>
        </w:r>
      </w:hyperlink>
      <w:r>
        <w:rPr>
          <w:sz w:val="24"/>
        </w:rPr>
        <w:t xml:space="preserve">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pPr>
        <w:pStyle w:val="0"/>
        <w:spacing w:before="240" w:lineRule="auto"/>
        <w:ind w:firstLine="540"/>
        <w:jc w:val="both"/>
      </w:pPr>
      <w:r>
        <w:rPr>
          <w:sz w:val="24"/>
        </w:rPr>
        <w:t xml:space="preserve">Налоговый орган вправе истребовать у налогоплательщика документы, подтверждающие в соответствии со </w:t>
      </w:r>
      <w:hyperlink w:history="0" r:id="rId30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172</w:t>
        </w:r>
      </w:hyperlink>
      <w:r>
        <w:rPr>
          <w:sz w:val="24"/>
        </w:rPr>
        <w:t xml:space="preserve"> настоящего Кодекса правомерность применения налоговых вычетов.</w:t>
      </w:r>
    </w:p>
    <w:bookmarkStart w:id="4554" w:name="P4554"/>
    <w:bookmarkEnd w:id="4554"/>
    <w:p>
      <w:pPr>
        <w:pStyle w:val="0"/>
        <w:spacing w:before="240" w:lineRule="auto"/>
        <w:ind w:firstLine="540"/>
        <w:jc w:val="both"/>
      </w:pPr>
      <w:r>
        <w:rPr>
          <w:sz w:val="24"/>
        </w:rP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history="0" r:id="rId30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21</w:t>
        </w:r>
      </w:hyperlink>
      <w:r>
        <w:rPr>
          <w:sz w:val="24"/>
        </w:rP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w:t>
      </w:r>
      <w:hyperlink w:history="0" r:id="rId300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21</w:t>
        </w:r>
      </w:hyperlink>
      <w:r>
        <w:rPr>
          <w:sz w:val="24"/>
        </w:rPr>
        <w:t xml:space="preserve">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pPr>
        <w:pStyle w:val="0"/>
        <w:jc w:val="both"/>
      </w:pPr>
      <w:r>
        <w:rPr>
          <w:sz w:val="24"/>
        </w:rPr>
        <w:t xml:space="preserve">(в ред. Федеральных законов от 28.06.2013 </w:t>
      </w:r>
      <w:hyperlink w:history="0" r:id="rId30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04.11.2014 </w:t>
      </w:r>
      <w:hyperlink w:history="0" r:id="rId3011"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w:t>
      </w:r>
    </w:p>
    <w:p>
      <w:pPr>
        <w:pStyle w:val="0"/>
        <w:spacing w:before="240" w:lineRule="auto"/>
        <w:ind w:firstLine="540"/>
        <w:jc w:val="both"/>
      </w:pPr>
      <w:r>
        <w:rPr>
          <w:sz w:val="24"/>
        </w:rPr>
        <w:t xml:space="preserve">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pPr>
        <w:pStyle w:val="0"/>
        <w:jc w:val="both"/>
      </w:pPr>
      <w:r>
        <w:rPr>
          <w:sz w:val="24"/>
        </w:rPr>
        <w:t xml:space="preserve">(п. 8.2 введен Федеральным </w:t>
      </w:r>
      <w:hyperlink w:history="0" r:id="rId30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pPr>
        <w:pStyle w:val="0"/>
        <w:jc w:val="both"/>
      </w:pPr>
      <w:r>
        <w:rPr>
          <w:sz w:val="24"/>
        </w:rPr>
        <w:t xml:space="preserve">(п. 8.3 введен Федеральным </w:t>
      </w:r>
      <w:hyperlink w:history="0" r:id="rId30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3014"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04.11.2014 N 348-ФЗ)</w:t>
      </w:r>
    </w:p>
    <w:p>
      <w:pPr>
        <w:pStyle w:val="0"/>
        <w:spacing w:before="240" w:lineRule="auto"/>
        <w:ind w:firstLine="540"/>
        <w:jc w:val="both"/>
      </w:pPr>
      <w:r>
        <w:rPr>
          <w:sz w:val="24"/>
        </w:rP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history="0" r:id="rId301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200</w:t>
        </w:r>
      </w:hyperlink>
      <w:r>
        <w:rPr>
          <w:sz w:val="24"/>
        </w:rP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pPr>
        <w:pStyle w:val="0"/>
        <w:jc w:val="both"/>
      </w:pPr>
      <w:r>
        <w:rPr>
          <w:sz w:val="24"/>
        </w:rPr>
        <w:t xml:space="preserve">(п. 8.4 введен Федеральным </w:t>
      </w:r>
      <w:hyperlink w:history="0" r:id="rId3016"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законом</w:t>
        </w:r>
      </w:hyperlink>
      <w:r>
        <w:rPr>
          <w:sz w:val="24"/>
        </w:rPr>
        <w:t xml:space="preserve"> от 05.04.2016 N 101-ФЗ)</w:t>
      </w:r>
    </w:p>
    <w:p>
      <w:pPr>
        <w:pStyle w:val="0"/>
        <w:spacing w:before="240" w:lineRule="auto"/>
        <w:ind w:firstLine="540"/>
        <w:jc w:val="both"/>
      </w:pPr>
      <w:r>
        <w:rPr>
          <w:sz w:val="24"/>
        </w:rP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иностранного лица, состоящего на учете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документы (информацию):</w:t>
      </w:r>
    </w:p>
    <w:p>
      <w:pPr>
        <w:pStyle w:val="0"/>
        <w:spacing w:before="240" w:lineRule="auto"/>
        <w:ind w:firstLine="540"/>
        <w:jc w:val="both"/>
      </w:pPr>
      <w:r>
        <w:rPr>
          <w:sz w:val="24"/>
        </w:rPr>
        <w:t xml:space="preserve">1) подтверждающие, что местом оказания услуг, указанных в </w:t>
      </w:r>
      <w:hyperlink w:history="0" r:id="rId301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174.2</w:t>
        </w:r>
      </w:hyperlink>
      <w:r>
        <w:rPr>
          <w:sz w:val="24"/>
        </w:rPr>
        <w:t xml:space="preserve"> настоящего Кодекса, признается территория Российской Федерации, а также иную информацию (сведения) относительно таких услуг;</w:t>
      </w:r>
    </w:p>
    <w:p>
      <w:pPr>
        <w:pStyle w:val="0"/>
        <w:spacing w:before="240" w:lineRule="auto"/>
        <w:ind w:firstLine="540"/>
        <w:jc w:val="both"/>
      </w:pPr>
      <w:r>
        <w:rPr>
          <w:sz w:val="24"/>
        </w:rPr>
        <w:t xml:space="preserve">2) подтверждающие, что местом реализации товаров физическим лицам посредством электронной торговой площадки в соответствии со </w:t>
      </w:r>
      <w:hyperlink w:history="0" r:id="rId30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174.3</w:t>
        </w:r>
      </w:hyperlink>
      <w:r>
        <w:rPr>
          <w:sz w:val="24"/>
        </w:rPr>
        <w:t xml:space="preserve"> настоящего Кодекса признается территория Российской Федерации, а также иную информацию (сведения) относительно таких товаров.</w:t>
      </w:r>
    </w:p>
    <w:p>
      <w:pPr>
        <w:pStyle w:val="0"/>
        <w:jc w:val="both"/>
      </w:pPr>
      <w:r>
        <w:rPr>
          <w:sz w:val="24"/>
        </w:rPr>
        <w:t xml:space="preserve">(п. 8.5 в ред. Федерального </w:t>
      </w:r>
      <w:hyperlink w:history="0" r:id="rId301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pPr>
        <w:pStyle w:val="0"/>
        <w:jc w:val="both"/>
      </w:pPr>
      <w:r>
        <w:rPr>
          <w:sz w:val="24"/>
        </w:rPr>
        <w:t xml:space="preserve">(п. 8.6 введен Федеральным </w:t>
      </w:r>
      <w:hyperlink w:history="0" r:id="rId302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history="0" r:id="rId302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4.1 статьи 171</w:t>
        </w:r>
      </w:hyperlink>
      <w:r>
        <w:rPr>
          <w:sz w:val="24"/>
        </w:rP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pPr>
        <w:pStyle w:val="0"/>
        <w:jc w:val="both"/>
      </w:pPr>
      <w:r>
        <w:rPr>
          <w:sz w:val="24"/>
        </w:rPr>
        <w:t xml:space="preserve">(п. 8.7 введен Федеральным </w:t>
      </w:r>
      <w:hyperlink w:history="0" r:id="rId3022"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4"/>
            <w:color w:val="0000ff"/>
          </w:rPr>
          <w:t xml:space="preserve">законом</w:t>
        </w:r>
      </w:hyperlink>
      <w:r>
        <w:rPr>
          <w:sz w:val="24"/>
        </w:rPr>
        <w:t xml:space="preserve"> от 27.11.2017 N 341-ФЗ)</w:t>
      </w:r>
    </w:p>
    <w:p>
      <w:pPr>
        <w:pStyle w:val="0"/>
        <w:spacing w:before="240" w:lineRule="auto"/>
        <w:ind w:firstLine="540"/>
        <w:jc w:val="both"/>
      </w:pPr>
      <w:r>
        <w:rPr>
          <w:sz w:val="24"/>
        </w:rP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history="0" r:id="rId302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286.1</w:t>
        </w:r>
      </w:hyperlink>
      <w:r>
        <w:rPr>
          <w:sz w:val="24"/>
        </w:rP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pPr>
        <w:pStyle w:val="0"/>
        <w:jc w:val="both"/>
      </w:pPr>
      <w:r>
        <w:rPr>
          <w:sz w:val="24"/>
        </w:rPr>
        <w:t xml:space="preserve">(п. 8.8 введен Федеральным </w:t>
      </w:r>
      <w:hyperlink w:history="0" r:id="rId3024"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27.11.2017 N 335-ФЗ)</w:t>
      </w:r>
    </w:p>
    <w:bookmarkStart w:id="4572" w:name="P4572"/>
    <w:bookmarkEnd w:id="4572"/>
    <w:p>
      <w:pPr>
        <w:pStyle w:val="0"/>
        <w:spacing w:before="240" w:lineRule="auto"/>
        <w:ind w:firstLine="540"/>
        <w:jc w:val="both"/>
      </w:pPr>
      <w:r>
        <w:rPr>
          <w:sz w:val="24"/>
        </w:rPr>
        <w:t xml:space="preserve">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w:t>
      </w:r>
      <w:hyperlink w:history="0" w:anchor="P3866"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пунктом 2 статьи 80</w:t>
        </w:r>
      </w:hyperlink>
      <w:r>
        <w:rPr>
          <w:sz w:val="24"/>
        </w:rPr>
        <w:t xml:space="preserve">, </w:t>
      </w:r>
      <w:hyperlink w:history="0" r:id="rId302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главами 21</w:t>
        </w:r>
      </w:hyperlink>
      <w:r>
        <w:rPr>
          <w:sz w:val="24"/>
        </w:rPr>
        <w:t xml:space="preserve"> и </w:t>
      </w:r>
      <w:hyperlink w:history="0" r:id="rId302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26.2</w:t>
        </w:r>
      </w:hyperlink>
      <w:r>
        <w:rPr>
          <w:sz w:val="24"/>
        </w:rPr>
        <w:t xml:space="preserve"> настоящего Кодекса, или налоговой декларации, обязанность по представлению которой возложена на налогоплательщика в соответствии с </w:t>
      </w:r>
      <w:hyperlink w:history="0" r:id="rId302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26.1</w:t>
        </w:r>
      </w:hyperlink>
      <w:r>
        <w:rPr>
          <w:sz w:val="24"/>
        </w:rPr>
        <w:t xml:space="preserve">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связанных с исчислением и уплатой налога на добавленную стоимость, или не использующим указанное право), налоговый орган вправе истребовать у налогоплательщика, если иное не предусмотрено настоящим пунктом, счета-фактуры, первичные и иные документы, относящиеся к операциям с </w:t>
      </w:r>
      <w:hyperlink w:history="0" r:id="rId3028" w:tooltip="Постановление Правительства РФ от 01.07.2021 N 1110 (ред. от 04.03.2023) &quot;Об утверждении перечня товаров, подлежащих прослеживаемости&quot; {КонсультантПлюс}">
        <w:r>
          <w:rPr>
            <w:sz w:val="24"/>
            <w:color w:val="0000ff"/>
          </w:rPr>
          <w:t xml:space="preserve">товарами</w:t>
        </w:r>
      </w:hyperlink>
      <w:r>
        <w:rPr>
          <w:sz w:val="24"/>
        </w:rPr>
        <w:t xml:space="preserve">, подлежащими прослеживаемости, при выявлении несоответствий:</w:t>
      </w:r>
    </w:p>
    <w:p>
      <w:pPr>
        <w:pStyle w:val="0"/>
        <w:spacing w:before="240" w:lineRule="auto"/>
        <w:ind w:firstLine="540"/>
        <w:jc w:val="both"/>
      </w:pPr>
      <w:r>
        <w:rPr>
          <w:sz w:val="24"/>
        </w:rPr>
        <w:t xml:space="preserve">1) между сведениями, содержащимися в налоговой декларации, представленной налогоплательщиком в соответствии с </w:t>
      </w:r>
      <w:hyperlink w:history="0" w:anchor="P3866"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пунктом 2 статьи 80</w:t>
        </w:r>
      </w:hyperlink>
      <w:r>
        <w:rPr>
          <w:sz w:val="24"/>
        </w:rPr>
        <w:t xml:space="preserve"> и </w:t>
      </w:r>
      <w:hyperlink w:history="0" r:id="rId302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главами 26.1</w:t>
        </w:r>
      </w:hyperlink>
      <w:r>
        <w:rPr>
          <w:sz w:val="24"/>
        </w:rPr>
        <w:t xml:space="preserve"> и </w:t>
      </w:r>
      <w:hyperlink w:history="0" r:id="rId303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26.2</w:t>
        </w:r>
      </w:hyperlink>
      <w:r>
        <w:rPr>
          <w:sz w:val="24"/>
        </w:rPr>
        <w:t xml:space="preserve"> настоящего Кодекса, и сведениями, содержащимися в отчете об операциях с товарами, подлежащими прослеживаемости, и (или) документах, содержащих реквизиты прослеживаемости, представленных в налоговый орган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2) между сведениями об операциях, содержащимися в налоговой декларации по налогу на добавленную стоимость, представленной налогоплательщиком,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3) между сведениями об операциях, содержащимися в отчете об операциях с товарами, подлежащими прослеживаемости, представленном налогоплательщиком, осуществляющим операции с товарами, подлежащими прослеживаемости,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При этом налоговый орган не вправе истребовать у налогоплательщика счета-фактуры, первичные и иные документы, относящиеся к операциям с товарами, подлежащими прослеживаемости, при выявлении несоответствий, указанных в настоящем пункте, если такие документы ранее представлялись в налоговый орган в случаях и порядке, которые установлены Правительством Российской Федерации.</w:t>
      </w:r>
    </w:p>
    <w:p>
      <w:pPr>
        <w:pStyle w:val="0"/>
        <w:jc w:val="both"/>
      </w:pPr>
      <w:r>
        <w:rPr>
          <w:sz w:val="24"/>
        </w:rPr>
        <w:t xml:space="preserve">(п. 8.9 введен Федеральным </w:t>
      </w:r>
      <w:hyperlink w:history="0" r:id="rId3031"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09.11.2020 N 371-ФЗ)</w:t>
      </w:r>
    </w:p>
    <w:p>
      <w:pPr>
        <w:pStyle w:val="0"/>
        <w:spacing w:before="240" w:lineRule="auto"/>
        <w:ind w:firstLine="540"/>
        <w:jc w:val="both"/>
      </w:pPr>
      <w:r>
        <w:rPr>
          <w:sz w:val="24"/>
        </w:rPr>
        <w:t xml:space="preserve">8.10. При подаче налоговой декларации по акцизам, в которой заявлены налоговые вычеты, предусмотренные </w:t>
      </w:r>
      <w:hyperlink w:history="0" r:id="rId303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200</w:t>
        </w:r>
      </w:hyperlink>
      <w:r>
        <w:rPr>
          <w:sz w:val="24"/>
        </w:rPr>
        <w:t xml:space="preserve"> настоящего Кодекса, и представлении в налоговый орган реестров документов, предусмотренных соответствующими пунктами </w:t>
      </w:r>
      <w:hyperlink w:history="0" r:id="rId303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статьи 201</w:t>
        </w:r>
      </w:hyperlink>
      <w:r>
        <w:rPr>
          <w:sz w:val="24"/>
        </w:rPr>
        <w:t xml:space="preserve"> настоящего Кодекса, в целях подтверждения права на налоговые вычеты налоговый орган вправе истребовать у налогоплательщика документы, сведения из которых включены в указанные реестры.</w:t>
      </w:r>
    </w:p>
    <w:p>
      <w:pPr>
        <w:pStyle w:val="0"/>
        <w:jc w:val="both"/>
      </w:pPr>
      <w:r>
        <w:rPr>
          <w:sz w:val="24"/>
        </w:rPr>
        <w:t xml:space="preserve">(п. 8.10 введен Федеральным </w:t>
      </w:r>
      <w:hyperlink w:history="0" r:id="rId303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history="0" w:anchor="P4499" w:tooltip="1. Камеральная налоговая проверка проводится по месту нахождения налогового органа на основе налоговых деклараций (расчетов) или заявления, указанного в пункте 2 статьи 221.1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налоговым органом, в который в соответствии с настоящим Кодексом представляются указанные налоговые декларации (расчеты, заявлени...">
        <w:r>
          <w:rPr>
            <w:sz w:val="24"/>
            <w:color w:val="0000ff"/>
          </w:rPr>
          <w:t xml:space="preserve">пункте 1</w:t>
        </w:r>
      </w:hyperlink>
      <w:r>
        <w:rPr>
          <w:sz w:val="24"/>
        </w:rPr>
        <w:t xml:space="preserve"> настоящей статьи, истребовать у налогоплательщика иные документы, являющиеся основанием для исчисления и уплаты таких налогов.</w:t>
      </w:r>
    </w:p>
    <w:p>
      <w:pPr>
        <w:pStyle w:val="0"/>
        <w:spacing w:before="240" w:lineRule="auto"/>
        <w:ind w:firstLine="540"/>
        <w:jc w:val="both"/>
      </w:pPr>
      <w:r>
        <w:rPr>
          <w:sz w:val="24"/>
        </w:rP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history="0" w:anchor="P3951" w:tooltip="Статья 81. Внесение изменений в налоговую декларацию, расчеты">
        <w:r>
          <w:rPr>
            <w:sz w:val="24"/>
            <w:color w:val="0000ff"/>
          </w:rPr>
          <w:t xml:space="preserve">статьей 81</w:t>
        </w:r>
      </w:hyperlink>
      <w:r>
        <w:rPr>
          <w:sz w:val="24"/>
        </w:rPr>
        <w:t xml:space="preserve"> настоящего Кодекса, камеральная налоговая проверка ранее поданной налоговой декларации (расчета) прекращается и начинается новая камеральная налоговая проверка на основе уточненной налоговой декларации (расчета).</w:t>
      </w:r>
    </w:p>
    <w:bookmarkStart w:id="4582" w:name="P4582"/>
    <w:bookmarkEnd w:id="4582"/>
    <w:p>
      <w:pPr>
        <w:pStyle w:val="0"/>
        <w:spacing w:before="240" w:lineRule="auto"/>
        <w:ind w:firstLine="540"/>
        <w:jc w:val="both"/>
      </w:pPr>
      <w:r>
        <w:rPr>
          <w:sz w:val="24"/>
        </w:rPr>
        <w:t xml:space="preserve">Камеральная налоговая проверка на основе налоговой декларации (расчета), по которой налоговым органом в соответствии с </w:t>
      </w:r>
      <w:hyperlink w:history="0" w:anchor="P3915" w:tooltip="4.2. При установлении хотя бы одного из обстоятельств, указанных в подпунктах 1 - 4 и 6 пункта 4.1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уведомить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
        <w:r>
          <w:rPr>
            <w:sz w:val="24"/>
            <w:color w:val="0000ff"/>
          </w:rPr>
          <w:t xml:space="preserve">пунктом 4.2 статьи 80</w:t>
        </w:r>
      </w:hyperlink>
      <w:r>
        <w:rPr>
          <w:sz w:val="24"/>
        </w:rPr>
        <w:t xml:space="preserve">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w:t>
      </w:r>
    </w:p>
    <w:p>
      <w:pPr>
        <w:pStyle w:val="0"/>
        <w:spacing w:before="240" w:lineRule="auto"/>
        <w:ind w:firstLine="540"/>
        <w:jc w:val="both"/>
      </w:pPr>
      <w:r>
        <w:rPr>
          <w:sz w:val="24"/>
        </w:rPr>
        <w:t xml:space="preserve">Если указанная в </w:t>
      </w:r>
      <w:hyperlink w:history="0" w:anchor="P4582"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4"/>
            <w:color w:val="0000ff"/>
          </w:rPr>
          <w:t xml:space="preserve">абзаце втором</w:t>
        </w:r>
      </w:hyperlink>
      <w:r>
        <w:rPr>
          <w:sz w:val="24"/>
        </w:rPr>
        <w:t xml:space="preserve"> настоящего пункта налоговая декларация (расчет) была уточненной, то по ранее представленной в налоговый орган налогоплательщиком налоговой декларации (расчету) камеральная налоговая проверка возобновляется. В этом случае в срок проведения камеральной налоговой проверки по ранее представленной налоговой декларации (расчету) не включается срок камеральной налоговой проверки, прекращенной в соответствии с </w:t>
      </w:r>
      <w:hyperlink w:history="0" w:anchor="P4582"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4"/>
            <w:color w:val="0000ff"/>
          </w:rPr>
          <w:t xml:space="preserve">абзацем вторым</w:t>
        </w:r>
      </w:hyperlink>
      <w:r>
        <w:rPr>
          <w:sz w:val="24"/>
        </w:rPr>
        <w:t xml:space="preserve"> настоящего пункта.</w:t>
      </w:r>
    </w:p>
    <w:p>
      <w:pPr>
        <w:pStyle w:val="0"/>
        <w:spacing w:before="240" w:lineRule="auto"/>
        <w:ind w:firstLine="540"/>
        <w:jc w:val="both"/>
      </w:pPr>
      <w:r>
        <w:rPr>
          <w:sz w:val="24"/>
        </w:rPr>
        <w:t xml:space="preserve">Прекращение камеральной налоговой проверки означает прекращение всех действий налогового органа в отношении ранее представленной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4"/>
        </w:rPr>
        <w:t xml:space="preserve">(п. 9.1 в ред. Федерального </w:t>
      </w:r>
      <w:hyperlink w:history="0" r:id="rId303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pPr>
        <w:pStyle w:val="0"/>
        <w:jc w:val="both"/>
      </w:pPr>
      <w:r>
        <w:rPr>
          <w:sz w:val="24"/>
        </w:rPr>
        <w:t xml:space="preserve">(в ред. Федеральных законов от 28.06.2013 </w:t>
      </w:r>
      <w:hyperlink w:history="0" r:id="rId303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03.07.2016 </w:t>
      </w:r>
      <w:hyperlink w:history="0" r:id="rId303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pPr>
        <w:pStyle w:val="0"/>
        <w:spacing w:before="240" w:lineRule="auto"/>
        <w:ind w:firstLine="540"/>
        <w:jc w:val="both"/>
      </w:pPr>
      <w:r>
        <w:rPr>
          <w:sz w:val="24"/>
        </w:rP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history="0" r:id="rId303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в том числе относящиеся к деятельности иных участников проверяемой группы.</w:t>
      </w:r>
    </w:p>
    <w:p>
      <w:pPr>
        <w:pStyle w:val="0"/>
        <w:spacing w:before="240" w:lineRule="auto"/>
        <w:ind w:firstLine="540"/>
        <w:jc w:val="both"/>
      </w:pPr>
      <w:r>
        <w:rPr>
          <w:sz w:val="24"/>
        </w:rPr>
        <w:t xml:space="preserve">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pPr>
        <w:pStyle w:val="0"/>
        <w:jc w:val="both"/>
      </w:pPr>
      <w:r>
        <w:rPr>
          <w:sz w:val="24"/>
        </w:rPr>
        <w:t xml:space="preserve">(п. 11 введен Федеральным </w:t>
      </w:r>
      <w:hyperlink w:history="0" r:id="rId303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bookmarkStart w:id="4592" w:name="P4592"/>
    <w:bookmarkEnd w:id="4592"/>
    <w:p>
      <w:pPr>
        <w:pStyle w:val="0"/>
        <w:spacing w:before="240" w:lineRule="auto"/>
        <w:ind w:firstLine="540"/>
        <w:jc w:val="both"/>
      </w:pPr>
      <w:r>
        <w:rPr>
          <w:sz w:val="24"/>
        </w:rPr>
        <w:t xml:space="preserve">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w:t>
      </w:r>
      <w:r>
        <w:rPr>
          <w:sz w:val="24"/>
        </w:rPr>
        <w:t xml:space="preserve">Кодексом</w:t>
      </w:r>
      <w:r>
        <w:rPr>
          <w:sz w:val="24"/>
        </w:rPr>
        <w:t xml:space="preserve"> и (или) законами соответствующих субъектов Российской Федерации.</w:t>
      </w:r>
    </w:p>
    <w:p>
      <w:pPr>
        <w:pStyle w:val="0"/>
        <w:jc w:val="both"/>
      </w:pPr>
      <w:r>
        <w:rPr>
          <w:sz w:val="24"/>
        </w:rPr>
        <w:t xml:space="preserve">(п. 12 введен Федеральным </w:t>
      </w:r>
      <w:hyperlink w:history="0" r:id="rId3040"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spacing w:before="240" w:lineRule="auto"/>
        <w:ind w:firstLine="540"/>
        <w:jc w:val="both"/>
      </w:pPr>
      <w:r>
        <w:rPr>
          <w:sz w:val="24"/>
        </w:rPr>
        <w:t xml:space="preserve">13. Утратил силу с 1 января 2023 года. - Федеральный </w:t>
      </w:r>
      <w:hyperlink w:history="0" r:id="rId3041"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w:t>
        </w:r>
      </w:hyperlink>
      <w:r>
        <w:rPr>
          <w:sz w:val="24"/>
        </w:rPr>
        <w:t xml:space="preserve"> от 14.07.2022 N 239-ФЗ.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назначения выездных проверок и проведения ранее назначенных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r>
              <w:rPr>
                <w:sz w:val="24"/>
                <w:color w:val="392c69"/>
              </w:rPr>
              <w:t xml:space="preserve">N 1222</w:t>
            </w:r>
            <w:r>
              <w:rPr>
                <w:sz w:val="24"/>
                <w:color w:val="392c69"/>
              </w:rPr>
              <w:t xml:space="preserve">, от 20.10.2022 </w:t>
            </w:r>
            <w:r>
              <w:rPr>
                <w:sz w:val="24"/>
                <w:color w:val="392c69"/>
              </w:rPr>
              <w:t xml:space="preserve">N 1874</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8" w:name="P4598"/>
    <w:bookmarkEnd w:id="4598"/>
    <w:p>
      <w:pPr>
        <w:pStyle w:val="2"/>
        <w:spacing w:before="300" w:lineRule="auto"/>
        <w:outlineLvl w:val="2"/>
        <w:ind w:firstLine="540"/>
        <w:jc w:val="both"/>
      </w:pPr>
      <w:r>
        <w:rPr>
          <w:sz w:val="24"/>
        </w:rPr>
        <w:t xml:space="preserve">Статья 89. Выездная налоговая проверка</w:t>
      </w:r>
    </w:p>
    <w:p>
      <w:pPr>
        <w:pStyle w:val="0"/>
        <w:ind w:firstLine="540"/>
        <w:jc w:val="both"/>
      </w:pPr>
      <w:r>
        <w:rPr>
          <w:sz w:val="24"/>
        </w:rPr>
      </w:r>
    </w:p>
    <w:p>
      <w:pPr>
        <w:pStyle w:val="0"/>
        <w:ind w:firstLine="540"/>
        <w:jc w:val="both"/>
      </w:pPr>
      <w:r>
        <w:rPr>
          <w:sz w:val="24"/>
        </w:rPr>
        <w:t xml:space="preserve">(в ред. Федерального </w:t>
      </w:r>
      <w:hyperlink w:history="0" r:id="rId304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Выездная налоговая проверка </w:t>
      </w:r>
      <w:hyperlink w:history="0" r:id="rId3043" w:tooltip="Решение Верховного Суда РФ от 18.04.2024 N АКПИ23-1033 &lt;Об отказе в удовлетворении заявления о признании недействующим пункта 7 Общедоступных критериев самостоятельной оценки рисков для налогоплательщиков, используемых налоговыми органами в процессе отбора объектов для проведения выездных налоговых проверок, утв. Приказом ФНС России от 30.05.2007 N ММ-3-06/333@&gt; {КонсультантПлюс}">
        <w:r>
          <w:rPr>
            <w:sz w:val="24"/>
            <w:color w:val="0000ff"/>
          </w:rPr>
          <w:t xml:space="preserve">проводится</w:t>
        </w:r>
      </w:hyperlink>
      <w:r>
        <w:rPr>
          <w:sz w:val="24"/>
        </w:rPr>
        <w:t xml:space="preserve"> на территории (в помещении) налогоплательщика на основании </w:t>
      </w:r>
      <w:r>
        <w:rPr>
          <w:sz w:val="24"/>
        </w:rPr>
        <w:t xml:space="preserve">решения</w:t>
      </w:r>
      <w:r>
        <w:rPr>
          <w:sz w:val="24"/>
        </w:rPr>
        <w:t xml:space="preserve"> руководителя (заместителя руководителя) налогового органа.</w:t>
      </w:r>
    </w:p>
    <w:p>
      <w:pPr>
        <w:pStyle w:val="0"/>
        <w:spacing w:before="240" w:lineRule="auto"/>
        <w:ind w:firstLine="540"/>
        <w:jc w:val="both"/>
      </w:pPr>
      <w:r>
        <w:rPr>
          <w:sz w:val="24"/>
        </w:rP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history="0" r:id="rId304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8 статьи 246.2</w:t>
        </w:r>
      </w:hyperlink>
      <w:r>
        <w:rPr>
          <w:sz w:val="24"/>
        </w:rPr>
        <w:t xml:space="preserve"> настоящего Кодекса, - по месту нахождения обособленного подразделения такой организации.</w:t>
      </w:r>
    </w:p>
    <w:p>
      <w:pPr>
        <w:pStyle w:val="0"/>
        <w:jc w:val="both"/>
      </w:pPr>
      <w:r>
        <w:rPr>
          <w:sz w:val="24"/>
        </w:rPr>
        <w:t xml:space="preserve">(в ред. Федерального </w:t>
      </w:r>
      <w:hyperlink w:history="0" r:id="rId304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history="0" r:id="rId304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8 статьи 246.2</w:t>
        </w:r>
      </w:hyperlink>
      <w:r>
        <w:rPr>
          <w:sz w:val="24"/>
        </w:rPr>
        <w:t xml:space="preserve"> настоящего Кодекса, или налоговый орган, уполномоченный федеральным органом исполнительной власти, уполномоченным по контролю и надзору в области налогов и сборов, на проведение выездных налоговых проверок на территории субъекта Российской Федерации в отношении налогоплательщиков, имеющих место нахождения (место жительства) на территории этого субъекта Российской Федерации, если иное не предусмотрено настоящим пунктом.</w:t>
      </w:r>
    </w:p>
    <w:p>
      <w:pPr>
        <w:pStyle w:val="0"/>
        <w:jc w:val="both"/>
      </w:pPr>
      <w:r>
        <w:rPr>
          <w:sz w:val="24"/>
        </w:rPr>
        <w:t xml:space="preserve">(в ред. Федеральных законов от 15.02.2016 </w:t>
      </w:r>
      <w:hyperlink w:history="0" r:id="rId304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29.09.2019 </w:t>
      </w:r>
      <w:hyperlink w:history="0" r:id="rId304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Решение о проведении выездной налоговой проверки налогоплательщика, отнесенного в порядке, установленном </w:t>
      </w:r>
      <w:hyperlink w:history="0" w:anchor="P4021"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к категории </w:t>
      </w:r>
      <w:hyperlink w:history="0" r:id="rId3049" w:tooltip="Приказ ФНС России от 19.05.2025 N СД-7-22/468@ &quot;Об утверждении Порядка ведения и актуализации справочника крупнейших налогоплательщиков по юридическим лицам и справочника крупнейших налогоплательщиков по физическим лицам&quot; {КонсультантПлюс}">
        <w:r>
          <w:rPr>
            <w:sz w:val="24"/>
            <w:color w:val="0000ff"/>
          </w:rPr>
          <w:t xml:space="preserve">крупнейших налогоплательщиков</w:t>
        </w:r>
      </w:hyperlink>
      <w:r>
        <w:rPr>
          <w:sz w:val="24"/>
        </w:rPr>
        <w:t xml:space="preserve">, выносит налоговый орган, осуществивший постановку этого налогоплательщика на учет в качестве </w:t>
      </w:r>
      <w:hyperlink w:history="0" r:id="rId3050"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крупнейшего налогоплательщика</w:t>
        </w:r>
      </w:hyperlink>
      <w:r>
        <w:rPr>
          <w:sz w:val="24"/>
        </w:rPr>
        <w:t xml:space="preserve">.</w:t>
      </w:r>
    </w:p>
    <w:p>
      <w:pPr>
        <w:pStyle w:val="0"/>
        <w:jc w:val="both"/>
      </w:pPr>
      <w:r>
        <w:rPr>
          <w:sz w:val="24"/>
        </w:rPr>
        <w:t xml:space="preserve">(в ред. Федерального </w:t>
      </w:r>
      <w:hyperlink w:history="0" r:id="rId305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305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23.11.2020 N 374-ФЗ.</w:t>
      </w:r>
    </w:p>
    <w:p>
      <w:pPr>
        <w:pStyle w:val="0"/>
        <w:spacing w:before="240" w:lineRule="auto"/>
        <w:ind w:firstLine="540"/>
        <w:jc w:val="both"/>
      </w:pPr>
      <w:r>
        <w:rPr>
          <w:sz w:val="24"/>
        </w:rPr>
        <w:t xml:space="preserve">Самостоятельная выездная налоговая проверка филиала или представительства проводится на основании </w:t>
      </w:r>
      <w:hyperlink w:history="0" r:id="rId305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налогового органа по месту нахождения такого обособленного подразделения или налогового органа, уполномоченного на проведение выездных налоговых проверок на территории субъекта Российской Федерации филиалов и представительств, имеющих место нахождения на территории этого субъекта Российской Федерации.</w:t>
      </w:r>
    </w:p>
    <w:p>
      <w:pPr>
        <w:pStyle w:val="0"/>
        <w:jc w:val="both"/>
      </w:pPr>
      <w:r>
        <w:rPr>
          <w:sz w:val="24"/>
        </w:rPr>
        <w:t xml:space="preserve">(в ред. Федерального </w:t>
      </w:r>
      <w:hyperlink w:history="0" r:id="rId305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Решение о проведении выездной налоговой проверки должно содержать следующие сведения:</w:t>
      </w:r>
    </w:p>
    <w:p>
      <w:pPr>
        <w:pStyle w:val="0"/>
        <w:spacing w:before="240" w:lineRule="auto"/>
        <w:ind w:firstLine="540"/>
        <w:jc w:val="both"/>
      </w:pPr>
      <w:r>
        <w:rPr>
          <w:sz w:val="24"/>
        </w:rPr>
        <w:t xml:space="preserve">полное и сокращенное наименования либо фамилия, имя, отчество налогоплательщика;</w:t>
      </w:r>
    </w:p>
    <w:p>
      <w:pPr>
        <w:pStyle w:val="0"/>
        <w:spacing w:before="240" w:lineRule="auto"/>
        <w:ind w:firstLine="540"/>
        <w:jc w:val="both"/>
      </w:pPr>
      <w:r>
        <w:rPr>
          <w:sz w:val="24"/>
        </w:rPr>
        <w:t xml:space="preserve">предмет проверки, то есть налоги, правильность исчисления и уплаты которых подлежит проверке;</w:t>
      </w:r>
    </w:p>
    <w:p>
      <w:pPr>
        <w:pStyle w:val="0"/>
        <w:spacing w:before="240" w:lineRule="auto"/>
        <w:ind w:firstLine="540"/>
        <w:jc w:val="both"/>
      </w:pPr>
      <w:r>
        <w:rPr>
          <w:sz w:val="24"/>
        </w:rPr>
        <w:t xml:space="preserve">периоды, за которые проводится проверка;</w:t>
      </w:r>
    </w:p>
    <w:p>
      <w:pPr>
        <w:pStyle w:val="0"/>
        <w:spacing w:before="240" w:lineRule="auto"/>
        <w:ind w:firstLine="540"/>
        <w:jc w:val="both"/>
      </w:pPr>
      <w:r>
        <w:rPr>
          <w:sz w:val="24"/>
        </w:rPr>
        <w:t xml:space="preserve">должности, фамилии и инициалы сотрудников налогового органа, которым поручается проведение проверки.</w:t>
      </w:r>
    </w:p>
    <w:p>
      <w:pPr>
        <w:pStyle w:val="0"/>
        <w:spacing w:before="240" w:lineRule="auto"/>
        <w:ind w:firstLine="540"/>
        <w:jc w:val="both"/>
      </w:pPr>
      <w:hyperlink w:history="0" r:id="rId305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Решение о проведении выездной налоговой проверки не может быть вынесено на основе специальной декларации, представленной в соответствии с Федеральным </w:t>
      </w:r>
      <w:hyperlink w:history="0" r:id="rId305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pPr>
        <w:pStyle w:val="0"/>
        <w:jc w:val="both"/>
      </w:pPr>
      <w:r>
        <w:rPr>
          <w:sz w:val="24"/>
        </w:rPr>
        <w:t xml:space="preserve">(абзац введен Федеральным </w:t>
      </w:r>
      <w:hyperlink w:history="0" r:id="rId305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t xml:space="preserve">(п. 2 в ред. Федерального </w:t>
      </w:r>
      <w:hyperlink w:history="0" r:id="rId3058"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закона</w:t>
        </w:r>
      </w:hyperlink>
      <w:r>
        <w:rPr>
          <w:sz w:val="24"/>
        </w:rPr>
        <w:t xml:space="preserve"> от 28.09.2010 N 243-ФЗ)</w:t>
      </w:r>
    </w:p>
    <w:p>
      <w:pPr>
        <w:pStyle w:val="0"/>
        <w:spacing w:before="240" w:lineRule="auto"/>
        <w:ind w:firstLine="540"/>
        <w:jc w:val="both"/>
      </w:pPr>
      <w:r>
        <w:rPr>
          <w:sz w:val="24"/>
        </w:rPr>
        <w:t xml:space="preserve">3. Выездная налоговая проверка в отношении одного налогоплательщика может проводиться по одному или нескольким налогам.</w:t>
      </w:r>
    </w:p>
    <w:bookmarkStart w:id="4622" w:name="P4622"/>
    <w:bookmarkEnd w:id="4622"/>
    <w:p>
      <w:pPr>
        <w:pStyle w:val="0"/>
        <w:spacing w:before="240" w:lineRule="auto"/>
        <w:ind w:firstLine="540"/>
        <w:jc w:val="both"/>
      </w:pPr>
      <w:r>
        <w:rPr>
          <w:sz w:val="24"/>
        </w:rPr>
        <w:t xml:space="preserve">4. Предметом выездной налоговой проверки является правильность исчисления и своевременность уплаты налогов, если </w:t>
      </w:r>
      <w:hyperlink w:history="0" w:anchor="P4724" w:tooltip="1. Предметом выездной налоговой проверки налогоплательщика - участника регионального инвестиционного проекта помимо предмета, установленного пунктом 4 статьи 89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а также выполнение участником регионального инвестиционног...">
        <w:r>
          <w:rPr>
            <w:sz w:val="24"/>
            <w:color w:val="0000ff"/>
          </w:rPr>
          <w:t xml:space="preserve">иное</w:t>
        </w:r>
      </w:hyperlink>
      <w:r>
        <w:rPr>
          <w:sz w:val="24"/>
        </w:rPr>
        <w:t xml:space="preserve"> не предусмотрено настоящей </w:t>
      </w:r>
      <w:hyperlink w:history="0" w:anchor="P3982" w:tooltip="Глава 14. НАЛОГОВЫЙ КОНТРОЛЬ">
        <w:r>
          <w:rPr>
            <w:sz w:val="24"/>
            <w:color w:val="0000ff"/>
          </w:rPr>
          <w:t xml:space="preserve">главой</w:t>
        </w:r>
      </w:hyperlink>
      <w:r>
        <w:rPr>
          <w:sz w:val="24"/>
        </w:rPr>
        <w:t xml:space="preserve">.</w:t>
      </w:r>
    </w:p>
    <w:p>
      <w:pPr>
        <w:pStyle w:val="0"/>
        <w:jc w:val="both"/>
      </w:pPr>
      <w:r>
        <w:rPr>
          <w:sz w:val="24"/>
        </w:rPr>
        <w:t xml:space="preserve">(в ред. Федерального </w:t>
      </w:r>
      <w:hyperlink w:history="0" r:id="rId305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закона</w:t>
        </w:r>
      </w:hyperlink>
      <w:r>
        <w:rPr>
          <w:sz w:val="24"/>
        </w:rPr>
        <w:t xml:space="preserve"> от 30.09.2013 N 267-ФЗ)</w:t>
      </w:r>
    </w:p>
    <w:p>
      <w:pPr>
        <w:pStyle w:val="0"/>
        <w:spacing w:before="240" w:lineRule="auto"/>
        <w:ind w:firstLine="540"/>
        <w:jc w:val="both"/>
      </w:pPr>
      <w:r>
        <w:rPr>
          <w:sz w:val="24"/>
        </w:rP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а также налоговые периоды года, в котором вынесено решение о проведении выездной налоговой проверки, завершившиеся до даты вынесения такого решения, если иное не предусмотрено настоящим </w:t>
      </w:r>
      <w:hyperlink w:history="0" w:anchor="P4726" w:tooltip="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
        <w:r>
          <w:rPr>
            <w:sz w:val="24"/>
            <w:color w:val="0000ff"/>
          </w:rPr>
          <w:t xml:space="preserve">Кодексом</w:t>
        </w:r>
      </w:hyperlink>
      <w:r>
        <w:rPr>
          <w:sz w:val="24"/>
        </w:rPr>
        <w:t xml:space="preserve">.</w:t>
      </w:r>
    </w:p>
    <w:p>
      <w:pPr>
        <w:pStyle w:val="0"/>
        <w:jc w:val="both"/>
      </w:pPr>
      <w:r>
        <w:rPr>
          <w:sz w:val="24"/>
        </w:rPr>
        <w:t xml:space="preserve">(в ред. Федеральных законов от 27.07.2010 </w:t>
      </w:r>
      <w:hyperlink w:history="0" r:id="rId306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30.09.2013 </w:t>
      </w:r>
      <w:hyperlink w:history="0" r:id="rId3061"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rPr>
        <w:t xml:space="preserve">, от 28.11.2025 </w:t>
      </w:r>
      <w:hyperlink w:history="0" r:id="rId306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pPr>
        <w:pStyle w:val="0"/>
        <w:jc w:val="both"/>
      </w:pPr>
      <w:r>
        <w:rPr>
          <w:sz w:val="24"/>
        </w:rPr>
        <w:t xml:space="preserve">(абзац введен Федеральным </w:t>
      </w:r>
      <w:hyperlink w:history="0" r:id="rId306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bookmarkStart w:id="4628" w:name="P4628"/>
    <w:bookmarkEnd w:id="4628"/>
    <w:p>
      <w:pPr>
        <w:pStyle w:val="0"/>
        <w:spacing w:before="240" w:lineRule="auto"/>
        <w:ind w:firstLine="540"/>
        <w:jc w:val="both"/>
      </w:pPr>
      <w:r>
        <w:rPr>
          <w:sz w:val="24"/>
        </w:rPr>
        <w:t xml:space="preserve">5. Налоговые органы не вправе проводить две и более выездные налоговые проверки по одним и тем же налогам за один и тот же период.</w:t>
      </w:r>
    </w:p>
    <w:p>
      <w:pPr>
        <w:pStyle w:val="0"/>
        <w:spacing w:before="240" w:lineRule="auto"/>
        <w:ind w:firstLine="540"/>
        <w:jc w:val="both"/>
      </w:pPr>
      <w:r>
        <w:rPr>
          <w:sz w:val="24"/>
        </w:rPr>
        <w:t xml:space="preserve">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w:t>
      </w:r>
      <w:hyperlink w:history="0" r:id="rId3064"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сверх указанного ограничения</w:t>
        </w:r>
      </w:hyperlink>
      <w:r>
        <w:rPr>
          <w:sz w:val="24"/>
        </w:rPr>
        <w:t xml:space="preserve">.</w:t>
      </w:r>
    </w:p>
    <w:p>
      <w:pPr>
        <w:pStyle w:val="0"/>
        <w:spacing w:before="240" w:lineRule="auto"/>
        <w:ind w:firstLine="540"/>
        <w:jc w:val="both"/>
      </w:pPr>
      <w:r>
        <w:rPr>
          <w:sz w:val="24"/>
        </w:rPr>
        <w:t xml:space="preserve">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pPr>
        <w:pStyle w:val="0"/>
        <w:spacing w:before="240" w:lineRule="auto"/>
        <w:ind w:firstLine="540"/>
        <w:jc w:val="both"/>
      </w:pPr>
      <w:r>
        <w:rPr>
          <w:sz w:val="24"/>
        </w:rPr>
        <w:t xml:space="preserve">5.1. Налоговые органы не вправе проводить выездные налоговые проверки за период, за который проводится (проведен)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pPr>
        <w:pStyle w:val="0"/>
        <w:jc w:val="both"/>
      </w:pPr>
      <w:r>
        <w:rPr>
          <w:sz w:val="24"/>
        </w:rPr>
        <w:t xml:space="preserve">(в ред. Федерального </w:t>
      </w:r>
      <w:hyperlink w:history="0" r:id="rId306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pPr>
        <w:pStyle w:val="0"/>
        <w:spacing w:before="240" w:lineRule="auto"/>
        <w:ind w:firstLine="540"/>
        <w:jc w:val="both"/>
      </w:pPr>
      <w:r>
        <w:rPr>
          <w:sz w:val="24"/>
        </w:rPr>
        <w:t xml:space="preserve">2) досрочное прекращение налогового мониторинга;</w:t>
      </w:r>
    </w:p>
    <w:p>
      <w:pPr>
        <w:pStyle w:val="0"/>
        <w:spacing w:before="240" w:lineRule="auto"/>
        <w:ind w:firstLine="540"/>
        <w:jc w:val="both"/>
      </w:pPr>
      <w:r>
        <w:rPr>
          <w:sz w:val="24"/>
        </w:rPr>
        <w:t xml:space="preserve">3) невыполнение налогоплательщиком мотивированного мнения (мотивированных мнений) налогового органа в срок до 1 декабря года, следующего за периодом, за который проводился налоговый мониторинг, или в случае приостановления течения срока направления мотивированного мнения по запросу такого налогоплательщика для получения разъяснений в соответствии с </w:t>
      </w:r>
      <w:hyperlink w:history="0" w:anchor="P6840" w:tooltip="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
        <w:r>
          <w:rPr>
            <w:sz w:val="24"/>
            <w:color w:val="0000ff"/>
          </w:rPr>
          <w:t xml:space="preserve">пунктом 5 статьи 105.30</w:t>
        </w:r>
      </w:hyperlink>
      <w:r>
        <w:rPr>
          <w:sz w:val="24"/>
        </w:rPr>
        <w:t xml:space="preserve"> настоящего Кодекса по вопросам применения законодательства о налогах и сборах в более поздний срок, равный периоду такого приостановления, исчисляемому со дня получения таким налогоплательщиком указанного мотивированного мнения.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являются правильность исчисления и своевременность уплаты налогов (сборов, страховых взносов) в соответствии с невыполненным мотивированным мнением (невыполненными мотивированными мнениями);</w:t>
      </w:r>
    </w:p>
    <w:p>
      <w:pPr>
        <w:pStyle w:val="0"/>
        <w:jc w:val="both"/>
      </w:pPr>
      <w:r>
        <w:rPr>
          <w:sz w:val="24"/>
        </w:rPr>
        <w:t xml:space="preserve">(в ред. Федеральных законов от 29.12.2020 </w:t>
      </w:r>
      <w:hyperlink w:history="0" r:id="rId306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06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4) представление налогоплательщиком в календарном году, за который налоговый мониторинг не проводится, уточненной налоговой декларации (расчета) за период проведения налогового мониторинга,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выездной налоговой проверки в указанном случае является правильность исчисления налога (сбора, страховых взносов) (определения суммы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4"/>
        </w:rPr>
        <w:t xml:space="preserve">(пп. 4 в ред. Федерального </w:t>
      </w:r>
      <w:hyperlink w:history="0" r:id="rId306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jc w:val="both"/>
      </w:pPr>
      <w:r>
        <w:rPr>
          <w:sz w:val="24"/>
        </w:rPr>
        <w:t xml:space="preserve">(п. 5.1 введен Федеральным </w:t>
      </w:r>
      <w:hyperlink w:history="0" r:id="rId306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spacing w:before="240" w:lineRule="auto"/>
        <w:ind w:firstLine="540"/>
        <w:jc w:val="both"/>
      </w:pPr>
      <w:r>
        <w:rPr>
          <w:sz w:val="24"/>
        </w:rPr>
        <w:t xml:space="preserve">5.2. В рамках выездной налоговой проверки международной компании, зарегистрированной в соответствии с Федеральным </w:t>
      </w:r>
      <w:hyperlink w:history="0" r:id="rId3070"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не могут быть проверены периоды, предшествующие регистрации такой компании в Российской Федерации в качестве международной компании, за исключением выездных налоговых проверок в отношении обособленных подразделений иностранных организаций, зарегистрированных на территории Российской Федерации до даты регистрации таких организаций в качестве международных компаний.</w:t>
      </w:r>
    </w:p>
    <w:p>
      <w:pPr>
        <w:pStyle w:val="0"/>
        <w:jc w:val="both"/>
      </w:pPr>
      <w:r>
        <w:rPr>
          <w:sz w:val="24"/>
        </w:rPr>
        <w:t xml:space="preserve">(п. 5.2 введен Федеральным </w:t>
      </w:r>
      <w:hyperlink w:history="0" r:id="rId307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25.12.2018 N 490-ФЗ; в ред. Федерального </w:t>
      </w:r>
      <w:hyperlink w:history="0" r:id="rId307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4642" w:name="P4642"/>
    <w:bookmarkEnd w:id="4642"/>
    <w:p>
      <w:pPr>
        <w:pStyle w:val="0"/>
        <w:spacing w:before="240" w:lineRule="auto"/>
        <w:ind w:firstLine="540"/>
        <w:jc w:val="both"/>
      </w:pPr>
      <w:r>
        <w:rPr>
          <w:sz w:val="24"/>
        </w:rPr>
        <w:t xml:space="preserve">6. Выездная налоговая проверка не может продолжаться более двух месяцев. Указанный срок может быть </w:t>
      </w:r>
      <w:hyperlink w:history="0" r:id="rId3073"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продлен</w:t>
        </w:r>
      </w:hyperlink>
      <w:r>
        <w:rPr>
          <w:sz w:val="24"/>
        </w:rPr>
        <w:t xml:space="preserve"> до четырех месяцев, а в </w:t>
      </w:r>
      <w:hyperlink w:history="0" r:id="rId3074" w:tooltip="Определение Конституционного Суда РФ от 09.11.2010 N 1434-О-О &quot;Об отказе в принятии к рассмотрению жалобы закрытого акционерного общества &quot;МП Трейдинг&quot; на нарушение конституционных прав и свобод пунктом 6 статьи 89 Налогового кодекса Российской Федерации&quot; {КонсультантПлюс}">
        <w:r>
          <w:rPr>
            <w:sz w:val="24"/>
            <w:color w:val="0000ff"/>
          </w:rPr>
          <w:t xml:space="preserve">исключительных случаях</w:t>
        </w:r>
      </w:hyperlink>
      <w:r>
        <w:rPr>
          <w:sz w:val="24"/>
        </w:rPr>
        <w:t xml:space="preserve"> - до шести месяцев.</w:t>
      </w:r>
    </w:p>
    <w:p>
      <w:pPr>
        <w:pStyle w:val="0"/>
        <w:spacing w:before="240" w:lineRule="auto"/>
        <w:ind w:firstLine="540"/>
        <w:jc w:val="both"/>
      </w:pPr>
      <w:hyperlink w:history="0" r:id="rId307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Основания и порядок</w:t>
        </w:r>
      </w:hyperlink>
      <w:r>
        <w:rPr>
          <w:sz w:val="24"/>
        </w:rP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7. В рамках выездной налоговой проверки налоговый орган вправе проверять деятельность филиалов и представительств налогоплательщика.</w:t>
      </w:r>
    </w:p>
    <w:p>
      <w:pPr>
        <w:pStyle w:val="0"/>
        <w:spacing w:before="240" w:lineRule="auto"/>
        <w:ind w:firstLine="540"/>
        <w:jc w:val="both"/>
      </w:pPr>
      <w:r>
        <w:rPr>
          <w:sz w:val="24"/>
        </w:rPr>
        <w:t xml:space="preserve">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pPr>
        <w:pStyle w:val="0"/>
        <w:spacing w:before="240" w:lineRule="auto"/>
        <w:ind w:firstLine="540"/>
        <w:jc w:val="both"/>
      </w:pPr>
      <w:r>
        <w:rPr>
          <w:sz w:val="24"/>
        </w:rPr>
        <w:t xml:space="preserve">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pPr>
        <w:pStyle w:val="0"/>
        <w:spacing w:before="240" w:lineRule="auto"/>
        <w:ind w:firstLine="540"/>
        <w:jc w:val="both"/>
      </w:pPr>
      <w:r>
        <w:rPr>
          <w:sz w:val="24"/>
        </w:rPr>
        <w:t xml:space="preserve">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pPr>
        <w:pStyle w:val="0"/>
        <w:spacing w:before="240" w:lineRule="auto"/>
        <w:ind w:firstLine="540"/>
        <w:jc w:val="both"/>
      </w:pPr>
      <w:r>
        <w:rPr>
          <w:sz w:val="24"/>
        </w:rPr>
        <w:t xml:space="preserve">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pPr>
        <w:pStyle w:val="0"/>
        <w:spacing w:before="240" w:lineRule="auto"/>
        <w:ind w:firstLine="540"/>
        <w:jc w:val="both"/>
      </w:pPr>
      <w:r>
        <w:rPr>
          <w:sz w:val="24"/>
        </w:rP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p>
      <w:pPr>
        <w:pStyle w:val="0"/>
        <w:spacing w:before="240" w:lineRule="auto"/>
        <w:ind w:firstLine="540"/>
        <w:jc w:val="both"/>
      </w:pPr>
      <w:r>
        <w:rPr>
          <w:sz w:val="24"/>
        </w:rP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pPr>
        <w:pStyle w:val="0"/>
        <w:jc w:val="both"/>
      </w:pPr>
      <w:r>
        <w:rPr>
          <w:sz w:val="24"/>
        </w:rPr>
        <w:t xml:space="preserve">(п. 7.1 введен Федеральным </w:t>
      </w:r>
      <w:hyperlink w:history="0" r:id="rId307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8. Срок проведения выездной налоговой проверки исчисляется со дня вынесения </w:t>
      </w:r>
      <w:hyperlink w:history="0" r:id="rId307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назначении проверки и до дня составления </w:t>
      </w:r>
      <w:hyperlink w:history="0" r:id="rId307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справки</w:t>
        </w:r>
      </w:hyperlink>
      <w:r>
        <w:rPr>
          <w:sz w:val="24"/>
        </w:rPr>
        <w:t xml:space="preserve"> о проведенной проверке.</w:t>
      </w:r>
    </w:p>
    <w:bookmarkStart w:id="4653" w:name="P4653"/>
    <w:bookmarkEnd w:id="4653"/>
    <w:p>
      <w:pPr>
        <w:pStyle w:val="0"/>
        <w:spacing w:before="240" w:lineRule="auto"/>
        <w:ind w:firstLine="540"/>
        <w:jc w:val="both"/>
      </w:pPr>
      <w:r>
        <w:rPr>
          <w:sz w:val="24"/>
        </w:rPr>
        <w:t xml:space="preserve">9. Руководитель (заместитель руководителя) налогового органа вправе приостановить проведение выездной налоговой проверки для:</w:t>
      </w:r>
    </w:p>
    <w:bookmarkStart w:id="4654" w:name="P4654"/>
    <w:bookmarkEnd w:id="4654"/>
    <w:p>
      <w:pPr>
        <w:pStyle w:val="0"/>
        <w:spacing w:before="240" w:lineRule="auto"/>
        <w:ind w:firstLine="540"/>
        <w:jc w:val="both"/>
      </w:pPr>
      <w:r>
        <w:rPr>
          <w:sz w:val="24"/>
        </w:rPr>
        <w:t xml:space="preserve">1) истребования документов (информации) в соответствии с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пунктом 1 статьи 93.1</w:t>
        </w:r>
      </w:hyperlink>
      <w:r>
        <w:rPr>
          <w:sz w:val="24"/>
        </w:rPr>
        <w:t xml:space="preserve"> настоящего Кодекса;</w:t>
      </w:r>
    </w:p>
    <w:bookmarkStart w:id="4655" w:name="P4655"/>
    <w:bookmarkEnd w:id="4655"/>
    <w:p>
      <w:pPr>
        <w:pStyle w:val="0"/>
        <w:spacing w:before="240" w:lineRule="auto"/>
        <w:ind w:firstLine="540"/>
        <w:jc w:val="both"/>
      </w:pPr>
      <w:r>
        <w:rPr>
          <w:sz w:val="24"/>
        </w:rPr>
        <w:t xml:space="preserve">2) получения информации от иностранных государственных органов в рамках международных договоров Российской Федерации;</w:t>
      </w:r>
    </w:p>
    <w:p>
      <w:pPr>
        <w:pStyle w:val="0"/>
        <w:spacing w:before="240" w:lineRule="auto"/>
        <w:ind w:firstLine="540"/>
        <w:jc w:val="both"/>
      </w:pPr>
      <w:r>
        <w:rPr>
          <w:sz w:val="24"/>
        </w:rPr>
        <w:t xml:space="preserve">3) проведения </w:t>
      </w:r>
      <w:hyperlink w:history="0" w:anchor="P4928" w:tooltip="Статья 95. Экспертиза">
        <w:r>
          <w:rPr>
            <w:sz w:val="24"/>
            <w:color w:val="0000ff"/>
          </w:rPr>
          <w:t xml:space="preserve">экспертиз</w:t>
        </w:r>
      </w:hyperlink>
      <w:r>
        <w:rPr>
          <w:sz w:val="24"/>
        </w:rPr>
        <w:t xml:space="preserve">;</w:t>
      </w:r>
    </w:p>
    <w:p>
      <w:pPr>
        <w:pStyle w:val="0"/>
        <w:spacing w:before="240" w:lineRule="auto"/>
        <w:ind w:firstLine="540"/>
        <w:jc w:val="both"/>
      </w:pPr>
      <w:r>
        <w:rPr>
          <w:sz w:val="24"/>
        </w:rPr>
        <w:t xml:space="preserve">4) перевода на русский язык документов, представленных налогоплательщиком на иностранном языке.</w:t>
      </w:r>
    </w:p>
    <w:p>
      <w:pPr>
        <w:pStyle w:val="0"/>
        <w:spacing w:before="240" w:lineRule="auto"/>
        <w:ind w:firstLine="540"/>
        <w:jc w:val="both"/>
      </w:pPr>
      <w:r>
        <w:rPr>
          <w:sz w:val="24"/>
        </w:rPr>
        <w:t xml:space="preserve">Приостановление проведения выездной налоговой проверки по основанию, указанному в </w:t>
      </w:r>
      <w:hyperlink w:history="0" w:anchor="P4654" w:tooltip="1) истребования документов (информации) в соответствии с пунктом 1 статьи 93.1 настоящего Кодекса;">
        <w:r>
          <w:rPr>
            <w:sz w:val="24"/>
            <w:color w:val="0000ff"/>
          </w:rPr>
          <w:t xml:space="preserve">подпункте 1</w:t>
        </w:r>
      </w:hyperlink>
      <w:r>
        <w:rPr>
          <w:sz w:val="24"/>
        </w:rPr>
        <w:t xml:space="preserve"> настоящего пункта, допускается не более одного раза по каждому лицу, у которого истребуются документы.</w:t>
      </w:r>
    </w:p>
    <w:p>
      <w:pPr>
        <w:pStyle w:val="0"/>
        <w:spacing w:before="240" w:lineRule="auto"/>
        <w:ind w:firstLine="540"/>
        <w:jc w:val="both"/>
      </w:pPr>
      <w:r>
        <w:rPr>
          <w:sz w:val="24"/>
        </w:rPr>
        <w:t xml:space="preserve">Приостановление и возобновление проведения выездной налоговой проверки оформляются соответствующим </w:t>
      </w:r>
      <w:r>
        <w:rPr>
          <w:sz w:val="24"/>
        </w:rPr>
        <w:t xml:space="preserve">решением</w:t>
      </w:r>
      <w:r>
        <w:rPr>
          <w:sz w:val="24"/>
        </w:rPr>
        <w:t xml:space="preserve"> руководителя (заместителя руководителя) налогового органа, проводящего указанную проверку.</w:t>
      </w:r>
    </w:p>
    <w:p>
      <w:pPr>
        <w:pStyle w:val="0"/>
        <w:spacing w:before="240" w:lineRule="auto"/>
        <w:ind w:firstLine="540"/>
        <w:jc w:val="both"/>
      </w:pPr>
      <w:r>
        <w:rPr>
          <w:sz w:val="24"/>
        </w:rP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history="0" w:anchor="P4655" w:tooltip="2) получения информации от иностранных государственных органов в рамках международных договоров Российской Федерации;">
        <w:r>
          <w:rPr>
            <w:sz w:val="24"/>
            <w:color w:val="0000ff"/>
          </w:rPr>
          <w:t xml:space="preserve">подпункте 2</w:t>
        </w:r>
      </w:hyperlink>
      <w:r>
        <w:rPr>
          <w:sz w:val="24"/>
        </w:rP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w:t>
      </w:r>
      <w:r>
        <w:rPr>
          <w:sz w:val="24"/>
        </w:rPr>
        <w:t xml:space="preserve">международных договоров</w:t>
      </w:r>
      <w:r>
        <w:rPr>
          <w:sz w:val="24"/>
        </w:rPr>
        <w:t xml:space="preserve"> Российской Федерации, срок приостановления указанной проверки может быть увеличен на три месяца.</w:t>
      </w:r>
    </w:p>
    <w:p>
      <w:pPr>
        <w:pStyle w:val="0"/>
        <w:spacing w:before="240" w:lineRule="auto"/>
        <w:ind w:firstLine="540"/>
        <w:jc w:val="both"/>
      </w:pPr>
      <w:r>
        <w:rPr>
          <w:sz w:val="24"/>
        </w:rPr>
        <w:t xml:space="preserve">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pPr>
        <w:pStyle w:val="0"/>
        <w:spacing w:before="240" w:lineRule="auto"/>
        <w:ind w:firstLine="540"/>
        <w:jc w:val="both"/>
      </w:pPr>
      <w:r>
        <w:rPr>
          <w:sz w:val="24"/>
        </w:rPr>
        <w:t xml:space="preserve">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pPr>
        <w:pStyle w:val="0"/>
        <w:spacing w:before="240" w:lineRule="auto"/>
        <w:ind w:firstLine="540"/>
        <w:jc w:val="both"/>
      </w:pPr>
      <w:r>
        <w:rPr>
          <w:sz w:val="24"/>
        </w:rPr>
        <w:t xml:space="preserve">При назначении повторной выездной налоговой проверки ограничения, указанные в </w:t>
      </w:r>
      <w:hyperlink w:history="0" w:anchor="P4628" w:tooltip="5. Налоговые органы не вправе проводить две и более выездные налоговые проверки по одним и тем же налогам за один и тот же период.">
        <w:r>
          <w:rPr>
            <w:sz w:val="24"/>
            <w:color w:val="0000ff"/>
          </w:rPr>
          <w:t xml:space="preserve">пункте 5</w:t>
        </w:r>
      </w:hyperlink>
      <w:r>
        <w:rPr>
          <w:sz w:val="24"/>
        </w:rPr>
        <w:t xml:space="preserve"> настоящей статьи, не действуют.</w:t>
      </w:r>
    </w:p>
    <w:p>
      <w:pPr>
        <w:pStyle w:val="0"/>
        <w:spacing w:before="240" w:lineRule="auto"/>
        <w:ind w:firstLine="540"/>
        <w:jc w:val="both"/>
      </w:pPr>
      <w:r>
        <w:rPr>
          <w:sz w:val="24"/>
        </w:rPr>
        <w:t xml:space="preserve">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 5 п. 10 ст. 89 признаны частично не соответствующими Конституции РФ (</w:t>
            </w:r>
            <w:hyperlink w:history="0" r:id="rId3079"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4"/>
                  <w:color w:val="0000ff"/>
                </w:rPr>
                <w:t xml:space="preserve">Постановление</w:t>
              </w:r>
            </w:hyperlink>
            <w:r>
              <w:rPr>
                <w:sz w:val="24"/>
                <w:color w:val="392c69"/>
              </w:rPr>
              <w:t xml:space="preserve"> КС РФ от 17.03.2009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Повторная выездная налоговая проверка налогоплательщика может проводиться:</w:t>
      </w:r>
    </w:p>
    <w:p>
      <w:pPr>
        <w:pStyle w:val="0"/>
        <w:spacing w:before="240" w:lineRule="auto"/>
        <w:ind w:firstLine="540"/>
        <w:jc w:val="both"/>
      </w:pPr>
      <w:r>
        <w:rPr>
          <w:sz w:val="24"/>
        </w:rPr>
        <w:t xml:space="preserve">1) вышестоящим налоговым органом - в порядке контроля за деятельностью налогового органа, проводившего проверку;</w:t>
      </w:r>
    </w:p>
    <w:p>
      <w:pPr>
        <w:pStyle w:val="0"/>
        <w:spacing w:before="240" w:lineRule="auto"/>
        <w:ind w:firstLine="540"/>
        <w:jc w:val="both"/>
      </w:pPr>
      <w:r>
        <w:rPr>
          <w:sz w:val="24"/>
        </w:rPr>
        <w:t xml:space="preserve">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(расчета),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повторной выездной налоговой проверки в указанном случае является правильность исчисления налога (сбора, страховых взносов) (определения суммы полученного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4"/>
        </w:rPr>
        <w:t xml:space="preserve">(в ред. Федерального </w:t>
      </w:r>
      <w:hyperlink w:history="0" r:id="rId308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pPr>
        <w:pStyle w:val="0"/>
        <w:spacing w:before="240" w:lineRule="auto"/>
        <w:ind w:firstLine="540"/>
        <w:jc w:val="both"/>
      </w:pPr>
      <w:r>
        <w:rPr>
          <w:sz w:val="24"/>
        </w:rPr>
        <w:t xml:space="preserve">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pPr>
        <w:pStyle w:val="0"/>
        <w:spacing w:before="240" w:lineRule="auto"/>
        <w:ind w:firstLine="540"/>
        <w:jc w:val="both"/>
      </w:pPr>
      <w:r>
        <w:rPr>
          <w:sz w:val="24"/>
        </w:rPr>
        <w:t xml:space="preserve">12. Налогоплательщик обязан обеспечить возможность должностных лиц налоговых органов, проводящих выездную налоговую проверку, </w:t>
      </w:r>
      <w:r>
        <w:rPr>
          <w:sz w:val="24"/>
        </w:rPr>
        <w:t xml:space="preserve">ознакомиться</w:t>
      </w:r>
      <w:r>
        <w:rPr>
          <w:sz w:val="24"/>
        </w:rPr>
        <w:t xml:space="preserve"> с </w:t>
      </w:r>
      <w:hyperlink w:history="0" r:id="rId3081"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документами</w:t>
        </w:r>
      </w:hyperlink>
      <w:r>
        <w:rPr>
          <w:sz w:val="24"/>
        </w:rPr>
        <w:t xml:space="preserve">, связанными с исчислением и уплатой налогов.</w:t>
      </w:r>
    </w:p>
    <w:p>
      <w:pPr>
        <w:pStyle w:val="0"/>
        <w:spacing w:before="240" w:lineRule="auto"/>
        <w:ind w:firstLine="540"/>
        <w:jc w:val="both"/>
      </w:pPr>
      <w:r>
        <w:rPr>
          <w:sz w:val="24"/>
        </w:rP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history="0" w:anchor="P4790" w:tooltip="Статья 93. Истребование документов при проведении налоговой проверки">
        <w:r>
          <w:rPr>
            <w:sz w:val="24"/>
            <w:color w:val="0000ff"/>
          </w:rPr>
          <w:t xml:space="preserve">статьей 93</w:t>
        </w:r>
      </w:hyperlink>
      <w:r>
        <w:rPr>
          <w:sz w:val="24"/>
        </w:rPr>
        <w:t xml:space="preserve"> настоящего Кодекса.</w:t>
      </w:r>
    </w:p>
    <w:p>
      <w:pPr>
        <w:pStyle w:val="0"/>
        <w:spacing w:before="240" w:lineRule="auto"/>
        <w:ind w:firstLine="540"/>
        <w:jc w:val="both"/>
      </w:pPr>
      <w:r>
        <w:rPr>
          <w:sz w:val="24"/>
        </w:rP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history="0" w:anchor="P4906" w:tooltip="Статья 94. Выемка документов и предметов">
        <w:r>
          <w:rPr>
            <w:sz w:val="24"/>
            <w:color w:val="0000ff"/>
          </w:rPr>
          <w:t xml:space="preserve">статьей 94</w:t>
        </w:r>
      </w:hyperlink>
      <w:r>
        <w:rPr>
          <w:sz w:val="24"/>
        </w:rPr>
        <w:t xml:space="preserve"> настоящего Кодекса.</w:t>
      </w:r>
    </w:p>
    <w:p>
      <w:pPr>
        <w:pStyle w:val="0"/>
        <w:spacing w:before="240" w:lineRule="auto"/>
        <w:ind w:firstLine="540"/>
        <w:jc w:val="both"/>
      </w:pPr>
      <w:r>
        <w:rPr>
          <w:sz w:val="24"/>
        </w:rPr>
        <w:t xml:space="preserve">13. При необходимости уполномоченные должностные лица налоговых органов, осуществляющие выездную налоговую проверку, могут проводить </w:t>
      </w:r>
      <w:r>
        <w:rPr>
          <w:sz w:val="24"/>
        </w:rPr>
        <w:t xml:space="preserve">инвентаризацию</w:t>
      </w:r>
      <w:r>
        <w:rPr>
          <w:sz w:val="24"/>
        </w:rPr>
        <w:t xml:space="preserve">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history="0" w:anchor="P4765" w:tooltip="Статья 92. Осмотр">
        <w:r>
          <w:rPr>
            <w:sz w:val="24"/>
            <w:color w:val="0000ff"/>
          </w:rPr>
          <w:t xml:space="preserve">статьей 92</w:t>
        </w:r>
      </w:hyperlink>
      <w:r>
        <w:rPr>
          <w:sz w:val="24"/>
        </w:rPr>
        <w:t xml:space="preserve"> настоящего Кодекса.</w:t>
      </w:r>
    </w:p>
    <w:p>
      <w:pPr>
        <w:pStyle w:val="0"/>
        <w:spacing w:before="240" w:lineRule="auto"/>
        <w:ind w:firstLine="540"/>
        <w:jc w:val="both"/>
      </w:pPr>
      <w:r>
        <w:rPr>
          <w:sz w:val="24"/>
        </w:rP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history="0" w:anchor="P4906" w:tooltip="Статья 94. Выемка документов и предметов">
        <w:r>
          <w:rPr>
            <w:sz w:val="24"/>
            <w:color w:val="0000ff"/>
          </w:rPr>
          <w:t xml:space="preserve">статьей 94</w:t>
        </w:r>
      </w:hyperlink>
      <w:r>
        <w:rPr>
          <w:sz w:val="24"/>
        </w:rPr>
        <w:t xml:space="preserve"> настоящего Кодекса.</w:t>
      </w:r>
    </w:p>
    <w:bookmarkStart w:id="4678" w:name="P4678"/>
    <w:bookmarkEnd w:id="4678"/>
    <w:p>
      <w:pPr>
        <w:pStyle w:val="0"/>
        <w:spacing w:before="240" w:lineRule="auto"/>
        <w:ind w:firstLine="540"/>
        <w:jc w:val="both"/>
      </w:pPr>
      <w:r>
        <w:rPr>
          <w:sz w:val="24"/>
        </w:rPr>
        <w:t xml:space="preserve">15. В последний день проведения выездной налоговой проверки проверяющий обязан составить </w:t>
      </w:r>
      <w:hyperlink w:history="0" r:id="rId308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справку</w:t>
        </w:r>
      </w:hyperlink>
      <w:r>
        <w:rPr>
          <w:sz w:val="24"/>
        </w:rP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pPr>
        <w:pStyle w:val="0"/>
        <w:spacing w:before="240" w:lineRule="auto"/>
        <w:ind w:firstLine="540"/>
        <w:jc w:val="both"/>
      </w:pPr>
      <w:r>
        <w:rPr>
          <w:sz w:val="24"/>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pPr>
        <w:pStyle w:val="0"/>
        <w:spacing w:before="240" w:lineRule="auto"/>
        <w:ind w:firstLine="540"/>
        <w:jc w:val="both"/>
      </w:pPr>
      <w:r>
        <w:rPr>
          <w:sz w:val="24"/>
        </w:rPr>
        <w:t xml:space="preserve">16. Особенности проведения выездных налоговых проверок при выполнении соглашений о разделе продукции определяются </w:t>
      </w:r>
      <w:hyperlink w:history="0" r:id="rId308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26.4</w:t>
        </w:r>
      </w:hyperlink>
      <w:r>
        <w:rPr>
          <w:sz w:val="24"/>
        </w:rPr>
        <w:t xml:space="preserve"> настоящего Кодекса.</w:t>
      </w:r>
    </w:p>
    <w:p>
      <w:pPr>
        <w:pStyle w:val="0"/>
        <w:spacing w:before="240" w:lineRule="auto"/>
        <w:ind w:firstLine="540"/>
        <w:jc w:val="both"/>
      </w:pPr>
      <w:r>
        <w:rPr>
          <w:sz w:val="24"/>
        </w:rP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history="0" r:id="rId308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статьями 288.1</w:t>
        </w:r>
      </w:hyperlink>
      <w:r>
        <w:rPr>
          <w:sz w:val="24"/>
        </w:rPr>
        <w:t xml:space="preserve"> и </w:t>
      </w:r>
      <w:hyperlink w:history="0" r:id="rId308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385.1</w:t>
        </w:r>
      </w:hyperlink>
      <w:r>
        <w:rPr>
          <w:sz w:val="24"/>
        </w:rPr>
        <w:t xml:space="preserve"> настоящего Кодекса.</w:t>
      </w:r>
    </w:p>
    <w:p>
      <w:pPr>
        <w:pStyle w:val="0"/>
        <w:jc w:val="both"/>
      </w:pPr>
      <w:r>
        <w:rPr>
          <w:sz w:val="24"/>
        </w:rPr>
        <w:t xml:space="preserve">(п. 16.1 введен Федеральным </w:t>
      </w:r>
      <w:hyperlink w:history="0" r:id="rId3086"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4"/>
            <w:color w:val="0000ff"/>
          </w:rPr>
          <w:t xml:space="preserve">законом</w:t>
        </w:r>
      </w:hyperlink>
      <w:r>
        <w:rPr>
          <w:sz w:val="24"/>
        </w:rPr>
        <w:t xml:space="preserve"> от 17.05.2007 N 84-ФЗ)</w:t>
      </w:r>
    </w:p>
    <w:p>
      <w:pPr>
        <w:pStyle w:val="0"/>
        <w:spacing w:before="240" w:lineRule="auto"/>
        <w:ind w:firstLine="540"/>
        <w:jc w:val="both"/>
      </w:pPr>
      <w:r>
        <w:rPr>
          <w:sz w:val="24"/>
        </w:rPr>
        <w:t xml:space="preserve">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308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history="0" w:anchor="P4690" w:tooltip="Статья 89.1. Особенности проведения выездной налоговой проверки консолидированной группы налогоплательщиков">
        <w:r>
          <w:rPr>
            <w:sz w:val="24"/>
            <w:color w:val="0000ff"/>
          </w:rPr>
          <w:t xml:space="preserve">статьей 89.1</w:t>
        </w:r>
      </w:hyperlink>
      <w:r>
        <w:rPr>
          <w:sz w:val="24"/>
        </w:rPr>
        <w:t xml:space="preserve"> настоящего Кодекса.</w:t>
      </w:r>
    </w:p>
    <w:p>
      <w:pPr>
        <w:pStyle w:val="0"/>
        <w:jc w:val="both"/>
      </w:pPr>
      <w:r>
        <w:rPr>
          <w:sz w:val="24"/>
        </w:rPr>
        <w:t xml:space="preserve">(п. 18 введен Федеральным </w:t>
      </w:r>
      <w:hyperlink w:history="0" r:id="rId308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history="0" w:anchor="P4720" w:tooltip="Статья 89.2. Особенности проведения выездной налоговой проверки налогоплательщика - участника регионального инвестиционного проекта">
        <w:r>
          <w:rPr>
            <w:sz w:val="24"/>
            <w:color w:val="0000ff"/>
          </w:rPr>
          <w:t xml:space="preserve">статьей 89.2</w:t>
        </w:r>
      </w:hyperlink>
      <w:r>
        <w:rPr>
          <w:sz w:val="24"/>
        </w:rPr>
        <w:t xml:space="preserve"> настоящего Кодекса.</w:t>
      </w:r>
    </w:p>
    <w:p>
      <w:pPr>
        <w:pStyle w:val="0"/>
        <w:jc w:val="both"/>
      </w:pPr>
      <w:r>
        <w:rPr>
          <w:sz w:val="24"/>
        </w:rPr>
        <w:t xml:space="preserve">(п. 19 введен Федеральным </w:t>
      </w:r>
      <w:hyperlink w:history="0" r:id="rId308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bookmarkStart w:id="4690" w:name="P4690"/>
    <w:bookmarkEnd w:id="4690"/>
    <w:p>
      <w:pPr>
        <w:pStyle w:val="2"/>
        <w:outlineLvl w:val="2"/>
        <w:ind w:firstLine="540"/>
        <w:jc w:val="both"/>
      </w:pPr>
      <w:r>
        <w:rPr>
          <w:sz w:val="24"/>
        </w:rPr>
        <w:t xml:space="preserve">Статья 89.1. Особенности проведения выездной налоговой проверки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309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0"/>
        <w:ind w:firstLine="540"/>
        <w:jc w:val="both"/>
      </w:pPr>
      <w:r>
        <w:rPr>
          <w:sz w:val="24"/>
        </w:rPr>
        <w:t xml:space="preserve">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w:t>
      </w:r>
      <w:hyperlink w:history="0" r:id="rId309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руководителя (заместителя руководителя) налогового органа.</w:t>
      </w:r>
    </w:p>
    <w:p>
      <w:pPr>
        <w:pStyle w:val="0"/>
        <w:spacing w:before="240" w:lineRule="auto"/>
        <w:ind w:firstLine="540"/>
        <w:jc w:val="both"/>
      </w:pPr>
      <w:r>
        <w:rPr>
          <w:sz w:val="24"/>
        </w:rPr>
        <w:t xml:space="preserve">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pPr>
        <w:pStyle w:val="0"/>
        <w:spacing w:before="240" w:lineRule="auto"/>
        <w:ind w:firstLine="540"/>
        <w:jc w:val="both"/>
      </w:pPr>
      <w:r>
        <w:rPr>
          <w:sz w:val="24"/>
        </w:rPr>
        <w:t xml:space="preserve">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pPr>
        <w:pStyle w:val="0"/>
        <w:spacing w:before="240" w:lineRule="auto"/>
        <w:ind w:firstLine="540"/>
        <w:jc w:val="both"/>
      </w:pPr>
      <w:r>
        <w:rPr>
          <w:sz w:val="24"/>
        </w:rPr>
        <w:t xml:space="preserve">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pPr>
        <w:pStyle w:val="0"/>
        <w:spacing w:before="240" w:lineRule="auto"/>
        <w:ind w:firstLine="540"/>
        <w:jc w:val="both"/>
      </w:pPr>
      <w:r>
        <w:rPr>
          <w:sz w:val="24"/>
        </w:rPr>
        <w:t xml:space="preserve">В решении о проведении выездной налоговой проверки консолидированной группы налогоплательщиков указываются:</w:t>
      </w:r>
    </w:p>
    <w:p>
      <w:pPr>
        <w:pStyle w:val="0"/>
        <w:spacing w:before="240" w:lineRule="auto"/>
        <w:ind w:firstLine="540"/>
        <w:jc w:val="both"/>
      </w:pPr>
      <w:r>
        <w:rPr>
          <w:sz w:val="24"/>
        </w:rP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history="0" w:anchor="P4707" w:tooltip="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
        <w:r>
          <w:rPr>
            <w:sz w:val="24"/>
            <w:color w:val="0000ff"/>
          </w:rPr>
          <w:t xml:space="preserve">пункта 4.1</w:t>
        </w:r>
      </w:hyperlink>
      <w:r>
        <w:rPr>
          <w:sz w:val="24"/>
        </w:rPr>
        <w:t xml:space="preserve"> настоящей статьи);</w:t>
      </w:r>
    </w:p>
    <w:p>
      <w:pPr>
        <w:pStyle w:val="0"/>
        <w:jc w:val="both"/>
      </w:pPr>
      <w:r>
        <w:rPr>
          <w:sz w:val="24"/>
        </w:rPr>
        <w:t xml:space="preserve">(в ред. Федерального </w:t>
      </w:r>
      <w:hyperlink w:history="0" r:id="rId3092"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налоговые периоды, за которые проводится проверка;</w:t>
      </w:r>
    </w:p>
    <w:p>
      <w:pPr>
        <w:pStyle w:val="0"/>
        <w:spacing w:before="240" w:lineRule="auto"/>
        <w:ind w:firstLine="540"/>
        <w:jc w:val="both"/>
      </w:pPr>
      <w:r>
        <w:rPr>
          <w:sz w:val="24"/>
        </w:rPr>
        <w:t xml:space="preserve">должности, фамилии и инициалы сотрудников налогового органа, которым поручается проведение проверки.</w:t>
      </w:r>
    </w:p>
    <w:p>
      <w:pPr>
        <w:pStyle w:val="0"/>
        <w:spacing w:before="240" w:lineRule="auto"/>
        <w:ind w:firstLine="540"/>
        <w:jc w:val="both"/>
      </w:pPr>
      <w:r>
        <w:rPr>
          <w:sz w:val="24"/>
        </w:rPr>
        <w:t xml:space="preserve">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pPr>
        <w:pStyle w:val="0"/>
        <w:spacing w:before="240" w:lineRule="auto"/>
        <w:ind w:firstLine="540"/>
        <w:jc w:val="both"/>
      </w:pPr>
      <w:hyperlink w:history="0" r:id="rId309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3. Проведение выездной налоговой проверки консолидированной группы налогоплательщиков в порядке, установленном </w:t>
      </w:r>
      <w:hyperlink w:history="0" w:anchor="P4598" w:tooltip="Статья 89. Выездная налоговая проверка">
        <w:r>
          <w:rPr>
            <w:sz w:val="24"/>
            <w:color w:val="0000ff"/>
          </w:rPr>
          <w:t xml:space="preserve">статьей 89</w:t>
        </w:r>
      </w:hyperlink>
      <w:r>
        <w:rPr>
          <w:sz w:val="24"/>
        </w:rP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pPr>
        <w:pStyle w:val="0"/>
        <w:spacing w:before="240" w:lineRule="auto"/>
        <w:ind w:firstLine="540"/>
        <w:jc w:val="both"/>
      </w:pPr>
      <w:r>
        <w:rPr>
          <w:sz w:val="24"/>
        </w:rPr>
        <w:t xml:space="preserve">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bookmarkStart w:id="4707" w:name="P4707"/>
    <w:bookmarkEnd w:id="4707"/>
    <w:p>
      <w:pPr>
        <w:pStyle w:val="0"/>
        <w:spacing w:before="240" w:lineRule="auto"/>
        <w:ind w:firstLine="540"/>
        <w:jc w:val="both"/>
      </w:pPr>
      <w:r>
        <w:rPr>
          <w:sz w:val="24"/>
        </w:rPr>
        <w:t xml:space="preserve">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pPr>
        <w:pStyle w:val="0"/>
        <w:spacing w:before="240" w:lineRule="auto"/>
        <w:ind w:firstLine="540"/>
        <w:jc w:val="both"/>
      </w:pPr>
      <w:r>
        <w:rPr>
          <w:sz w:val="24"/>
        </w:rPr>
        <w:t xml:space="preserve">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pPr>
        <w:pStyle w:val="0"/>
        <w:spacing w:before="240" w:lineRule="auto"/>
        <w:ind w:firstLine="540"/>
        <w:jc w:val="both"/>
      </w:pPr>
      <w:r>
        <w:rPr>
          <w:sz w:val="24"/>
        </w:rPr>
        <w:t xml:space="preserve">2) досрочное прекращение налогового мониторинга;</w:t>
      </w:r>
    </w:p>
    <w:p>
      <w:pPr>
        <w:pStyle w:val="0"/>
        <w:spacing w:before="240" w:lineRule="auto"/>
        <w:ind w:firstLine="540"/>
        <w:jc w:val="both"/>
      </w:pPr>
      <w:r>
        <w:rPr>
          <w:sz w:val="24"/>
        </w:rPr>
        <w:t xml:space="preserve">3) невыполнение в срок до 1 декабря года, следующего за периодом, за который проводился налоговый мониторинг, мотивированного мнения (мотивированных мнений)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является правильность исчисления налога на прибыль указанным участником консолидированной группы налогоплательщиков в соответствии с мотивированным мнением налогового органа;</w:t>
      </w:r>
    </w:p>
    <w:p>
      <w:pPr>
        <w:pStyle w:val="0"/>
        <w:jc w:val="both"/>
      </w:pPr>
      <w:r>
        <w:rPr>
          <w:sz w:val="24"/>
        </w:rPr>
        <w:t xml:space="preserve">(пп. 3 в ред. Федерального </w:t>
      </w:r>
      <w:hyperlink w:history="0" r:id="rId309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представление ответственным участником консолидированной группы налогоплательщиков в календарном году, за который налоговый мониторинг не проводится,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либо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 Предметом выездной налоговой проверки в указанном случае является правильность исчисления налога (определения суммы полученного убытка) на основании измененных показателей уточненной налоговой декларации, повлекших уменьшение ранее исчисленной суммы налога (увеличение суммы полученного убытка).</w:t>
      </w:r>
    </w:p>
    <w:p>
      <w:pPr>
        <w:pStyle w:val="0"/>
        <w:jc w:val="both"/>
      </w:pPr>
      <w:r>
        <w:rPr>
          <w:sz w:val="24"/>
        </w:rPr>
        <w:t xml:space="preserve">(пп. 4 в ред. Федерального </w:t>
      </w:r>
      <w:hyperlink w:history="0" r:id="rId309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jc w:val="both"/>
      </w:pPr>
      <w:r>
        <w:rPr>
          <w:sz w:val="24"/>
        </w:rPr>
        <w:t xml:space="preserve">(п. 4.1 введен Федеральным </w:t>
      </w:r>
      <w:hyperlink w:history="0" r:id="rId309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pPr>
        <w:pStyle w:val="0"/>
        <w:spacing w:before="240" w:lineRule="auto"/>
        <w:ind w:firstLine="540"/>
        <w:jc w:val="both"/>
      </w:pPr>
      <w:r>
        <w:rPr>
          <w:sz w:val="24"/>
        </w:rPr>
        <w:t xml:space="preserve">6. В случаях и порядке, которые предусмотрены </w:t>
      </w:r>
      <w:hyperlink w:history="0" w:anchor="P4653" w:tooltip="9. Руководитель (заместитель руководителя) налогового органа вправе приостановить проведение выездной налоговой проверки для:">
        <w:r>
          <w:rPr>
            <w:sz w:val="24"/>
            <w:color w:val="0000ff"/>
          </w:rPr>
          <w:t xml:space="preserve">пунктом 9 статьи 89</w:t>
        </w:r>
      </w:hyperlink>
      <w:r>
        <w:rPr>
          <w:sz w:val="24"/>
        </w:rPr>
        <w:t xml:space="preserve"> настоящего Кодекса, </w:t>
      </w:r>
      <w:hyperlink w:history="0" r:id="rId309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pPr>
        <w:pStyle w:val="0"/>
        <w:spacing w:before="240" w:lineRule="auto"/>
        <w:ind w:firstLine="540"/>
        <w:jc w:val="both"/>
      </w:pPr>
      <w:r>
        <w:rPr>
          <w:sz w:val="24"/>
        </w:rPr>
        <w:t xml:space="preserve">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pPr>
        <w:pStyle w:val="0"/>
        <w:spacing w:before="240" w:lineRule="auto"/>
        <w:ind w:firstLine="540"/>
        <w:jc w:val="both"/>
      </w:pPr>
      <w:r>
        <w:rPr>
          <w:sz w:val="24"/>
        </w:rPr>
        <w:t xml:space="preserve">8. </w:t>
      </w:r>
      <w:hyperlink w:history="0" r:id="rId309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Справка</w:t>
        </w:r>
      </w:hyperlink>
      <w:r>
        <w:rPr>
          <w:sz w:val="24"/>
        </w:rP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history="0" w:anchor="P4678" w:tooltip="15. В последний день проведения выездной налоговой проверки проверяющий обязан составить справку о проведенной проверке, в которой фиксируются предмет проверки и сроки ее проведения, и вручить ее налогоплательщику или его представителю.">
        <w:r>
          <w:rPr>
            <w:sz w:val="24"/>
            <w:color w:val="0000ff"/>
          </w:rPr>
          <w:t xml:space="preserve">пунктом 15 статьи 89</w:t>
        </w:r>
      </w:hyperlink>
      <w:r>
        <w:rPr>
          <w:sz w:val="24"/>
        </w:rPr>
        <w:t xml:space="preserve"> настоящего Кодекса.</w:t>
      </w:r>
    </w:p>
    <w:p>
      <w:pPr>
        <w:pStyle w:val="0"/>
        <w:ind w:firstLine="540"/>
        <w:jc w:val="both"/>
      </w:pPr>
      <w:r>
        <w:rPr>
          <w:sz w:val="24"/>
        </w:rPr>
      </w:r>
    </w:p>
    <w:bookmarkStart w:id="4720" w:name="P4720"/>
    <w:bookmarkEnd w:id="4720"/>
    <w:p>
      <w:pPr>
        <w:pStyle w:val="2"/>
        <w:outlineLvl w:val="2"/>
        <w:ind w:firstLine="540"/>
        <w:jc w:val="both"/>
      </w:pPr>
      <w:r>
        <w:rPr>
          <w:sz w:val="24"/>
        </w:rPr>
        <w:t xml:space="preserve">Статья 89.2. Особенности проведения выездной налоговой проверки налогоплательщика - участника регионального инвестиционного проекта</w:t>
      </w:r>
    </w:p>
    <w:p>
      <w:pPr>
        <w:pStyle w:val="0"/>
        <w:ind w:firstLine="540"/>
        <w:jc w:val="both"/>
      </w:pPr>
      <w:r>
        <w:rPr>
          <w:sz w:val="24"/>
        </w:rPr>
      </w:r>
    </w:p>
    <w:p>
      <w:pPr>
        <w:pStyle w:val="0"/>
        <w:ind w:firstLine="540"/>
        <w:jc w:val="both"/>
      </w:pPr>
      <w:r>
        <w:rPr>
          <w:sz w:val="24"/>
        </w:rPr>
        <w:t xml:space="preserve">(введена Федеральным </w:t>
      </w:r>
      <w:hyperlink w:history="0" r:id="rId309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bookmarkStart w:id="4724" w:name="P4724"/>
    <w:bookmarkEnd w:id="4724"/>
    <w:p>
      <w:pPr>
        <w:pStyle w:val="0"/>
        <w:ind w:firstLine="540"/>
        <w:jc w:val="both"/>
      </w:pPr>
      <w:r>
        <w:rPr>
          <w:sz w:val="24"/>
        </w:rP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history="0" w:anchor="P4622" w:tooltip="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
        <w:r>
          <w:rPr>
            <w:sz w:val="24"/>
            <w:color w:val="0000ff"/>
          </w:rPr>
          <w:t xml:space="preserve">пунктом 4 статьи 89</w:t>
        </w:r>
      </w:hyperlink>
      <w:r>
        <w:rPr>
          <w:sz w:val="24"/>
        </w:rP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w:t>
      </w:r>
      <w:r>
        <w:rPr>
          <w:sz w:val="24"/>
        </w:rPr>
        <w:t xml:space="preserve">Кодексом</w:t>
      </w:r>
      <w:r>
        <w:rPr>
          <w:sz w:val="24"/>
        </w:rPr>
        <w:t xml:space="preserve"> и (или) законами соответствующих субъектов Российской Федерации, а также 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4"/>
        </w:rPr>
        <w:t xml:space="preserve">(в ред. Федерального </w:t>
      </w:r>
      <w:hyperlink w:history="0" r:id="rId310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bookmarkStart w:id="4726" w:name="P4726"/>
    <w:bookmarkEnd w:id="4726"/>
    <w:p>
      <w:pPr>
        <w:pStyle w:val="0"/>
        <w:spacing w:before="240" w:lineRule="auto"/>
        <w:ind w:firstLine="540"/>
        <w:jc w:val="both"/>
      </w:pPr>
      <w:r>
        <w:rPr>
          <w:sz w:val="24"/>
        </w:rPr>
        <w:t xml:space="preserve">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bookmarkStart w:id="4727" w:name="P4727"/>
    <w:bookmarkEnd w:id="4727"/>
    <w:p>
      <w:pPr>
        <w:pStyle w:val="0"/>
        <w:spacing w:before="240" w:lineRule="auto"/>
        <w:ind w:firstLine="540"/>
        <w:jc w:val="both"/>
      </w:pPr>
      <w:r>
        <w:rPr>
          <w:sz w:val="24"/>
        </w:rPr>
        <w:t xml:space="preserve">3. Налогоплательщик - участник регионального инвестиционного проекта, удовлетворяющего требованиям, установленным </w:t>
      </w:r>
      <w:hyperlink w:history="0" w:anchor="P1458" w:tooltip="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
        <w:r>
          <w:rPr>
            <w:sz w:val="24"/>
            <w:color w:val="0000ff"/>
          </w:rPr>
          <w:t xml:space="preserve">абзацем третьим подпункта 4</w:t>
        </w:r>
      </w:hyperlink>
      <w:r>
        <w:rPr>
          <w:sz w:val="24"/>
        </w:rPr>
        <w:t xml:space="preserve"> и </w:t>
      </w:r>
      <w:hyperlink w:history="0" w:anchor="P1462"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третьим подпункта 4.1 пункта 1 статьи 25.8</w:t>
        </w:r>
      </w:hyperlink>
      <w:r>
        <w:rPr>
          <w:sz w:val="24"/>
        </w:rP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pPr>
        <w:pStyle w:val="0"/>
        <w:spacing w:before="240" w:lineRule="auto"/>
        <w:ind w:firstLine="540"/>
        <w:jc w:val="both"/>
      </w:pPr>
      <w:r>
        <w:rPr>
          <w:sz w:val="24"/>
        </w:rP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history="0" r:id="rId31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пунктами 1</w:t>
        </w:r>
      </w:hyperlink>
      <w:r>
        <w:rPr>
          <w:sz w:val="24"/>
        </w:rPr>
        <w:t xml:space="preserve"> и </w:t>
      </w:r>
      <w:hyperlink w:history="0" r:id="rId310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1.5 статьи 284</w:t>
        </w:r>
      </w:hyperlink>
      <w:r>
        <w:rPr>
          <w:sz w:val="24"/>
        </w:rPr>
        <w:t xml:space="preserve"> настоящего Кодекса с учетом особенностей, предусмотренных </w:t>
      </w:r>
      <w:hyperlink w:history="0" r:id="rId310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2 пункта 2</w:t>
        </w:r>
      </w:hyperlink>
      <w:r>
        <w:rPr>
          <w:sz w:val="24"/>
        </w:rPr>
        <w:t xml:space="preserve"> и </w:t>
      </w:r>
      <w:hyperlink w:history="0" r:id="rId310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2 пункта 3 статьи 284.3</w:t>
        </w:r>
      </w:hyperlink>
      <w:r>
        <w:rPr>
          <w:sz w:val="24"/>
        </w:rP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pPr>
        <w:pStyle w:val="0"/>
        <w:jc w:val="both"/>
      </w:pPr>
      <w:r>
        <w:rPr>
          <w:sz w:val="24"/>
        </w:rPr>
        <w:t xml:space="preserve">(п. 3 в ред. Федерального </w:t>
      </w:r>
      <w:hyperlink w:history="0" r:id="rId3105"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pPr>
        <w:pStyle w:val="0"/>
        <w:ind w:firstLine="540"/>
        <w:jc w:val="both"/>
      </w:pPr>
      <w:r>
        <w:rPr>
          <w:sz w:val="24"/>
        </w:rPr>
      </w:r>
    </w:p>
    <w:bookmarkStart w:id="4732" w:name="P4732"/>
    <w:bookmarkEnd w:id="4732"/>
    <w:p>
      <w:pPr>
        <w:pStyle w:val="2"/>
        <w:outlineLvl w:val="2"/>
        <w:ind w:firstLine="540"/>
        <w:jc w:val="both"/>
      </w:pPr>
      <w:r>
        <w:rPr>
          <w:sz w:val="24"/>
        </w:rPr>
        <w:t xml:space="preserve">Статья 90. Участие свидетеля</w:t>
      </w:r>
    </w:p>
    <w:p>
      <w:pPr>
        <w:pStyle w:val="0"/>
        <w:jc w:val="both"/>
      </w:pPr>
      <w:r>
        <w:rPr>
          <w:sz w:val="24"/>
        </w:rPr>
      </w:r>
    </w:p>
    <w:bookmarkStart w:id="4734" w:name="P4734"/>
    <w:bookmarkEnd w:id="4734"/>
    <w:p>
      <w:pPr>
        <w:pStyle w:val="0"/>
        <w:ind w:firstLine="540"/>
        <w:jc w:val="both"/>
      </w:pPr>
      <w:r>
        <w:rPr>
          <w:sz w:val="24"/>
        </w:rPr>
        <w:t xml:space="preserve">1. В качестве </w:t>
      </w:r>
      <w:hyperlink w:history="0" r:id="rId3106" w:tooltip="Письмо ФНС России от 10.02.2023 N СД-4-2/1627@ &quot;О риск-ориентированном подходе при проведении допросов&quot; {КонсультантПлюс}">
        <w:r>
          <w:rPr>
            <w:sz w:val="24"/>
            <w:color w:val="0000ff"/>
          </w:rPr>
          <w:t xml:space="preserve">свидетеля</w:t>
        </w:r>
      </w:hyperlink>
      <w:r>
        <w:rPr>
          <w:sz w:val="24"/>
        </w:rPr>
        <w:t xml:space="preserve"> для дачи показаний может быть </w:t>
      </w:r>
      <w:r>
        <w:rPr>
          <w:sz w:val="24"/>
        </w:rPr>
        <w:t xml:space="preserve">вызвано</w:t>
      </w:r>
      <w:r>
        <w:rPr>
          <w:sz w:val="24"/>
        </w:rPr>
        <w:t xml:space="preserve">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w:history="0" r:id="rId310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spacing w:before="240" w:lineRule="auto"/>
        <w:ind w:firstLine="540"/>
        <w:jc w:val="both"/>
      </w:pPr>
      <w:hyperlink w:history="0" r:id="rId3108"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Уведомление</w:t>
        </w:r>
      </w:hyperlink>
      <w:r>
        <w:rPr>
          <w:sz w:val="24"/>
        </w:rPr>
        <w:t xml:space="preserve"> о вызове для дачи показаний может быть передано физическому лицу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а также может быть передано физическому лицу в электронной форме через личный кабинет на едином портале государственных и муниципальных услуг.</w:t>
      </w:r>
    </w:p>
    <w:p>
      <w:pPr>
        <w:pStyle w:val="0"/>
        <w:jc w:val="both"/>
      </w:pPr>
      <w:r>
        <w:rPr>
          <w:sz w:val="24"/>
        </w:rPr>
        <w:t xml:space="preserve">(абзац введен Федеральным </w:t>
      </w:r>
      <w:hyperlink w:history="0" r:id="rId310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2. Не могут допрашиваться в качестве свидетеля:</w:t>
      </w:r>
    </w:p>
    <w:p>
      <w:pPr>
        <w:pStyle w:val="0"/>
        <w:spacing w:before="240" w:lineRule="auto"/>
        <w:ind w:firstLine="540"/>
        <w:jc w:val="both"/>
      </w:pPr>
      <w:r>
        <w:rPr>
          <w:sz w:val="24"/>
        </w:rPr>
        <w:t xml:space="preserve">1) лица, которые в силу </w:t>
      </w:r>
      <w:hyperlink w:history="0" r:id="rId3110"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малолетнего</w:t>
        </w:r>
      </w:hyperlink>
      <w:r>
        <w:rPr>
          <w:sz w:val="24"/>
        </w:rPr>
        <w:t xml:space="preserve">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pPr>
        <w:pStyle w:val="0"/>
        <w:spacing w:before="240" w:lineRule="auto"/>
        <w:ind w:firstLine="540"/>
        <w:jc w:val="both"/>
      </w:pPr>
      <w:r>
        <w:rPr>
          <w:sz w:val="24"/>
        </w:rPr>
        <w:t xml:space="preserve">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pPr>
        <w:pStyle w:val="0"/>
        <w:jc w:val="both"/>
      </w:pPr>
      <w:r>
        <w:rPr>
          <w:sz w:val="24"/>
        </w:rPr>
        <w:t xml:space="preserve">(п. 2 в ред. Федерального </w:t>
      </w:r>
      <w:hyperlink w:history="0" r:id="rId311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4741" w:name="P4741"/>
    <w:bookmarkEnd w:id="4741"/>
    <w:p>
      <w:pPr>
        <w:pStyle w:val="0"/>
        <w:spacing w:before="240" w:lineRule="auto"/>
        <w:ind w:firstLine="540"/>
        <w:jc w:val="both"/>
      </w:pPr>
      <w:r>
        <w:rPr>
          <w:sz w:val="24"/>
        </w:rPr>
        <w:t xml:space="preserve">3. Физическое лицо вправе отказаться от дачи показаний только по основаниям, предусмотренным </w:t>
      </w:r>
      <w:r>
        <w:rPr>
          <w:sz w:val="24"/>
        </w:rPr>
        <w:t xml:space="preserve">законодательством</w:t>
      </w:r>
      <w:r>
        <w:rPr>
          <w:sz w:val="24"/>
        </w:rPr>
        <w:t xml:space="preserve"> Российской Федерации.</w:t>
      </w:r>
    </w:p>
    <w:bookmarkStart w:id="4742" w:name="P4742"/>
    <w:bookmarkEnd w:id="4742"/>
    <w:p>
      <w:pPr>
        <w:pStyle w:val="0"/>
        <w:spacing w:before="240" w:lineRule="auto"/>
        <w:ind w:firstLine="540"/>
        <w:jc w:val="both"/>
      </w:pPr>
      <w:r>
        <w:rPr>
          <w:sz w:val="24"/>
        </w:rPr>
        <w:t xml:space="preserve">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pPr>
        <w:pStyle w:val="0"/>
        <w:spacing w:before="240" w:lineRule="auto"/>
        <w:ind w:firstLine="540"/>
        <w:jc w:val="both"/>
      </w:pPr>
      <w:r>
        <w:rPr>
          <w:sz w:val="24"/>
        </w:rPr>
        <w:t xml:space="preserve">5. Перед получением показаний должностное лицо налогового органа предупреждает свидетеля об </w:t>
      </w:r>
      <w:hyperlink w:history="0" w:anchor="P7210" w:tooltip="Статья 128. Ответственность свидетеля">
        <w:r>
          <w:rPr>
            <w:sz w:val="24"/>
            <w:color w:val="0000ff"/>
          </w:rPr>
          <w:t xml:space="preserve">ответственности</w:t>
        </w:r>
      </w:hyperlink>
      <w:r>
        <w:rPr>
          <w:sz w:val="24"/>
        </w:rPr>
        <w:t xml:space="preserve">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pPr>
        <w:pStyle w:val="0"/>
        <w:jc w:val="both"/>
      </w:pPr>
      <w:r>
        <w:rPr>
          <w:sz w:val="24"/>
        </w:rPr>
        <w:t xml:space="preserve">(в ред. Федерального </w:t>
      </w:r>
      <w:hyperlink w:history="0" r:id="rId311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Копия протокола после его составления должна быть вручена свидетелю лично под расписку. В случае отказа свидетеля от получения копии протокола этот факт отражается в протоколе.</w:t>
      </w:r>
    </w:p>
    <w:p>
      <w:pPr>
        <w:pStyle w:val="0"/>
        <w:jc w:val="both"/>
      </w:pPr>
      <w:r>
        <w:rPr>
          <w:sz w:val="24"/>
        </w:rPr>
        <w:t xml:space="preserve">(п. 6 введен Федеральным </w:t>
      </w:r>
      <w:hyperlink w:history="0" r:id="rId311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ind w:firstLine="540"/>
        <w:jc w:val="both"/>
      </w:pPr>
      <w:r>
        <w:rPr>
          <w:sz w:val="24"/>
        </w:rPr>
      </w:r>
    </w:p>
    <w:p>
      <w:pPr>
        <w:pStyle w:val="2"/>
        <w:outlineLvl w:val="2"/>
        <w:ind w:firstLine="540"/>
        <w:jc w:val="both"/>
      </w:pPr>
      <w:r>
        <w:rPr>
          <w:sz w:val="24"/>
        </w:rPr>
        <w:t xml:space="preserve">Статья 91. Доступ должностных лиц налоговых органов на территорию или в помещение для проведения налоговой проверки (налогового мониторинга), проведения дополнительных мероприятий налогового контроля при рассмотрении материалов налоговой проверки</w:t>
      </w:r>
    </w:p>
    <w:p>
      <w:pPr>
        <w:pStyle w:val="0"/>
        <w:jc w:val="both"/>
      </w:pPr>
      <w:r>
        <w:rPr>
          <w:sz w:val="24"/>
        </w:rPr>
        <w:t xml:space="preserve">(в ред. Федеральных законов от 31.07.2023 </w:t>
      </w:r>
      <w:hyperlink w:history="0" r:id="rId311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311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jc w:val="both"/>
      </w:pPr>
      <w:r>
        <w:rPr>
          <w:sz w:val="24"/>
        </w:rPr>
      </w:r>
    </w:p>
    <w:p>
      <w:pPr>
        <w:pStyle w:val="0"/>
        <w:ind w:firstLine="540"/>
        <w:jc w:val="both"/>
      </w:pPr>
      <w:r>
        <w:rPr>
          <w:sz w:val="24"/>
        </w:rPr>
        <w:t xml:space="preserve">1. Доступ на территорию или в помещение проверяемого лица (лица, в отношении которого проводятся налоговый мониторинг, дополнительные мероприятия налогового контроля при рассмотрении материалов налоговой проверки) должностных лиц налоговых органов, непосредственно проводящих налоговую проверку (налоговый мониторинг, дополнительные мероприятия налогового контроля при рассмотрении материалов налоговой проверки),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(решения о проведении дополнительных мероприятий налогового контроля)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о проведении осмотра в случаях, предусмотренных </w:t>
      </w:r>
      <w:hyperlink w:history="0" w:anchor="P4552"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4"/>
            <w:color w:val="0000ff"/>
          </w:rPr>
          <w:t xml:space="preserve">пунктами 8</w:t>
        </w:r>
      </w:hyperlink>
      <w:r>
        <w:rPr>
          <w:sz w:val="24"/>
        </w:rPr>
        <w:t xml:space="preserve">, </w:t>
      </w:r>
      <w:hyperlink w:history="0" w:anchor="P4554"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8.1</w:t>
        </w:r>
      </w:hyperlink>
      <w:r>
        <w:rPr>
          <w:sz w:val="24"/>
        </w:rPr>
        <w:t xml:space="preserve"> и </w:t>
      </w:r>
      <w:hyperlink w:history="0" w:anchor="P4572"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 или при предъявлении служебных удостоверений при проведении в отношении лица налогового мониторинга. Указанное постановление подлежит утверждению руководителем (заместителем руководителя) налогового органа. Доступ на территорию или в помещение лица, в отношении которого проводится налоговый мониторинг, осуществляется только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554"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пунктах 8.1</w:t>
        </w:r>
      </w:hyperlink>
      <w:r>
        <w:rPr>
          <w:sz w:val="24"/>
        </w:rPr>
        <w:t xml:space="preserve"> и </w:t>
      </w:r>
      <w:hyperlink w:history="0" w:anchor="P4572"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 или в случаях, указанных в </w:t>
      </w:r>
      <w:hyperlink w:history="0" w:anchor="P6747" w:tooltip="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w:r>
          <w:rPr>
            <w:sz w:val="24"/>
            <w:color w:val="0000ff"/>
          </w:rPr>
          <w:t xml:space="preserve">пунктах 2</w:t>
        </w:r>
      </w:hyperlink>
      <w:r>
        <w:rPr>
          <w:sz w:val="24"/>
        </w:rPr>
        <w:t xml:space="preserve"> и </w:t>
      </w:r>
      <w:hyperlink w:history="0" w:anchor="P6757" w:tooltip="2.1. В случае установления налоговым органом факта, свидетельствующего о неправильном исчислении (удержании), неполной и (или) несвоевременной уплате (перечислении) налогов, сборов, страховых взносов, налоговый орган в течение десяти дней направляет организации в электронной форме уведомление о наличии оснований для составления мотивированного мнения в порядке, предусмотренном статьей 105.30 настоящего Кодекса.">
        <w:r>
          <w:rPr>
            <w:sz w:val="24"/>
            <w:color w:val="0000ff"/>
          </w:rPr>
          <w:t xml:space="preserve">2.1 статьи 105.29</w:t>
        </w:r>
      </w:hyperlink>
      <w:r>
        <w:rPr>
          <w:sz w:val="24"/>
        </w:rPr>
        <w:t xml:space="preserve"> настоящего Кодекса, а также при проверке фактических затрат, по которым Федеральным </w:t>
      </w:r>
      <w:hyperlink w:history="0" r:id="rId3116"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(п. 1 в ред. Федерального </w:t>
      </w:r>
      <w:hyperlink w:history="0" r:id="rId311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2. Должностные лица налоговых органов, непосредственно проводящие налоговую проверку (налоговый мониторинг, дополнительные мероприятия налогового контроля при рассмотрении материалов налоговой проверки), могут производить осмотр используемых для осуществления предпринимательской деятельности территорий или помещения проверяемого лица (лица, в отношении которого проводится налоговый мониторинг, дополнительные мероприятия налогового контроля при рассмотрении материалов налоговой проверки)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 (лицом, в отношении которого проводится налоговый мониторинг, дополнительные мероприятия налогового контроля при рассмотрении материалов налоговой проверки).</w:t>
      </w:r>
    </w:p>
    <w:p>
      <w:pPr>
        <w:pStyle w:val="0"/>
        <w:jc w:val="both"/>
      </w:pPr>
      <w:r>
        <w:rPr>
          <w:sz w:val="24"/>
        </w:rPr>
        <w:t xml:space="preserve">(в ред. Федеральных законов от 27.07.2006 </w:t>
      </w:r>
      <w:hyperlink w:history="0" r:id="rId311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31.07.2023 </w:t>
      </w:r>
      <w:hyperlink w:history="0" r:id="rId311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312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bookmarkStart w:id="4755" w:name="P4755"/>
    <w:bookmarkEnd w:id="4755"/>
    <w:p>
      <w:pPr>
        <w:pStyle w:val="0"/>
        <w:spacing w:before="240" w:lineRule="auto"/>
        <w:ind w:firstLine="540"/>
        <w:jc w:val="both"/>
      </w:pPr>
      <w:r>
        <w:rPr>
          <w:sz w:val="24"/>
        </w:rPr>
        <w:t xml:space="preserve">3. При воспрепятствовании доступу должностных лиц налоговых органов, проводящих налоговую проверку (налоговый мониторинг, дополнительные мероприятия налогового контроля при рассмотрении материалов налоговой проверки), на указанные территории или в помещения (за исключением жилых помещений) руководителем проверяющей (проводящей осмотр) группы (бригады) составляется </w:t>
      </w:r>
      <w:hyperlink w:history="0" r:id="rId312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подписываемый им и проверяемым лицом (лицом, в отношении которого проводится налоговый мониторинг, дополнительные мероприятия налогового контроля при рассмотрении материалов налоговой проверки).</w:t>
      </w:r>
    </w:p>
    <w:p>
      <w:pPr>
        <w:pStyle w:val="0"/>
        <w:jc w:val="both"/>
      </w:pPr>
      <w:r>
        <w:rPr>
          <w:sz w:val="24"/>
        </w:rPr>
        <w:t xml:space="preserve">(в ред. Федеральных законов от 31.07.2023 </w:t>
      </w:r>
      <w:hyperlink w:history="0" r:id="rId312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312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На основании такого акта налоговый орган по имеющимся у него данным о проверяемом лице (лице, в отношении которого проводится налоговый мониторинг, дополнительные мероприятия налогового контроля при рассмотрении материалов налоговой проверки) или по </w:t>
      </w:r>
      <w:r>
        <w:rPr>
          <w:sz w:val="24"/>
        </w:rPr>
        <w:t xml:space="preserve">аналогии</w:t>
      </w:r>
      <w:r>
        <w:rPr>
          <w:sz w:val="24"/>
        </w:rPr>
        <w:t xml:space="preserve"> вправе самостоятельно определить сумму налога, подлежащую уплате.</w:t>
      </w:r>
    </w:p>
    <w:p>
      <w:pPr>
        <w:pStyle w:val="0"/>
        <w:jc w:val="both"/>
      </w:pPr>
      <w:r>
        <w:rPr>
          <w:sz w:val="24"/>
        </w:rPr>
        <w:t xml:space="preserve">(в ред. Федеральных законов от 31.07.2023 </w:t>
      </w:r>
      <w:hyperlink w:history="0" r:id="rId312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312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 случае отказа проверяемого лица (лица, в отношении которого проводится налоговый мониторинг, дополнительные мероприятия налогового контроля при рассмотрении материалов налоговой проверки) подписать указанный акт в нем делается соответствующая запись.</w:t>
      </w:r>
    </w:p>
    <w:p>
      <w:pPr>
        <w:pStyle w:val="0"/>
        <w:jc w:val="both"/>
      </w:pPr>
      <w:r>
        <w:rPr>
          <w:sz w:val="24"/>
        </w:rPr>
        <w:t xml:space="preserve">(в ред. Федеральных законов от 27.07.2006 </w:t>
      </w:r>
      <w:hyperlink w:history="0" r:id="rId312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31.07.2023 </w:t>
      </w:r>
      <w:hyperlink w:history="0" r:id="rId312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28.11.2025 </w:t>
      </w:r>
      <w:hyperlink w:history="0" r:id="rId312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4. Утратил силу. - Федеральный </w:t>
      </w:r>
      <w:hyperlink w:history="0" r:id="rId3129"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spacing w:before="240" w:lineRule="auto"/>
        <w:ind w:firstLine="540"/>
        <w:jc w:val="both"/>
      </w:pPr>
      <w:r>
        <w:rPr>
          <w:sz w:val="24"/>
        </w:rPr>
        <w:t xml:space="preserve">5. Доступ должностных лиц налоговых органов, проводящих налоговую проверку, налоговый мониторинг, дополнительные мероприятия налогового контроля при рассмотрении материалов налоговой проверки, в жилые помещения помимо или против воли проживающих в них физических лиц иначе как в случаях, установленных федеральным </w:t>
      </w:r>
      <w:r>
        <w:rPr>
          <w:sz w:val="24"/>
        </w:rPr>
        <w:t xml:space="preserve">законом</w:t>
      </w:r>
      <w:r>
        <w:rPr>
          <w:sz w:val="24"/>
        </w:rPr>
        <w:t xml:space="preserve">, или на основании судебного решения не допускается.</w:t>
      </w:r>
    </w:p>
    <w:p>
      <w:pPr>
        <w:pStyle w:val="0"/>
        <w:jc w:val="both"/>
      </w:pPr>
      <w:r>
        <w:rPr>
          <w:sz w:val="24"/>
        </w:rPr>
        <w:t xml:space="preserve">(в ред. Федеральных законов от 09.07.1999 </w:t>
      </w:r>
      <w:hyperlink w:history="0" r:id="rId31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28.11.2025 </w:t>
      </w:r>
      <w:hyperlink w:history="0" r:id="rId313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jc w:val="both"/>
      </w:pPr>
      <w:r>
        <w:rPr>
          <w:sz w:val="24"/>
        </w:rPr>
      </w:r>
    </w:p>
    <w:bookmarkStart w:id="4765" w:name="P4765"/>
    <w:bookmarkEnd w:id="4765"/>
    <w:p>
      <w:pPr>
        <w:pStyle w:val="2"/>
        <w:outlineLvl w:val="2"/>
        <w:ind w:firstLine="540"/>
        <w:jc w:val="both"/>
      </w:pPr>
      <w:r>
        <w:rPr>
          <w:sz w:val="24"/>
        </w:rPr>
        <w:t xml:space="preserve">Статья 92. Осмотр</w:t>
      </w:r>
    </w:p>
    <w:p>
      <w:pPr>
        <w:pStyle w:val="0"/>
        <w:jc w:val="both"/>
      </w:pPr>
      <w:r>
        <w:rPr>
          <w:sz w:val="24"/>
        </w:rPr>
      </w:r>
    </w:p>
    <w:bookmarkStart w:id="4767" w:name="P4767"/>
    <w:bookmarkEnd w:id="4767"/>
    <w:p>
      <w:pPr>
        <w:pStyle w:val="0"/>
        <w:ind w:firstLine="540"/>
        <w:jc w:val="both"/>
      </w:pPr>
      <w:r>
        <w:rPr>
          <w:sz w:val="24"/>
        </w:rPr>
        <w:t xml:space="preserve">1. Должностное лицо налогового органа в целях выяснения обстоятельств, имеющих значение для полноты контроля, </w:t>
      </w:r>
      <w:hyperlink w:history="0" r:id="rId3132"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вправе</w:t>
        </w:r>
      </w:hyperlink>
      <w:r>
        <w:rPr>
          <w:sz w:val="24"/>
        </w:rPr>
        <w:t xml:space="preserve"> производить осмотр территорий, помещений проверяемого лица (лица, в отношении которого осуществляется налоговый мониторинг, проводятся дополнительные мероприятия налогового контроля при рассмотрении материалов налоговой проверки), документов и предметов:</w:t>
      </w:r>
    </w:p>
    <w:p>
      <w:pPr>
        <w:pStyle w:val="0"/>
        <w:jc w:val="both"/>
      </w:pPr>
      <w:r>
        <w:rPr>
          <w:sz w:val="24"/>
        </w:rPr>
        <w:t xml:space="preserve">(в ред. Федеральных законов от 29.12.2020 </w:t>
      </w:r>
      <w:hyperlink w:history="0" r:id="rId313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28.11.2025 </w:t>
      </w:r>
      <w:hyperlink w:history="0" r:id="rId313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1) при проведении выездной налоговой проверки;</w:t>
      </w:r>
    </w:p>
    <w:p>
      <w:pPr>
        <w:pStyle w:val="0"/>
        <w:jc w:val="both"/>
      </w:pPr>
      <w:r>
        <w:rPr>
          <w:sz w:val="24"/>
        </w:rPr>
        <w:t xml:space="preserve">(пп. 1 введен Федеральным </w:t>
      </w:r>
      <w:hyperlink w:history="0" r:id="rId313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2) при проведении камеральной налоговой проверки на основе налоговой декларации в случаях, предусмотренных </w:t>
      </w:r>
      <w:hyperlink w:history="0" w:anchor="P4552"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4"/>
            <w:color w:val="0000ff"/>
          </w:rPr>
          <w:t xml:space="preserve">пунктами 8</w:t>
        </w:r>
      </w:hyperlink>
      <w:r>
        <w:rPr>
          <w:sz w:val="24"/>
        </w:rPr>
        <w:t xml:space="preserve">, </w:t>
      </w:r>
      <w:hyperlink w:history="0" w:anchor="P4554"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8.1</w:t>
        </w:r>
      </w:hyperlink>
      <w:r>
        <w:rPr>
          <w:sz w:val="24"/>
        </w:rPr>
        <w:t xml:space="preserve"> и </w:t>
      </w:r>
      <w:hyperlink w:history="0" w:anchor="P4572"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(пп. 2 введен Федеральным </w:t>
      </w:r>
      <w:hyperlink w:history="0" r:id="rId313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3)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554"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пунктах 8.1</w:t>
        </w:r>
      </w:hyperlink>
      <w:r>
        <w:rPr>
          <w:sz w:val="24"/>
        </w:rPr>
        <w:t xml:space="preserve"> и </w:t>
      </w:r>
      <w:hyperlink w:history="0" w:anchor="P4572"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 или в случаях, указанных в </w:t>
      </w:r>
      <w:hyperlink w:history="0" w:anchor="P6747" w:tooltip="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w:r>
          <w:rPr>
            <w:sz w:val="24"/>
            <w:color w:val="0000ff"/>
          </w:rPr>
          <w:t xml:space="preserve">пунктах 2</w:t>
        </w:r>
      </w:hyperlink>
      <w:r>
        <w:rPr>
          <w:sz w:val="24"/>
        </w:rPr>
        <w:t xml:space="preserve"> и </w:t>
      </w:r>
      <w:hyperlink w:history="0" w:anchor="P6757" w:tooltip="2.1. В случае установления налоговым органом факта, свидетельствующего о неправильном исчислении (удержании), неполной и (или) несвоевременной уплате (перечислении) налогов, сборов, страховых взносов, налоговый орган в течение десяти дней направляет организации в электронной форме уведомление о наличии оснований для составления мотивированного мнения в порядке, предусмотренном статьей 105.30 настоящего Кодекса.">
        <w:r>
          <w:rPr>
            <w:sz w:val="24"/>
            <w:color w:val="0000ff"/>
          </w:rPr>
          <w:t xml:space="preserve">2.1 статьи 105.29</w:t>
        </w:r>
      </w:hyperlink>
      <w:r>
        <w:rPr>
          <w:sz w:val="24"/>
        </w:rPr>
        <w:t xml:space="preserve"> настоящего Кодекса, или при проверке в рамках налогового мониторинга фактических затрат, по которым Федеральным </w:t>
      </w:r>
      <w:hyperlink w:history="0" r:id="rId3137"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(пп. 3 введен Федеральным </w:t>
      </w:r>
      <w:hyperlink w:history="0" r:id="rId313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в ред. Федерального </w:t>
      </w:r>
      <w:hyperlink w:history="0" r:id="rId313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4) при проведении дополнительных мероприятий налогового контроля при рассмотрении материалов налоговой проверки.</w:t>
      </w:r>
    </w:p>
    <w:p>
      <w:pPr>
        <w:pStyle w:val="0"/>
        <w:jc w:val="both"/>
      </w:pPr>
      <w:r>
        <w:rPr>
          <w:sz w:val="24"/>
        </w:rPr>
        <w:t xml:space="preserve">(пп. 4 введен Федеральным </w:t>
      </w:r>
      <w:hyperlink w:history="0" r:id="rId314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28.11.2025 N 425-ФЗ)</w:t>
      </w:r>
    </w:p>
    <w:p>
      <w:pPr>
        <w:pStyle w:val="0"/>
        <w:spacing w:before="240" w:lineRule="auto"/>
        <w:ind w:firstLine="540"/>
        <w:jc w:val="both"/>
      </w:pPr>
      <w:r>
        <w:rPr>
          <w:sz w:val="24"/>
        </w:rPr>
        <w:t xml:space="preserve">Должностное лицо налогового органа, принявшего предусмотренное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решение о взыскании задолженности, размер которой превышает 1 миллион рублей, в отношении организации, при условии, что такое решение не исполнено в течение десяти дней с даты его принятия, вправе не более одного раза по одному решению о взыскании задолженности производить осмотр территорий, помещений, документов и предметов организации при наличии ее согласия.</w:t>
      </w:r>
    </w:p>
    <w:p>
      <w:pPr>
        <w:pStyle w:val="0"/>
        <w:jc w:val="both"/>
      </w:pPr>
      <w:r>
        <w:rPr>
          <w:sz w:val="24"/>
        </w:rPr>
        <w:t xml:space="preserve">(абзац введен Федеральным </w:t>
      </w:r>
      <w:hyperlink w:history="0" r:id="rId314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314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Осмотр территорий, помещений, документов и предметов производится на основании мотивированного </w:t>
      </w:r>
      <w:r>
        <w:rPr>
          <w:sz w:val="24"/>
        </w:rPr>
        <w:t xml:space="preserve">постановления</w:t>
      </w:r>
      <w:r>
        <w:rPr>
          <w:sz w:val="24"/>
        </w:rPr>
        <w:t xml:space="preserve"> должностного лица налогового органа, производящего осмотр. Указанное постановление подлежит утверждению руководителем (заместителем руководителя) налогового органа.</w:t>
      </w:r>
    </w:p>
    <w:p>
      <w:pPr>
        <w:pStyle w:val="0"/>
        <w:jc w:val="both"/>
      </w:pPr>
      <w:r>
        <w:rPr>
          <w:sz w:val="24"/>
        </w:rPr>
        <w:t xml:space="preserve">(в ред. Федерального </w:t>
      </w:r>
      <w:hyperlink w:history="0" r:id="rId314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1 в ред. Федерального </w:t>
      </w:r>
      <w:hyperlink w:history="0" r:id="rId31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2. Осмотр документов и предметов в случаях, не предусмотренных </w:t>
      </w:r>
      <w:hyperlink w:history="0" w:anchor="P4767" w:tooltip="1. Должностное лицо налогового органа в целях выяснения обстоятельств, имеющих значение для полноты контроля, вправе производить осмотр территорий, помещений проверяемого лица (лица, в отношении которого осуществляется налоговый мониторинг, проводятся дополнительные мероприятия налогового контроля при рассмотрении материалов налоговой проверки), документов и предметов:">
        <w:r>
          <w:rPr>
            <w:sz w:val="24"/>
            <w:color w:val="0000ff"/>
          </w:rPr>
          <w:t xml:space="preserve">пунктом 1</w:t>
        </w:r>
      </w:hyperlink>
      <w:r>
        <w:rPr>
          <w:sz w:val="24"/>
        </w:rP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pPr>
        <w:pStyle w:val="0"/>
        <w:jc w:val="both"/>
      </w:pPr>
      <w:r>
        <w:rPr>
          <w:sz w:val="24"/>
        </w:rPr>
        <w:t xml:space="preserve">(в ред. Федерального </w:t>
      </w:r>
      <w:hyperlink w:history="0" r:id="rId31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784" w:name="P4784"/>
    <w:bookmarkEnd w:id="4784"/>
    <w:p>
      <w:pPr>
        <w:pStyle w:val="0"/>
        <w:spacing w:before="240" w:lineRule="auto"/>
        <w:ind w:firstLine="540"/>
        <w:jc w:val="both"/>
      </w:pPr>
      <w:r>
        <w:rPr>
          <w:sz w:val="24"/>
        </w:rPr>
        <w:t xml:space="preserve">3. Осмотр производится в присутствии понятых.</w:t>
      </w:r>
    </w:p>
    <w:p>
      <w:pPr>
        <w:pStyle w:val="0"/>
        <w:spacing w:before="240" w:lineRule="auto"/>
        <w:ind w:firstLine="540"/>
        <w:jc w:val="both"/>
      </w:pPr>
      <w:r>
        <w:rPr>
          <w:sz w:val="24"/>
        </w:rPr>
        <w:t xml:space="preserve">При проведении осмотра вправе участвовать лицо, территории, помещения, документы и предметы которого подлежат осмотру должностным лицом налогового органа, или его представитель, а также </w:t>
      </w:r>
      <w:hyperlink w:history="0" w:anchor="P4956"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4"/>
            <w:color w:val="0000ff"/>
          </w:rPr>
          <w:t xml:space="preserve">специалисты</w:t>
        </w:r>
      </w:hyperlink>
      <w:r>
        <w:rPr>
          <w:sz w:val="24"/>
        </w:rPr>
        <w:t xml:space="preserve">.</w:t>
      </w:r>
    </w:p>
    <w:p>
      <w:pPr>
        <w:pStyle w:val="0"/>
        <w:jc w:val="both"/>
      </w:pPr>
      <w:r>
        <w:rPr>
          <w:sz w:val="24"/>
        </w:rPr>
        <w:t xml:space="preserve">(в ред. Федерального </w:t>
      </w:r>
      <w:hyperlink w:history="0" r:id="rId314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4. В необходимых случаях при осмотре производятся фото- и киносъемка, видеозапись, снимаются копии с документов или другие действия.</w:t>
      </w:r>
    </w:p>
    <w:p>
      <w:pPr>
        <w:pStyle w:val="0"/>
        <w:spacing w:before="240" w:lineRule="auto"/>
        <w:ind w:firstLine="540"/>
        <w:jc w:val="both"/>
      </w:pPr>
      <w:r>
        <w:rPr>
          <w:sz w:val="24"/>
        </w:rPr>
        <w:t xml:space="preserve">5. О производстве осмотра составляется </w:t>
      </w:r>
      <w:hyperlink w:history="0" r:id="rId314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jc w:val="both"/>
      </w:pPr>
      <w:r>
        <w:rPr>
          <w:sz w:val="24"/>
        </w:rPr>
      </w:r>
    </w:p>
    <w:bookmarkStart w:id="4790" w:name="P4790"/>
    <w:bookmarkEnd w:id="4790"/>
    <w:p>
      <w:pPr>
        <w:pStyle w:val="2"/>
        <w:outlineLvl w:val="2"/>
        <w:ind w:firstLine="540"/>
        <w:jc w:val="both"/>
      </w:pPr>
      <w:r>
        <w:rPr>
          <w:sz w:val="24"/>
        </w:rPr>
        <w:t xml:space="preserve">Статья 93. Истребование документов при проведении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14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4794" w:name="P4794"/>
    <w:bookmarkEnd w:id="4794"/>
    <w:p>
      <w:pPr>
        <w:pStyle w:val="0"/>
        <w:ind w:firstLine="540"/>
        <w:jc w:val="both"/>
      </w:pPr>
      <w:r>
        <w:rPr>
          <w:sz w:val="24"/>
        </w:rPr>
        <w:t xml:space="preserve">1. Должностное лицо налогового органа, проводящее налоговую проверку, вправе </w:t>
      </w:r>
      <w:r>
        <w:rPr>
          <w:sz w:val="24"/>
        </w:rPr>
        <w:t xml:space="preserve">истребовать</w:t>
      </w:r>
      <w:r>
        <w:rPr>
          <w:sz w:val="24"/>
        </w:rPr>
        <w:t xml:space="preserve"> у проверяемого лица необходимые для проверки документы.</w:t>
      </w:r>
    </w:p>
    <w:p>
      <w:pPr>
        <w:pStyle w:val="0"/>
        <w:jc w:val="both"/>
      </w:pPr>
      <w:r>
        <w:rPr>
          <w:sz w:val="24"/>
        </w:rPr>
        <w:t xml:space="preserve">(в ред. Федерального </w:t>
      </w:r>
      <w:hyperlink w:history="0" r:id="rId314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 случае нахождения должностного лица налогового органа, проводящего налоговую проверку, на территории проверяемого лица требование о представлении документов передается руководителю (</w:t>
      </w:r>
      <w:hyperlink w:history="0" r:id="rId3150"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или уполномоченному представителю) организации или физическому лицу (его </w:t>
      </w:r>
      <w:hyperlink w:history="0" r:id="rId315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или уполномоченному представителю) лично под расписку.</w:t>
      </w:r>
    </w:p>
    <w:p>
      <w:pPr>
        <w:pStyle w:val="0"/>
        <w:jc w:val="both"/>
      </w:pPr>
      <w:r>
        <w:rPr>
          <w:sz w:val="24"/>
        </w:rPr>
        <w:t xml:space="preserve">(абзац введен Федеральным </w:t>
      </w:r>
      <w:hyperlink w:history="0" r:id="rId315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315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Если указанным способом </w:t>
      </w:r>
      <w:hyperlink w:history="0" r:id="rId315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представлении документов передать невозможно, оно направляется в порядке, установленном </w:t>
      </w:r>
      <w:hyperlink w:history="0" w:anchor="P2095" w:tooltip="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
        <w:r>
          <w:rPr>
            <w:sz w:val="24"/>
            <w:color w:val="0000ff"/>
          </w:rPr>
          <w:t xml:space="preserve">пунктом 4 статьи 31</w:t>
        </w:r>
      </w:hyperlink>
      <w:r>
        <w:rPr>
          <w:sz w:val="24"/>
        </w:rPr>
        <w:t xml:space="preserve"> настоящего Кодекса.</w:t>
      </w:r>
    </w:p>
    <w:p>
      <w:pPr>
        <w:pStyle w:val="0"/>
        <w:jc w:val="both"/>
      </w:pPr>
      <w:r>
        <w:rPr>
          <w:sz w:val="24"/>
        </w:rPr>
        <w:t xml:space="preserve">(абзац введен Федеральным </w:t>
      </w:r>
      <w:hyperlink w:history="0" r:id="rId315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jc w:val="both"/>
      </w:pPr>
      <w:r>
        <w:rPr>
          <w:sz w:val="24"/>
        </w:rPr>
        <w:t xml:space="preserve">(п. 1 в ред. Федерального </w:t>
      </w:r>
      <w:hyperlink w:history="0" r:id="rId315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4801" w:name="P4801"/>
    <w:bookmarkEnd w:id="4801"/>
    <w:p>
      <w:pPr>
        <w:pStyle w:val="0"/>
        <w:spacing w:before="240" w:lineRule="auto"/>
        <w:ind w:firstLine="540"/>
        <w:jc w:val="both"/>
      </w:pPr>
      <w:r>
        <w:rPr>
          <w:sz w:val="24"/>
        </w:rPr>
        <w:t xml:space="preserve">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w:t>
      </w:r>
      <w:r>
        <w:rPr>
          <w:sz w:val="24"/>
        </w:rPr>
        <w:t xml:space="preserve">форме</w:t>
      </w:r>
      <w:r>
        <w:rPr>
          <w:sz w:val="24"/>
        </w:rPr>
        <w:t xml:space="preserve">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Представление документов на бумажном носителе производится в виде заверенных проверяемым лицом </w:t>
      </w:r>
      <w:hyperlink w:history="0" r:id="rId3157"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копий</w:t>
        </w:r>
      </w:hyperlink>
      <w:r>
        <w:rPr>
          <w:sz w:val="24"/>
        </w:rPr>
        <w:t xml:space="preserve">.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w:t>
      </w:r>
      <w:hyperlink w:history="0" r:id="rId315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требованиями</w:t>
        </w:r>
      </w:hyperlink>
      <w:r>
        <w:rPr>
          <w:sz w:val="24"/>
        </w:rPr>
        <w:t xml:space="preserve">, утверждаемыми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w:t>
      </w:r>
      <w:r>
        <w:rPr>
          <w:sz w:val="24"/>
        </w:rPr>
        <w:t xml:space="preserve">документов</w:t>
      </w:r>
      <w:r>
        <w:rPr>
          <w:sz w:val="24"/>
        </w:rPr>
        <w:t xml:space="preserve"> (документов на бумажном носителе, преобразованных в электронную форму путем сканирования с сохранением их реквизитов) по </w:t>
      </w:r>
      <w:r>
        <w:rPr>
          <w:sz w:val="24"/>
        </w:rPr>
        <w:t xml:space="preserve">форматам</w:t>
      </w:r>
      <w:r>
        <w:rPr>
          <w:sz w:val="24"/>
        </w:rPr>
        <w:t xml:space="preserve">,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квалифицированной </w:t>
      </w:r>
      <w:hyperlink w:history="0" r:id="rId3159" w:tooltip="&lt;Письмо&gt; ФНС России от 17.12.2025 N ЕА-4-26/11370@ &quot;О представлении в налоговые органы документов, подписанных иностранной электронной подписью&quot; {КонсультантПлюс}">
        <w:r>
          <w:rPr>
            <w:sz w:val="24"/>
            <w:color w:val="0000ff"/>
          </w:rPr>
          <w:t xml:space="preserve">электронной подписью</w:t>
        </w:r>
      </w:hyperlink>
      <w:r>
        <w:rPr>
          <w:sz w:val="24"/>
        </w:rPr>
        <w:t xml:space="preserve"> проверяемого лица или усиленной квалифицированной электронной подписью его представителя.</w:t>
      </w:r>
    </w:p>
    <w:p>
      <w:pPr>
        <w:pStyle w:val="0"/>
        <w:spacing w:before="240" w:lineRule="auto"/>
        <w:ind w:firstLine="540"/>
        <w:jc w:val="both"/>
      </w:pPr>
      <w:hyperlink w:history="0" r:id="rId3160"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направления требования о представлении документов и порядок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316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необходимости должностное лицо налогового органа вправе </w:t>
      </w:r>
      <w:hyperlink w:history="0" r:id="rId3162"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ознакомиться</w:t>
        </w:r>
      </w:hyperlink>
      <w:r>
        <w:rPr>
          <w:sz w:val="24"/>
        </w:rPr>
        <w:t xml:space="preserve"> с подлинниками документов.</w:t>
      </w:r>
    </w:p>
    <w:p>
      <w:pPr>
        <w:pStyle w:val="0"/>
        <w:jc w:val="both"/>
      </w:pPr>
      <w:r>
        <w:rPr>
          <w:sz w:val="24"/>
        </w:rPr>
        <w:t xml:space="preserve">(п. 2 в ред. Федерального </w:t>
      </w:r>
      <w:hyperlink w:history="0" r:id="rId316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4810" w:name="P4810"/>
    <w:bookmarkEnd w:id="4810"/>
    <w:p>
      <w:pPr>
        <w:pStyle w:val="0"/>
        <w:spacing w:before="240" w:lineRule="auto"/>
        <w:ind w:firstLine="540"/>
        <w:jc w:val="both"/>
      </w:pPr>
      <w:r>
        <w:rPr>
          <w:sz w:val="24"/>
        </w:rPr>
        <w:t xml:space="preserve">3. Документы, которые были истребованы в ходе налоговой проверки, представляются в течение 10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со дня получения соответствующего требования.</w:t>
      </w:r>
    </w:p>
    <w:p>
      <w:pPr>
        <w:pStyle w:val="0"/>
        <w:jc w:val="both"/>
      </w:pPr>
      <w:r>
        <w:rPr>
          <w:sz w:val="24"/>
        </w:rPr>
        <w:t xml:space="preserve">(в ред. Федеральных законов от 27.07.2010 </w:t>
      </w:r>
      <w:hyperlink w:history="0" r:id="rId316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16.11.2011 </w:t>
      </w:r>
      <w:hyperlink w:history="0" r:id="rId316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316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16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pPr>
        <w:pStyle w:val="0"/>
        <w:jc w:val="both"/>
      </w:pPr>
      <w:r>
        <w:rPr>
          <w:sz w:val="24"/>
        </w:rPr>
        <w:t xml:space="preserve">(в ред. Федерального </w:t>
      </w:r>
      <w:hyperlink w:history="0" r:id="rId316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history="0" w:anchor="P3880"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пунктом 3 статьи 80</w:t>
        </w:r>
      </w:hyperlink>
      <w:r>
        <w:rPr>
          <w:sz w:val="24"/>
        </w:rP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pPr>
        <w:pStyle w:val="0"/>
        <w:jc w:val="both"/>
      </w:pPr>
      <w:r>
        <w:rPr>
          <w:sz w:val="24"/>
        </w:rPr>
        <w:t xml:space="preserve">(абзац введен Федеральным </w:t>
      </w:r>
      <w:hyperlink w:history="0" r:id="rId3169"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hyperlink w:history="0" r:id="rId3170"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w:t>
        </w:r>
      </w:hyperlink>
      <w:r>
        <w:rPr>
          <w:sz w:val="24"/>
        </w:rPr>
        <w:t xml:space="preserve"> и </w:t>
      </w:r>
      <w:hyperlink w:history="0" r:id="rId3171"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формат</w:t>
        </w:r>
      </w:hyperlink>
      <w:r>
        <w:rPr>
          <w:sz w:val="24"/>
        </w:rP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172"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r>
        <w:rPr>
          <w:sz w:val="24"/>
        </w:rPr>
        <w:t xml:space="preserve">решение</w:t>
      </w:r>
      <w:r>
        <w:rPr>
          <w:sz w:val="24"/>
        </w:rPr>
        <w:t xml:space="preserve">.</w:t>
      </w:r>
    </w:p>
    <w:p>
      <w:pPr>
        <w:pStyle w:val="0"/>
        <w:spacing w:before="240" w:lineRule="auto"/>
        <w:ind w:firstLine="540"/>
        <w:jc w:val="both"/>
      </w:pPr>
      <w:r>
        <w:rPr>
          <w:sz w:val="24"/>
        </w:rPr>
        <w:t xml:space="preserve">При проведении налоговой проверки консолидированной группы налогоплательщиков продление сроков осуществляется не менее чем на 10 дней.</w:t>
      </w:r>
    </w:p>
    <w:p>
      <w:pPr>
        <w:pStyle w:val="0"/>
        <w:jc w:val="both"/>
      </w:pPr>
      <w:r>
        <w:rPr>
          <w:sz w:val="24"/>
        </w:rPr>
        <w:t xml:space="preserve">(абзац введен Федеральным </w:t>
      </w:r>
      <w:hyperlink w:history="0" r:id="rId317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history="0" w:anchor="P7142"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spacing w:before="240" w:lineRule="auto"/>
        <w:ind w:firstLine="540"/>
        <w:jc w:val="both"/>
      </w:pPr>
      <w:r>
        <w:rPr>
          <w:sz w:val="24"/>
        </w:rP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history="0" w:anchor="P4906" w:tooltip="Статья 94. Выемка документов и предметов">
        <w:r>
          <w:rPr>
            <w:sz w:val="24"/>
            <w:color w:val="0000ff"/>
          </w:rPr>
          <w:t xml:space="preserve">статьей 94</w:t>
        </w:r>
      </w:hyperlink>
      <w:r>
        <w:rPr>
          <w:sz w:val="24"/>
        </w:rPr>
        <w:t xml:space="preserve"> настоящего Кодекса.</w:t>
      </w:r>
    </w:p>
    <w:bookmarkStart w:id="4823" w:name="P4823"/>
    <w:bookmarkEnd w:id="4823"/>
    <w:p>
      <w:pPr>
        <w:pStyle w:val="0"/>
        <w:spacing w:before="240" w:lineRule="auto"/>
        <w:ind w:firstLine="540"/>
        <w:jc w:val="both"/>
      </w:pPr>
      <w:r>
        <w:rPr>
          <w:sz w:val="24"/>
        </w:rPr>
        <w:t xml:space="preserve">5. Ранее представленные в налоговые органы </w:t>
      </w:r>
      <w:hyperlink w:history="0" r:id="rId3174"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документы</w:t>
        </w:r>
      </w:hyperlink>
      <w:r>
        <w:rPr>
          <w:sz w:val="24"/>
        </w:rPr>
        <w:t xml:space="preserve">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пункте </w:t>
      </w:r>
      <w:hyperlink w:history="0" r:id="rId3175"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уведомление</w:t>
        </w:r>
      </w:hyperlink>
      <w:r>
        <w:rPr>
          <w:sz w:val="24"/>
        </w:rPr>
        <w:t xml:space="preserve"> представляется в порядке, предусмотренном </w:t>
      </w:r>
      <w:hyperlink w:history="0" w:anchor="P4810"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w:t>
        </w:r>
      </w:hyperlink>
      <w:r>
        <w:rPr>
          <w:sz w:val="24"/>
        </w:rPr>
        <w:t xml:space="preserve"> настоящей статьи. Указанное ограничение не распространяется на случаи, если документы ранее представлялись в налоговый орган в виде подлинников, возвращенных впоследствии проверяемому лицу, а также на случаи, если документы, представленные в налоговый орган, были утрачены вследствие обстоятельств непреодолимой силы.</w:t>
      </w:r>
    </w:p>
    <w:p>
      <w:pPr>
        <w:pStyle w:val="0"/>
        <w:jc w:val="both"/>
      </w:pPr>
      <w:r>
        <w:rPr>
          <w:sz w:val="24"/>
        </w:rPr>
        <w:t xml:space="preserve">(п. 5 в ред. Федерального </w:t>
      </w:r>
      <w:hyperlink w:history="0" r:id="rId317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ind w:firstLine="540"/>
        <w:jc w:val="both"/>
      </w:pPr>
      <w:r>
        <w:rPr>
          <w:sz w:val="24"/>
        </w:rPr>
      </w:r>
    </w:p>
    <w:bookmarkStart w:id="4826" w:name="P4826"/>
    <w:bookmarkEnd w:id="4826"/>
    <w:p>
      <w:pPr>
        <w:pStyle w:val="2"/>
        <w:outlineLvl w:val="2"/>
        <w:ind w:firstLine="540"/>
        <w:jc w:val="both"/>
      </w:pPr>
      <w:r>
        <w:rPr>
          <w:sz w:val="24"/>
        </w:rPr>
        <w:t xml:space="preserve">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pPr>
        <w:pStyle w:val="0"/>
        <w:jc w:val="both"/>
      </w:pPr>
      <w:r>
        <w:rPr>
          <w:sz w:val="24"/>
        </w:rPr>
        <w:t xml:space="preserve">(в ред. Федерального </w:t>
      </w:r>
      <w:hyperlink w:history="0" r:id="rId317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(введена Федеральным </w:t>
      </w:r>
      <w:hyperlink w:history="0" r:id="rId317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bookmarkStart w:id="4831" w:name="P4831"/>
    <w:bookmarkEnd w:id="4831"/>
    <w:p>
      <w:pPr>
        <w:pStyle w:val="0"/>
        <w:ind w:firstLine="540"/>
        <w:jc w:val="both"/>
      </w:pPr>
      <w:r>
        <w:rPr>
          <w:sz w:val="24"/>
        </w:rPr>
        <w:t xml:space="preserve">1. Должностное лицо налогового органа, проводящее налоговую проверку, вправе </w:t>
      </w:r>
      <w:r>
        <w:rPr>
          <w:sz w:val="24"/>
        </w:rPr>
        <w:t xml:space="preserve">истребовать</w:t>
      </w:r>
      <w:r>
        <w:rPr>
          <w:sz w:val="24"/>
        </w:rPr>
        <w:t xml:space="preserve">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w:t>
      </w:r>
    </w:p>
    <w:p>
      <w:pPr>
        <w:pStyle w:val="0"/>
        <w:jc w:val="both"/>
      </w:pPr>
      <w:r>
        <w:rPr>
          <w:sz w:val="24"/>
        </w:rPr>
        <w:t xml:space="preserve">(в ред. Федеральных законов от 03.07.2016 </w:t>
      </w:r>
      <w:hyperlink w:history="0" r:id="rId31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17.02.2021 </w:t>
      </w:r>
      <w:hyperlink w:history="0" r:id="rId318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проведении дополнительных мероприятий налогового контроля.</w:t>
      </w:r>
    </w:p>
    <w:p>
      <w:pPr>
        <w:pStyle w:val="0"/>
        <w:jc w:val="both"/>
      </w:pPr>
      <w:r>
        <w:rPr>
          <w:sz w:val="24"/>
        </w:rPr>
        <w:t xml:space="preserve">(в ред. Федеральных законов от 23.07.2013 </w:t>
      </w:r>
      <w:hyperlink w:history="0" r:id="rId318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318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318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Должностное лицо налогового органа, проводящее налоговый мониторинг, вправе истребовать у контрагента или иных лиц, располагающих документами (информацией), касающимися деятельности организации, в отношении которой проводится налоговый мониторинг, эти документы (информацию).</w:t>
      </w:r>
    </w:p>
    <w:p>
      <w:pPr>
        <w:pStyle w:val="0"/>
        <w:jc w:val="both"/>
      </w:pPr>
      <w:r>
        <w:rPr>
          <w:sz w:val="24"/>
        </w:rPr>
        <w:t xml:space="preserve">(абзац введен Федеральным </w:t>
      </w:r>
      <w:hyperlink w:history="0" r:id="rId318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bookmarkStart w:id="4837" w:name="P4837"/>
    <w:bookmarkEnd w:id="4837"/>
    <w:p>
      <w:pPr>
        <w:pStyle w:val="0"/>
        <w:spacing w:before="240" w:lineRule="auto"/>
        <w:ind w:firstLine="540"/>
        <w:jc w:val="both"/>
      </w:pPr>
      <w:r>
        <w:rPr>
          <w:sz w:val="24"/>
        </w:rPr>
        <w:t xml:space="preserve">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pPr>
        <w:pStyle w:val="0"/>
        <w:spacing w:before="240" w:lineRule="auto"/>
        <w:ind w:firstLine="540"/>
        <w:jc w:val="both"/>
      </w:pPr>
      <w:r>
        <w:rPr>
          <w:sz w:val="24"/>
        </w:rPr>
        <w:t xml:space="preserve">1) состав участников договора инвестиционного товарищества, включая сведения об изменениях состава участников указанного договора;</w:t>
      </w:r>
    </w:p>
    <w:p>
      <w:pPr>
        <w:pStyle w:val="0"/>
        <w:spacing w:before="240" w:lineRule="auto"/>
        <w:ind w:firstLine="540"/>
        <w:jc w:val="both"/>
      </w:pPr>
      <w:r>
        <w:rPr>
          <w:sz w:val="24"/>
        </w:rPr>
        <w:t xml:space="preserve">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pPr>
        <w:pStyle w:val="0"/>
        <w:spacing w:before="240" w:lineRule="auto"/>
        <w:ind w:firstLine="540"/>
        <w:jc w:val="both"/>
      </w:pPr>
      <w:r>
        <w:rPr>
          <w:sz w:val="24"/>
        </w:rPr>
        <w:t xml:space="preserve">3) доля прибыли (расходов, убытков), приходящаяся на каждого из управляющих товарищей и товарищей;</w:t>
      </w:r>
    </w:p>
    <w:p>
      <w:pPr>
        <w:pStyle w:val="0"/>
        <w:spacing w:before="240" w:lineRule="auto"/>
        <w:ind w:firstLine="540"/>
        <w:jc w:val="both"/>
      </w:pPr>
      <w:r>
        <w:rPr>
          <w:sz w:val="24"/>
        </w:rPr>
        <w:t xml:space="preserve">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pPr>
        <w:pStyle w:val="0"/>
        <w:spacing w:before="240" w:lineRule="auto"/>
        <w:ind w:firstLine="540"/>
        <w:jc w:val="both"/>
      </w:pPr>
      <w:r>
        <w:rPr>
          <w:sz w:val="24"/>
        </w:rPr>
        <w:t xml:space="preserve">5) доля каждого из управляющих товарищей и товарищей в общем имуществе товарищей;</w:t>
      </w:r>
    </w:p>
    <w:p>
      <w:pPr>
        <w:pStyle w:val="0"/>
        <w:spacing w:before="240" w:lineRule="auto"/>
        <w:ind w:firstLine="540"/>
        <w:jc w:val="both"/>
      </w:pPr>
      <w:r>
        <w:rPr>
          <w:sz w:val="24"/>
        </w:rPr>
        <w:t xml:space="preserve">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pPr>
        <w:pStyle w:val="0"/>
        <w:jc w:val="both"/>
      </w:pPr>
      <w:r>
        <w:rPr>
          <w:sz w:val="24"/>
        </w:rPr>
        <w:t xml:space="preserve">(п. 1.1 введен Федеральным </w:t>
      </w:r>
      <w:hyperlink w:history="0" r:id="rId318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bookmarkStart w:id="4845" w:name="P4845"/>
    <w:bookmarkEnd w:id="4845"/>
    <w:p>
      <w:pPr>
        <w:pStyle w:val="0"/>
        <w:spacing w:before="240" w:lineRule="auto"/>
        <w:ind w:firstLine="540"/>
        <w:jc w:val="both"/>
      </w:pPr>
      <w:r>
        <w:rPr>
          <w:sz w:val="24"/>
        </w:rPr>
        <w:t xml:space="preserve">2. В случае, если вне рамок проведения налоговых проверок у налоговых органов возникает обоснованная необходимость получения </w:t>
      </w:r>
      <w:r>
        <w:rPr>
          <w:sz w:val="24"/>
        </w:rPr>
        <w:t xml:space="preserve">документов</w:t>
      </w:r>
      <w:r>
        <w:rPr>
          <w:sz w:val="24"/>
        </w:rPr>
        <w:t xml:space="preserve">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pPr>
        <w:pStyle w:val="0"/>
        <w:spacing w:before="240" w:lineRule="auto"/>
        <w:ind w:firstLine="540"/>
        <w:jc w:val="both"/>
      </w:pPr>
      <w:r>
        <w:rPr>
          <w:sz w:val="24"/>
        </w:rPr>
        <w:t xml:space="preserve">При проведении налоговой проверки в отношении иностранного лица, подлежащего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указанного иностранного лица, у организации национальной системы платежных карт, операторов по переводу денежных средств, операторов электронных денежных средств, оператора платформы цифрового рубля, операционных центров, платежных клиринговых центров, центральных платежных клиринговых контрагентов, расчетных центров и операторов связи.</w:t>
      </w:r>
    </w:p>
    <w:p>
      <w:pPr>
        <w:pStyle w:val="0"/>
        <w:jc w:val="both"/>
      </w:pPr>
      <w:r>
        <w:rPr>
          <w:sz w:val="24"/>
        </w:rPr>
        <w:t xml:space="preserve">(абзац введен Федеральным </w:t>
      </w:r>
      <w:hyperlink w:history="0" r:id="rId318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19.12.2023 </w:t>
      </w:r>
      <w:hyperlink w:history="0" r:id="rId318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29.05.2024 </w:t>
      </w:r>
      <w:hyperlink w:history="0" r:id="rId318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Налоговыми органами могут быть запрошены документы (информация), связанные с ведением реестра владельцев ценных бумаг, у лица, которое осуществляет (осуществляло) ведение этого реестра, в соответствии с запросом уполномоченного органа иностранного государства в случаях, предусмотренных </w:t>
      </w:r>
      <w:r>
        <w:rPr>
          <w:sz w:val="24"/>
        </w:rPr>
        <w:t xml:space="preserve">международными договорами</w:t>
      </w:r>
      <w:r>
        <w:rPr>
          <w:sz w:val="24"/>
        </w:rPr>
        <w:t xml:space="preserve"> Российской Федерации.</w:t>
      </w:r>
    </w:p>
    <w:p>
      <w:pPr>
        <w:pStyle w:val="0"/>
        <w:jc w:val="both"/>
      </w:pPr>
      <w:r>
        <w:rPr>
          <w:sz w:val="24"/>
        </w:rPr>
        <w:t xml:space="preserve">(абзац введен Федеральным </w:t>
      </w:r>
      <w:hyperlink w:history="0" r:id="rId318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t xml:space="preserve">(п. 2 в ред. Федерального </w:t>
      </w:r>
      <w:hyperlink w:history="0" r:id="rId31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851" w:name="P4851"/>
    <w:bookmarkEnd w:id="4851"/>
    <w:p>
      <w:pPr>
        <w:pStyle w:val="0"/>
        <w:spacing w:before="240" w:lineRule="auto"/>
        <w:ind w:firstLine="540"/>
        <w:jc w:val="both"/>
      </w:pPr>
      <w:r>
        <w:rPr>
          <w:sz w:val="24"/>
        </w:rPr>
        <w:t xml:space="preserve">2.1. В случае принятия предусмотренного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w:t>
      </w:r>
      <w:hyperlink w:history="0" r:id="rId3191" w:tooltip="Приказ ФНС России от 10.02.2020 N ЕД-7-8/85@ &quot;Об утверждении перечня документов (информации) об имуществе, имущественных правах и обязательствах организации (индивидуального предпринимателя) - налогоплательщика (плательщика сбора, плательщика страховых взносов, налогового агента, ответственного участника консолидированной группы налогоплательщиков) в соответствии с пунктом 2.1 статьи 93.1 Налогового кодекса Российской Федерации&quot; (Зарегистрировано в Минюсте России 15.07.2020 N 58947) {КонсультантПлюс}">
        <w:r>
          <w:rPr>
            <w:sz w:val="24"/>
            <w:color w:val="0000ff"/>
          </w:rPr>
          <w:t xml:space="preserve">перечнем</w:t>
        </w:r>
      </w:hyperlink>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14.07.2022 </w:t>
      </w:r>
      <w:hyperlink w:history="0" r:id="rId319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319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4853" w:name="P4853"/>
    <w:bookmarkEnd w:id="4853"/>
    <w:p>
      <w:pPr>
        <w:pStyle w:val="0"/>
        <w:spacing w:before="240" w:lineRule="auto"/>
        <w:ind w:firstLine="540"/>
        <w:jc w:val="both"/>
      </w:pPr>
      <w:r>
        <w:rPr>
          <w:sz w:val="24"/>
        </w:rPr>
        <w:t xml:space="preserve">Должностное лицо налогового органа, указанное в </w:t>
      </w:r>
      <w:hyperlink w:history="0" w:anchor="P4851"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 первом</w:t>
        </w:r>
      </w:hyperlink>
      <w:r>
        <w:rPr>
          <w:sz w:val="24"/>
        </w:rPr>
        <w:t xml:space="preserve">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в налоговый орган документов, истребованных в соответствии с </w:t>
      </w:r>
      <w:hyperlink w:history="0" w:anchor="P4851"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абзацем первым</w:t>
        </w:r>
      </w:hyperlink>
      <w:r>
        <w:rPr>
          <w:sz w:val="24"/>
        </w:rPr>
        <w:t xml:space="preserve">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эти документы (информацию).</w:t>
      </w:r>
    </w:p>
    <w:p>
      <w:pPr>
        <w:pStyle w:val="0"/>
        <w:jc w:val="both"/>
      </w:pPr>
      <w:r>
        <w:rPr>
          <w:sz w:val="24"/>
        </w:rPr>
        <w:t xml:space="preserve">(в ред. Федерального </w:t>
      </w:r>
      <w:hyperlink w:history="0" r:id="rId319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2.1 введен Федеральным </w:t>
      </w:r>
      <w:hyperlink w:history="0" r:id="rId319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3. Налоговый орган, должностное лицо которого вправе истребовать документы (информацию) в соответствии с </w:t>
      </w:r>
      <w:hyperlink w:history="0" w:anchor="P4831"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пунктами 1</w:t>
        </w:r>
      </w:hyperlink>
      <w:r>
        <w:rPr>
          <w:sz w:val="24"/>
        </w:rPr>
        <w:t xml:space="preserve">, </w:t>
      </w:r>
      <w:hyperlink w:history="0" w:anchor="P4845"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2</w:t>
        </w:r>
      </w:hyperlink>
      <w:r>
        <w:rPr>
          <w:sz w:val="24"/>
        </w:rPr>
        <w:t xml:space="preserve"> и </w:t>
      </w:r>
      <w:hyperlink w:history="0" w:anchor="P4853" w:tooltip="Должностное лицо налогового органа, указанное в абзаце первом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в налоговый орган документов, истребованных в соответствии с абзацем первым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w:r>
          <w:rPr>
            <w:sz w:val="24"/>
            <w:color w:val="0000ff"/>
          </w:rPr>
          <w:t xml:space="preserve">абзацем вторым пункта 2.1</w:t>
        </w:r>
      </w:hyperlink>
      <w:r>
        <w:rPr>
          <w:sz w:val="24"/>
        </w:rPr>
        <w:t xml:space="preserve"> настоящей статьи, направляет </w:t>
      </w:r>
      <w:r>
        <w:rPr>
          <w:sz w:val="24"/>
        </w:rPr>
        <w:t xml:space="preserve">поручение</w:t>
      </w:r>
      <w:r>
        <w:rPr>
          <w:sz w:val="24"/>
        </w:rPr>
        <w:t xml:space="preserve"> об истребовании документов (информации), касающихся деятельности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 Налоговый орган, должностное лицо которого вправе истребовать документы (информацию) в соответствии с </w:t>
      </w:r>
      <w:hyperlink w:history="0" w:anchor="P4851"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абзацем первым пункта 2.1</w:t>
        </w:r>
      </w:hyperlink>
      <w:r>
        <w:rPr>
          <w:sz w:val="24"/>
        </w:rPr>
        <w:t xml:space="preserve"> настоящей статьи, направляет требование о представлении документов (информации) лицу, у которого истребуются такие документы (информация).</w:t>
      </w:r>
    </w:p>
    <w:p>
      <w:pPr>
        <w:pStyle w:val="0"/>
        <w:jc w:val="both"/>
      </w:pPr>
      <w:r>
        <w:rPr>
          <w:sz w:val="24"/>
        </w:rPr>
        <w:t xml:space="preserve">(в ред. Федеральных законов от 27.07.2010 </w:t>
      </w:r>
      <w:hyperlink w:history="0" r:id="rId319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31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29.09.2019 </w:t>
      </w:r>
      <w:hyperlink w:history="0" r:id="rId319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319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При этом в поручении указывается, при проведении какого мероприятия налогового контроля либо что в связи с наличием задолженности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pPr>
        <w:pStyle w:val="0"/>
        <w:jc w:val="both"/>
      </w:pPr>
      <w:r>
        <w:rPr>
          <w:sz w:val="24"/>
        </w:rPr>
        <w:t xml:space="preserve">(в ред. Федеральных законов от 29.09.2019 </w:t>
      </w:r>
      <w:hyperlink w:history="0" r:id="rId320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20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4860" w:name="P4860"/>
    <w:bookmarkEnd w:id="4860"/>
    <w:p>
      <w:pPr>
        <w:pStyle w:val="0"/>
        <w:spacing w:before="240" w:lineRule="auto"/>
        <w:ind w:firstLine="540"/>
        <w:jc w:val="both"/>
      </w:pPr>
      <w:r>
        <w:rPr>
          <w:sz w:val="24"/>
        </w:rPr>
        <w:t xml:space="preserve">3.1. При проведении взаимосогласительной процедуры в соответствии с международным договором Российской Федерации по вопросам налогообложения должностное лицо налогового органа по месту учета налогоплательщика, представившего заявление о проведении такой взаимосогласительной процедуры, вправе истребовать у лиц, в отношении которых проводится данная взаимосогласительная процедура, по поручению федерального органа исполнительной власти, уполномоченного по контролю и надзору в области налогов и сборов, документы (информацию), указанные в </w:t>
      </w:r>
      <w:hyperlink w:history="0" w:anchor="P7904" w:tooltip="Статья 142.9. Представление документов, сведений и иной информации в связи с проведением взаимосогласительной процедуры">
        <w:r>
          <w:rPr>
            <w:sz w:val="24"/>
            <w:color w:val="0000ff"/>
          </w:rPr>
          <w:t xml:space="preserve">статье 142.9</w:t>
        </w:r>
      </w:hyperlink>
      <w:r>
        <w:rPr>
          <w:sz w:val="24"/>
        </w:rPr>
        <w:t xml:space="preserve"> настоящего Кодекса. При этом в поручении указываются мероприятие, при проведении которого возникла необходимость в представлении документов (информации), и сведения, позволяющие идентифицировать соответствующие сделки.</w:t>
      </w:r>
    </w:p>
    <w:p>
      <w:pPr>
        <w:pStyle w:val="0"/>
        <w:jc w:val="both"/>
      </w:pPr>
      <w:r>
        <w:rPr>
          <w:sz w:val="24"/>
        </w:rPr>
        <w:t xml:space="preserve">(п. 3.1 введен Федеральным </w:t>
      </w:r>
      <w:hyperlink w:history="0" r:id="rId320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r>
        <w:rPr>
          <w:sz w:val="24"/>
        </w:rPr>
        <w:t xml:space="preserve">требование</w:t>
      </w:r>
      <w:r>
        <w:rPr>
          <w:sz w:val="24"/>
        </w:rP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history="0" w:anchor="P4794"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пунктом 1 статьи 93</w:t>
        </w:r>
      </w:hyperlink>
      <w:r>
        <w:rPr>
          <w:sz w:val="24"/>
        </w:rPr>
        <w:t xml:space="preserve"> настоящего Кодекса.</w:t>
      </w:r>
    </w:p>
    <w:p>
      <w:pPr>
        <w:pStyle w:val="0"/>
        <w:jc w:val="both"/>
      </w:pPr>
      <w:r>
        <w:rPr>
          <w:sz w:val="24"/>
        </w:rPr>
        <w:t xml:space="preserve">(в ред. Федерального </w:t>
      </w:r>
      <w:hyperlink w:history="0" r:id="rId320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5. Лицо, получившее требование о представлении документов (информации) в соответствии с </w:t>
      </w:r>
      <w:hyperlink w:history="0" w:anchor="P4831"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пунктами 1</w:t>
        </w:r>
      </w:hyperlink>
      <w:r>
        <w:rPr>
          <w:sz w:val="24"/>
        </w:rPr>
        <w:t xml:space="preserve">, </w:t>
      </w:r>
      <w:hyperlink w:history="0" w:anchor="P4837" w:tooltip="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
        <w:r>
          <w:rPr>
            <w:sz w:val="24"/>
            <w:color w:val="0000ff"/>
          </w:rPr>
          <w:t xml:space="preserve">1.1</w:t>
        </w:r>
      </w:hyperlink>
      <w:r>
        <w:rPr>
          <w:sz w:val="24"/>
        </w:rPr>
        <w:t xml:space="preserve"> и </w:t>
      </w:r>
      <w:hyperlink w:history="0" w:anchor="P4860" w:tooltip="3.1. При проведении взаимосогласительной процедуры в соответствии с международным договором Российской Федерации по вопросам налогообложения должностное лицо налогового органа по месту учета налогоплательщика, представившего заявление о проведении такой взаимосогласительной процедуры, вправе истребовать у лиц, в отношении которых проводится данная взаимосогласительная процедура, по поручению федерального органа исполнительной власти, уполномоченного по контролю и надзору в области налогов и сборов, докум...">
        <w:r>
          <w:rPr>
            <w:sz w:val="24"/>
            <w:color w:val="0000ff"/>
          </w:rPr>
          <w:t xml:space="preserve">3.1</w:t>
        </w:r>
      </w:hyperlink>
      <w:r>
        <w:rPr>
          <w:sz w:val="24"/>
        </w:rPr>
        <w:t xml:space="preserve"> настоящей статьи, исполняет его в течение пяти дней со дня получения или в тот же срок уведомляет, что не располагает истребуемыми документами (информацией).</w:t>
      </w:r>
    </w:p>
    <w:p>
      <w:pPr>
        <w:pStyle w:val="0"/>
        <w:jc w:val="both"/>
      </w:pPr>
      <w:r>
        <w:rPr>
          <w:sz w:val="24"/>
        </w:rPr>
        <w:t xml:space="preserve">(в ред. Федерального </w:t>
      </w:r>
      <w:hyperlink w:history="0" r:id="rId320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Лицо, получившее требование о представлении документов (информации) в соответствии с </w:t>
      </w:r>
      <w:hyperlink w:history="0" w:anchor="P4845"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пунктами 2</w:t>
        </w:r>
      </w:hyperlink>
      <w:r>
        <w:rPr>
          <w:sz w:val="24"/>
        </w:rPr>
        <w:t xml:space="preserve"> и </w:t>
      </w:r>
      <w:hyperlink w:history="0" w:anchor="P4851"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2.1</w:t>
        </w:r>
      </w:hyperlink>
      <w:r>
        <w:rPr>
          <w:sz w:val="24"/>
        </w:rPr>
        <w:t xml:space="preserve"> настоящей статьи, исполняет его в течение десяти дней со дня получения или в тот же срок уведомляет, что не располагает истребуемыми документами (информацией).</w:t>
      </w:r>
    </w:p>
    <w:p>
      <w:pPr>
        <w:pStyle w:val="0"/>
        <w:jc w:val="both"/>
      </w:pPr>
      <w:r>
        <w:rPr>
          <w:sz w:val="24"/>
        </w:rPr>
        <w:t xml:space="preserve">(в ред. Федерального </w:t>
      </w:r>
      <w:hyperlink w:history="0" r:id="rId320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Если истребуемые документы (информация) не могут быть представлены в указанные в настоящем пункте сроки, налоговый орган при получении от лица, у которого истребованы документы (информация),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pStyle w:val="0"/>
        <w:spacing w:before="240" w:lineRule="auto"/>
        <w:ind w:firstLine="540"/>
        <w:jc w:val="both"/>
      </w:pPr>
      <w:r>
        <w:rPr>
          <w:sz w:val="24"/>
        </w:rPr>
        <w:t xml:space="preserve">Истребуемые документы представляются с учетом положений, предусмотренных настоящим пунктом, </w:t>
      </w:r>
      <w:hyperlink w:history="0" w:anchor="P480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пунктами 2</w:t>
        </w:r>
      </w:hyperlink>
      <w:r>
        <w:rPr>
          <w:sz w:val="24"/>
        </w:rPr>
        <w:t xml:space="preserve"> и </w:t>
      </w:r>
      <w:hyperlink w:history="0" w:anchor="P4823"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w:t>
      </w:r>
      <w:hyperlink w:history="0" w:anchor="P6788" w:tooltip="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
        <w:r>
          <w:rPr>
            <w:sz w:val="24"/>
            <w:color w:val="0000ff"/>
          </w:rPr>
          <w:t xml:space="preserve">пунктом 6 статьи 105.29</w:t>
        </w:r>
      </w:hyperlink>
      <w:r>
        <w:rPr>
          <w:sz w:val="24"/>
        </w:rPr>
        <w:t xml:space="preserve"> настоящего Кодекса.</w:t>
      </w:r>
    </w:p>
    <w:p>
      <w:pPr>
        <w:pStyle w:val="0"/>
        <w:jc w:val="both"/>
      </w:pPr>
      <w:r>
        <w:rPr>
          <w:sz w:val="24"/>
        </w:rPr>
        <w:t xml:space="preserve">(в ред. Федерального </w:t>
      </w:r>
      <w:hyperlink w:history="0" r:id="rId320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настоящем пункте уведомление представляется в порядке, предусмотренном </w:t>
      </w:r>
      <w:hyperlink w:history="0" w:anchor="P4810"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 если иное не предусмотрено настоящим пунктом.</w:t>
      </w:r>
    </w:p>
    <w:p>
      <w:pPr>
        <w:pStyle w:val="0"/>
        <w:jc w:val="both"/>
      </w:pPr>
      <w:r>
        <w:rPr>
          <w:sz w:val="24"/>
        </w:rPr>
        <w:t xml:space="preserve">(абзац введен Федеральным </w:t>
      </w:r>
      <w:hyperlink w:history="0" r:id="rId320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проведения налогового мониторинга указанные в настоящем пункте документы (информация) и уведомление заверяются усиленной квалифицированной электронной подписью проверяемого лица или его представителя и представляются в налоговый орган через информационные системы организации или по телекоммуникационным каналам связи в электронной форме по </w:t>
      </w:r>
      <w:hyperlink w:history="0" r:id="rId3208" w:tooltip="Приказ ФНС России от 18.10.2023 N ЕД-7-23/757@ &quot;Об утверждении Порядка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через информационные системы организации, к которым предоставлен доступ налоговому органу, а также форматов документов, используемых налоговыми органами и организациями при представлении документов (информации), пояснений в электронной форме&quot; (Зарегистрировано в М {КонсультантПлюс}">
        <w:r>
          <w:rPr>
            <w:sz w:val="24"/>
            <w:color w:val="0000ff"/>
          </w:rPr>
          <w:t xml:space="preserve">форматам</w:t>
        </w:r>
      </w:hyperlink>
      <w:r>
        <w:rPr>
          <w:sz w:val="24"/>
        </w:rPr>
        <w:t xml:space="preserve">,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20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(ред. 31.07.2023))</w:t>
      </w:r>
    </w:p>
    <w:p>
      <w:pPr>
        <w:pStyle w:val="0"/>
        <w:jc w:val="both"/>
      </w:pPr>
      <w:r>
        <w:rPr>
          <w:sz w:val="24"/>
        </w:rPr>
        <w:t xml:space="preserve">(п. 5 в ред. Федерального </w:t>
      </w:r>
      <w:hyperlink w:history="0" r:id="rId321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6. Отказ лица от представления истребуемых в соответствии с настоящей статьей </w:t>
      </w:r>
      <w:hyperlink w:history="0" r:id="rId3211"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документов</w:t>
        </w:r>
      </w:hyperlink>
      <w:r>
        <w:rPr>
          <w:sz w:val="24"/>
        </w:rPr>
        <w:t xml:space="preserve"> или непредставление их в установленные сроки признаются налоговым правонарушением и влекут </w:t>
      </w:r>
      <w:hyperlink w:history="0" r:id="rId3212" w:tooltip="Письмо ФНС России от 30.12.2022 N СД-4-2/18011 &quot;Об ответственности за непредставление документов (информации) по требованиям налоговых органов&quot; {КонсультантПлюс}">
        <w:r>
          <w:rPr>
            <w:sz w:val="24"/>
            <w:color w:val="0000ff"/>
          </w:rPr>
          <w:t xml:space="preserve">ответственность</w:t>
        </w:r>
      </w:hyperlink>
      <w:r>
        <w:rPr>
          <w:sz w:val="24"/>
        </w:rPr>
        <w:t xml:space="preserve">, предусмотренную </w:t>
      </w:r>
      <w:hyperlink w:history="0" w:anchor="P7142"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321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29.09.2019 </w:t>
      </w:r>
      <w:hyperlink w:history="0" r:id="rId321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Неправомерное несообщение (несвоевременное сообщение) истребуемой </w:t>
      </w:r>
      <w:hyperlink w:history="0" r:id="rId3215"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информации</w:t>
        </w:r>
      </w:hyperlink>
      <w:r>
        <w:rPr>
          <w:sz w:val="24"/>
        </w:rPr>
        <w:t xml:space="preserve"> признается налоговым правонарушением и влечет ответственность, предусмотренную </w:t>
      </w:r>
      <w:hyperlink w:history="0" w:anchor="P7231" w:tooltip="Статья 129.1. Неправомерное несообщение сведений налоговому органу">
        <w:r>
          <w:rPr>
            <w:sz w:val="24"/>
            <w:color w:val="0000ff"/>
          </w:rPr>
          <w:t xml:space="preserve">статьей 129.1</w:t>
        </w:r>
      </w:hyperlink>
      <w:r>
        <w:rPr>
          <w:sz w:val="24"/>
        </w:rPr>
        <w:t xml:space="preserve"> настоящего Кодекса.</w:t>
      </w:r>
    </w:p>
    <w:p>
      <w:pPr>
        <w:pStyle w:val="0"/>
        <w:jc w:val="both"/>
      </w:pPr>
      <w:r>
        <w:rPr>
          <w:sz w:val="24"/>
        </w:rPr>
        <w:t xml:space="preserve">(абзац введен Федеральным </w:t>
      </w:r>
      <w:hyperlink w:history="0" r:id="rId321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7. </w:t>
      </w:r>
      <w:hyperlink w:history="0" r:id="rId321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Порядок</w:t>
        </w:r>
      </w:hyperlink>
      <w:r>
        <w:rPr>
          <w:sz w:val="24"/>
        </w:rP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pPr>
        <w:pStyle w:val="0"/>
        <w:jc w:val="both"/>
      </w:pPr>
      <w:r>
        <w:rPr>
          <w:sz w:val="24"/>
        </w:rPr>
        <w:t xml:space="preserve">(п. 8 введен Федеральным </w:t>
      </w:r>
      <w:hyperlink w:history="0" r:id="rId321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jc w:val="both"/>
      </w:pPr>
      <w:r>
        <w:rPr>
          <w:sz w:val="24"/>
        </w:rPr>
      </w:r>
    </w:p>
    <w:bookmarkStart w:id="4884" w:name="P4884"/>
    <w:bookmarkEnd w:id="4884"/>
    <w:p>
      <w:pPr>
        <w:pStyle w:val="2"/>
        <w:outlineLvl w:val="2"/>
        <w:ind w:firstLine="540"/>
        <w:jc w:val="both"/>
      </w:pPr>
      <w:r>
        <w:rPr>
          <w:sz w:val="24"/>
        </w:rPr>
        <w:t xml:space="preserve">Статья 93.2. Истребование документов (информации) у аудиторских организаций (индивидуальных аудиторов)</w:t>
      </w:r>
    </w:p>
    <w:p>
      <w:pPr>
        <w:pStyle w:val="0"/>
        <w:ind w:firstLine="540"/>
        <w:jc w:val="both"/>
      </w:pPr>
      <w:r>
        <w:rPr>
          <w:sz w:val="24"/>
        </w:rPr>
      </w:r>
    </w:p>
    <w:p>
      <w:pPr>
        <w:pStyle w:val="0"/>
        <w:ind w:firstLine="540"/>
        <w:jc w:val="both"/>
      </w:pPr>
      <w:r>
        <w:rPr>
          <w:sz w:val="24"/>
        </w:rPr>
        <w:t xml:space="preserve">(введена Федеральным </w:t>
      </w:r>
      <w:hyperlink w:history="0" r:id="rId3219"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29.07.2018 N 231-ФЗ)</w:t>
      </w:r>
    </w:p>
    <w:p>
      <w:pPr>
        <w:pStyle w:val="0"/>
        <w:jc w:val="both"/>
      </w:pPr>
      <w:r>
        <w:rPr>
          <w:sz w:val="24"/>
        </w:rPr>
      </w:r>
    </w:p>
    <w:bookmarkStart w:id="4888" w:name="P4888"/>
    <w:bookmarkEnd w:id="4888"/>
    <w:p>
      <w:pPr>
        <w:pStyle w:val="0"/>
        <w:ind w:firstLine="540"/>
        <w:jc w:val="both"/>
      </w:pPr>
      <w:r>
        <w:rPr>
          <w:sz w:val="24"/>
        </w:rPr>
        <w:t xml:space="preserve">1. Должностное лицо налогового органа по месту учета аудиторской организации (индивидуального аудитора) вправе </w:t>
      </w:r>
      <w:hyperlink w:history="0" r:id="rId3220" w:tooltip="&lt;Письмо&gt; ФНС России от 26.06.2023 N СД-4-2/8096@ &quot;О рекомендациях по истребованию&quot; (вместе с &quot;Рекомендациями по истребованию документов (информациями)&quot;) {КонсультантПлюс}">
        <w:r>
          <w:rPr>
            <w:sz w:val="24"/>
            <w:color w:val="0000ff"/>
          </w:rPr>
          <w:t xml:space="preserve">истребовать</w:t>
        </w:r>
      </w:hyperlink>
      <w:r>
        <w:rPr>
          <w:sz w:val="24"/>
        </w:rPr>
        <w:t xml:space="preserve">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w:t>
      </w:r>
      <w:hyperlink w:history="0" r:id="rId3221" w:tooltip="Федеральный закон от 30.12.2008 N 307-ФЗ (ред. от 26.12.2024) &quot;Об аудиторской деятельности&quot; {КонсультантПлюс}">
        <w:r>
          <w:rPr>
            <w:sz w:val="24"/>
            <w:color w:val="0000ff"/>
          </w:rPr>
          <w:t xml:space="preserve">пунктами 1</w:t>
        </w:r>
      </w:hyperlink>
      <w:r>
        <w:rPr>
          <w:sz w:val="24"/>
        </w:rPr>
        <w:t xml:space="preserve">, </w:t>
      </w:r>
      <w:hyperlink w:history="0" r:id="rId3222" w:tooltip="Федеральный закон от 30.12.2008 N 307-ФЗ (ред. от 26.12.2024) &quot;Об аудиторской деятельности&quot; {КонсультантПлюс}">
        <w:r>
          <w:rPr>
            <w:sz w:val="24"/>
            <w:color w:val="0000ff"/>
          </w:rPr>
          <w:t xml:space="preserve">2</w:t>
        </w:r>
      </w:hyperlink>
      <w:r>
        <w:rPr>
          <w:sz w:val="24"/>
        </w:rPr>
        <w:t xml:space="preserve">, </w:t>
      </w:r>
      <w:hyperlink w:history="0" r:id="rId3223" w:tooltip="Федеральный закон от 30.12.2008 N 307-ФЗ (ред. от 26.12.2024) &quot;Об аудиторской деятельности&quot; {КонсультантПлюс}">
        <w:r>
          <w:rPr>
            <w:sz w:val="24"/>
            <w:color w:val="0000ff"/>
          </w:rPr>
          <w:t xml:space="preserve">4</w:t>
        </w:r>
      </w:hyperlink>
      <w:r>
        <w:rPr>
          <w:sz w:val="24"/>
        </w:rPr>
        <w:t xml:space="preserve"> и </w:t>
      </w:r>
      <w:hyperlink w:history="0" r:id="rId3224" w:tooltip="Федеральный закон от 30.12.2008 N 307-ФЗ (ред. от 26.12.2024) &quot;Об аудиторской деятельности&quot; {КонсультантПлюс}">
        <w:r>
          <w:rPr>
            <w:sz w:val="24"/>
            <w:color w:val="0000ff"/>
          </w:rPr>
          <w:t xml:space="preserve">5 части 7 статьи 1</w:t>
        </w:r>
      </w:hyperlink>
      <w:r>
        <w:rPr>
          <w:sz w:val="24"/>
        </w:rPr>
        <w:t xml:space="preserve"> Федерального закона от 30 декабря 2008 года N 307-ФЗ "Об аудиторской деятельности", документы (информацию) на основании решения руководителя (заместителя руководителя) федерального органа исполнительной власти, уполномоченного по контролю и надзору в области налогов и сборов, об истребовании документов (информации).</w:t>
      </w:r>
    </w:p>
    <w:p>
      <w:pPr>
        <w:pStyle w:val="0"/>
        <w:spacing w:before="240" w:lineRule="auto"/>
        <w:ind w:firstLine="540"/>
        <w:jc w:val="both"/>
      </w:pPr>
      <w:r>
        <w:rPr>
          <w:sz w:val="24"/>
        </w:rPr>
        <w:t xml:space="preserve">2. У аудиторской организации (индивидуального аудитора) налоговым органом могут быть истребованы документы (информация), служащие основаниями для исчисления и уплаты (удержания, перечисления) налога (сбора, страховых взносов), в случае, если такие документы (информация) были истребованы у налогоплательщика (плательщика сбора, плательщика страховых взносов, налогового агента) в соответствии с настоящим Кодексом и не были представлены в налоговый орган указанным лицом в установленном порядке при проведении в отношении его выездной налоговой проверки или проверки полноты исчисления и уплаты налогов в связи с совершением сделок между взаимозависимыми лицами. В этом случае указанное в </w:t>
      </w:r>
      <w:hyperlink w:history="0" w:anchor="P4888"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w:t>
      </w:r>
      <w:hyperlink w:history="0" r:id="rId322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должно содержать следующие сведения:</w:t>
      </w:r>
    </w:p>
    <w:p>
      <w:pPr>
        <w:pStyle w:val="0"/>
        <w:spacing w:before="240" w:lineRule="auto"/>
        <w:ind w:firstLine="540"/>
        <w:jc w:val="both"/>
      </w:pPr>
      <w:r>
        <w:rPr>
          <w:sz w:val="24"/>
        </w:rPr>
        <w:t xml:space="preserve">реквизиты решения о проведении выездной налоговой проверки или проверки полноты исчисления и уплаты налогов в связи с совершением сделок между взаимозависимыми лицами, в рамках которых возникла необходимость истребования документов (информации) у аудиторской организации (индивидуального аудитора), предмет проверки и период, за который она проводится;</w:t>
      </w:r>
    </w:p>
    <w:p>
      <w:pPr>
        <w:pStyle w:val="0"/>
        <w:spacing w:before="240" w:lineRule="auto"/>
        <w:ind w:firstLine="540"/>
        <w:jc w:val="both"/>
      </w:pPr>
      <w:r>
        <w:rPr>
          <w:sz w:val="24"/>
        </w:rPr>
        <w:t xml:space="preserve">дата направления налогоплательщику (плательщику сбора, плательщику страховых взносов, налоговому агенту) требования о представлении документов (информации) и срок представления истребуемых документов (информации);</w:t>
      </w:r>
    </w:p>
    <w:p>
      <w:pPr>
        <w:pStyle w:val="0"/>
        <w:spacing w:before="240" w:lineRule="auto"/>
        <w:ind w:firstLine="540"/>
        <w:jc w:val="both"/>
      </w:pPr>
      <w:r>
        <w:rPr>
          <w:sz w:val="24"/>
        </w:rPr>
        <w:t xml:space="preserve">сведения о факте непредставления в установленный срок документов (информации) проверяемым налогоплательщиком (плательщиком сбора, плательщиком страховых взносов, налоговым агентом), о получении от указанного лица уведомления о невозможности представления запрашиваемых документов (информации) или о его отказе от представления запрашиваемых документов (информации);</w:t>
      </w:r>
    </w:p>
    <w:p>
      <w:pPr>
        <w:pStyle w:val="0"/>
        <w:spacing w:before="240" w:lineRule="auto"/>
        <w:ind w:firstLine="540"/>
        <w:jc w:val="both"/>
      </w:pPr>
      <w:r>
        <w:rPr>
          <w:sz w:val="24"/>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888"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40" w:lineRule="auto"/>
        <w:ind w:firstLine="540"/>
        <w:jc w:val="both"/>
      </w:pPr>
      <w:r>
        <w:rPr>
          <w:sz w:val="24"/>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40" w:lineRule="auto"/>
        <w:ind w:firstLine="540"/>
        <w:jc w:val="both"/>
      </w:pPr>
      <w:hyperlink w:history="0" r:id="rId322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представлении документов (информации) с приложением копии указанного в настоящем пункте решения направляется налоговым органом аудиторской организации (индивидуальному аудитору) после истечения срока представления в установленном порядке документов (информации) налогоплательщиком (плательщиком сбора, плательщиком страховых взносов, налоговым агентом).</w:t>
      </w:r>
    </w:p>
    <w:p>
      <w:pPr>
        <w:pStyle w:val="0"/>
        <w:spacing w:before="240" w:lineRule="auto"/>
        <w:ind w:firstLine="540"/>
        <w:jc w:val="both"/>
      </w:pPr>
      <w:r>
        <w:rPr>
          <w:sz w:val="24"/>
        </w:rPr>
        <w:t xml:space="preserve">3. У аудиторских организаций (индивидуальных аудиторов) налоговым органом могут быть истребованы документы (информация) также при поступлении в отношении аудируемого лица запроса компетентного органа иностранного государства (территории) в случаях, предусмотренных международными договорами Российской Федерации.</w:t>
      </w:r>
    </w:p>
    <w:p>
      <w:pPr>
        <w:pStyle w:val="0"/>
        <w:spacing w:before="240" w:lineRule="auto"/>
        <w:ind w:firstLine="540"/>
        <w:jc w:val="both"/>
      </w:pPr>
      <w:r>
        <w:rPr>
          <w:sz w:val="24"/>
        </w:rPr>
        <w:t xml:space="preserve">В случае поступления такого запроса указанное в </w:t>
      </w:r>
      <w:hyperlink w:history="0" w:anchor="P4888"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решение должно содержать следующие сведения:</w:t>
      </w:r>
    </w:p>
    <w:p>
      <w:pPr>
        <w:pStyle w:val="0"/>
        <w:spacing w:before="240" w:lineRule="auto"/>
        <w:ind w:firstLine="540"/>
        <w:jc w:val="both"/>
      </w:pPr>
      <w:r>
        <w:rPr>
          <w:sz w:val="24"/>
        </w:rPr>
        <w:t xml:space="preserve">реквизиты запроса компетентного органа иностранного государства (территории);</w:t>
      </w:r>
    </w:p>
    <w:p>
      <w:pPr>
        <w:pStyle w:val="0"/>
        <w:spacing w:before="240" w:lineRule="auto"/>
        <w:ind w:firstLine="540"/>
        <w:jc w:val="both"/>
      </w:pPr>
      <w:r>
        <w:rPr>
          <w:sz w:val="24"/>
        </w:rPr>
        <w:t xml:space="preserve">сведения о наличии в запросе компетентного органа иностранного государства (территории) запрета на информирование лица, в отношении которого получен запрос, о передаче касающейся его информации;</w:t>
      </w:r>
    </w:p>
    <w:p>
      <w:pPr>
        <w:pStyle w:val="0"/>
        <w:spacing w:before="240" w:lineRule="auto"/>
        <w:ind w:firstLine="540"/>
        <w:jc w:val="both"/>
      </w:pPr>
      <w:r>
        <w:rPr>
          <w:sz w:val="24"/>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888"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40" w:lineRule="auto"/>
        <w:ind w:firstLine="540"/>
        <w:jc w:val="both"/>
      </w:pPr>
      <w:r>
        <w:rPr>
          <w:sz w:val="24"/>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40" w:lineRule="auto"/>
        <w:ind w:firstLine="540"/>
        <w:jc w:val="both"/>
      </w:pPr>
      <w:r>
        <w:rPr>
          <w:sz w:val="24"/>
        </w:rPr>
        <w:t xml:space="preserve">Налоговый орган по месту учета аудиторской организации (индивидуального аудитора) направляет указанному лицу требование о представлении документов (информации) с приложением копии соответствующего решения.</w:t>
      </w:r>
    </w:p>
    <w:p>
      <w:pPr>
        <w:pStyle w:val="0"/>
        <w:spacing w:before="240" w:lineRule="auto"/>
        <w:ind w:firstLine="540"/>
        <w:jc w:val="both"/>
      </w:pPr>
      <w:r>
        <w:rPr>
          <w:sz w:val="24"/>
        </w:rPr>
        <w:t xml:space="preserve">4. Аудиторская организация (индивидуальный аудитор) вправе информировать лицо, в отношении которого получен запрос компетентного органа иностранного государства (территории), о получении соответствующего требования налогового органа и о передаче касающейся его информации только в случае, если запрос компетентного органа иностранного государства (территории) не содержит запрета на такое информирование.</w:t>
      </w:r>
    </w:p>
    <w:p>
      <w:pPr>
        <w:pStyle w:val="0"/>
        <w:spacing w:before="240" w:lineRule="auto"/>
        <w:ind w:firstLine="540"/>
        <w:jc w:val="both"/>
      </w:pPr>
      <w:r>
        <w:rPr>
          <w:sz w:val="24"/>
        </w:rPr>
        <w:t xml:space="preserve">5. Истребуемые документы (информация) представляются аудиторской организацией (индивидуальным аудитором) налоговому органу в течение десяти дней со дня получения соответствующего требования с учетом положений, предусмотренных </w:t>
      </w:r>
      <w:hyperlink w:history="0" w:anchor="P480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пунктами 2</w:t>
        </w:r>
      </w:hyperlink>
      <w:r>
        <w:rPr>
          <w:sz w:val="24"/>
        </w:rPr>
        <w:t xml:space="preserve"> и </w:t>
      </w:r>
      <w:hyperlink w:history="0" w:anchor="P4810"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3 статьи 93</w:t>
        </w:r>
      </w:hyperlink>
      <w:r>
        <w:rPr>
          <w:sz w:val="24"/>
        </w:rPr>
        <w:t xml:space="preserve"> настоящего Кодекса.</w:t>
      </w:r>
    </w:p>
    <w:p>
      <w:pPr>
        <w:pStyle w:val="0"/>
        <w:jc w:val="both"/>
      </w:pPr>
      <w:r>
        <w:rPr>
          <w:sz w:val="24"/>
        </w:rPr>
      </w:r>
    </w:p>
    <w:bookmarkStart w:id="4906" w:name="P4906"/>
    <w:bookmarkEnd w:id="4906"/>
    <w:p>
      <w:pPr>
        <w:pStyle w:val="2"/>
        <w:outlineLvl w:val="2"/>
        <w:ind w:firstLine="540"/>
        <w:jc w:val="both"/>
      </w:pPr>
      <w:r>
        <w:rPr>
          <w:sz w:val="24"/>
        </w:rPr>
        <w:t xml:space="preserve">Статья 94. Выемка документов и предметов</w:t>
      </w:r>
    </w:p>
    <w:p>
      <w:pPr>
        <w:pStyle w:val="0"/>
        <w:jc w:val="both"/>
      </w:pPr>
      <w:r>
        <w:rPr>
          <w:sz w:val="24"/>
        </w:rPr>
      </w:r>
    </w:p>
    <w:p>
      <w:pPr>
        <w:pStyle w:val="0"/>
        <w:ind w:firstLine="540"/>
        <w:jc w:val="both"/>
      </w:pPr>
      <w:r>
        <w:rPr>
          <w:sz w:val="24"/>
        </w:rPr>
        <w:t xml:space="preserve">1. Выемка документов и предметов производится на основании мотивированного </w:t>
      </w:r>
      <w:hyperlink w:history="0" r:id="rId322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постановления</w:t>
        </w:r>
      </w:hyperlink>
      <w:r>
        <w:rPr>
          <w:sz w:val="24"/>
        </w:rPr>
        <w:t xml:space="preserve"> должностного лица налогового органа, осуществляющего выездную налоговую проверку, или в качестве дополнительного мероприятия налогового контроля при рассмотрении материалов налоговой проверки.</w:t>
      </w:r>
    </w:p>
    <w:p>
      <w:pPr>
        <w:pStyle w:val="0"/>
        <w:jc w:val="both"/>
      </w:pPr>
      <w:r>
        <w:rPr>
          <w:sz w:val="24"/>
        </w:rPr>
        <w:t xml:space="preserve">(в ред. Федерального </w:t>
      </w:r>
      <w:hyperlink w:history="0" r:id="rId322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Указанное постановление подлежит утверждению руководителем (его заместителем) налогового органа, вынесшего решение о проведении налоговой проверки, решение о проведении дополнительных мероприятий налогового контроля.</w:t>
      </w:r>
    </w:p>
    <w:p>
      <w:pPr>
        <w:pStyle w:val="0"/>
        <w:jc w:val="both"/>
      </w:pPr>
      <w:r>
        <w:rPr>
          <w:sz w:val="24"/>
        </w:rPr>
        <w:t xml:space="preserve">(в ред. Федеральных законов от 16.11.2011 </w:t>
      </w:r>
      <w:hyperlink w:history="0" r:id="rId322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28.11.2025 </w:t>
      </w:r>
      <w:hyperlink w:history="0" r:id="rId323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2. Не допускается производство выемки документов и предметов в ночное время.</w:t>
      </w:r>
    </w:p>
    <w:p>
      <w:pPr>
        <w:pStyle w:val="0"/>
        <w:spacing w:before="240" w:lineRule="auto"/>
        <w:ind w:firstLine="540"/>
        <w:jc w:val="both"/>
      </w:pPr>
      <w:r>
        <w:rPr>
          <w:sz w:val="24"/>
        </w:rPr>
        <w:t xml:space="preserve">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w:t>
      </w:r>
      <w:hyperlink w:history="0" w:anchor="P4956"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4"/>
            <w:color w:val="0000ff"/>
          </w:rPr>
          <w:t xml:space="preserve">специалист</w:t>
        </w:r>
      </w:hyperlink>
      <w:r>
        <w:rPr>
          <w:sz w:val="24"/>
        </w:rPr>
        <w:t xml:space="preserve">.</w:t>
      </w:r>
    </w:p>
    <w:p>
      <w:pPr>
        <w:pStyle w:val="0"/>
        <w:spacing w:before="240" w:lineRule="auto"/>
        <w:ind w:firstLine="540"/>
        <w:jc w:val="both"/>
      </w:pPr>
      <w:r>
        <w:rPr>
          <w:sz w:val="24"/>
        </w:rPr>
        <w:t xml:space="preserve">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pPr>
        <w:pStyle w:val="0"/>
        <w:spacing w:before="240" w:lineRule="auto"/>
        <w:ind w:firstLine="540"/>
        <w:jc w:val="both"/>
      </w:pPr>
      <w:r>
        <w:rPr>
          <w:sz w:val="24"/>
        </w:rPr>
        <w:t xml:space="preserve">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pPr>
        <w:pStyle w:val="0"/>
        <w:spacing w:before="240" w:lineRule="auto"/>
        <w:ind w:firstLine="540"/>
        <w:jc w:val="both"/>
      </w:pPr>
      <w:r>
        <w:rPr>
          <w:sz w:val="24"/>
        </w:rPr>
        <w:t xml:space="preserve">При </w:t>
      </w:r>
      <w:hyperlink w:history="0" r:id="rId3231"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отказе</w:t>
        </w:r>
      </w:hyperlink>
      <w:r>
        <w:rPr>
          <w:sz w:val="24"/>
        </w:rPr>
        <w:t xml:space="preserve">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pPr>
        <w:pStyle w:val="0"/>
        <w:spacing w:before="240" w:lineRule="auto"/>
        <w:ind w:firstLine="540"/>
        <w:jc w:val="both"/>
      </w:pPr>
      <w:r>
        <w:rPr>
          <w:sz w:val="24"/>
        </w:rPr>
        <w:t xml:space="preserve">5. Не подлежат изъятию документы и предметы, не имеющие отношения к предмету налоговой проверки.</w:t>
      </w:r>
    </w:p>
    <w:p>
      <w:pPr>
        <w:pStyle w:val="0"/>
        <w:spacing w:before="240" w:lineRule="auto"/>
        <w:ind w:firstLine="540"/>
        <w:jc w:val="both"/>
      </w:pPr>
      <w:r>
        <w:rPr>
          <w:sz w:val="24"/>
        </w:rPr>
        <w:t xml:space="preserve">6. О производстве выемки, изъятия документов и предметов составляется </w:t>
      </w:r>
      <w:hyperlink w:history="0" r:id="rId323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 с соблюдением требований, предусмотренных </w:t>
      </w:r>
      <w:hyperlink w:history="0" w:anchor="P4979" w:tooltip="Статья 99. Общие требования, предъявляемые к протоколу, составленному при производстве действий по осуществлению налогового контроля">
        <w:r>
          <w:rPr>
            <w:sz w:val="24"/>
            <w:color w:val="0000ff"/>
          </w:rPr>
          <w:t xml:space="preserve">статьей 99</w:t>
        </w:r>
      </w:hyperlink>
      <w:r>
        <w:rPr>
          <w:sz w:val="24"/>
        </w:rPr>
        <w:t xml:space="preserve"> настоящего Кодекса и настоящей статьей.</w:t>
      </w:r>
    </w:p>
    <w:p>
      <w:pPr>
        <w:pStyle w:val="0"/>
        <w:spacing w:before="240" w:lineRule="auto"/>
        <w:ind w:firstLine="540"/>
        <w:jc w:val="both"/>
      </w:pPr>
      <w:r>
        <w:rPr>
          <w:sz w:val="24"/>
        </w:rPr>
        <w:t xml:space="preserve">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pPr>
        <w:pStyle w:val="0"/>
        <w:spacing w:before="240" w:lineRule="auto"/>
        <w:ind w:firstLine="540"/>
        <w:jc w:val="both"/>
      </w:pPr>
      <w:r>
        <w:rPr>
          <w:sz w:val="24"/>
        </w:rPr>
        <w:t xml:space="preserve">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pPr>
        <w:pStyle w:val="0"/>
        <w:jc w:val="both"/>
      </w:pPr>
      <w:r>
        <w:rPr>
          <w:sz w:val="24"/>
        </w:rPr>
        <w:t xml:space="preserve">(в ред. Федерального </w:t>
      </w:r>
      <w:hyperlink w:history="0" r:id="rId323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При изъятии таких документов с них изготавливают копии, которые </w:t>
      </w:r>
      <w:hyperlink w:history="0" r:id="rId3234"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pPr>
        <w:pStyle w:val="0"/>
        <w:spacing w:before="240" w:lineRule="auto"/>
        <w:ind w:firstLine="540"/>
        <w:jc w:val="both"/>
      </w:pPr>
      <w:r>
        <w:rPr>
          <w:sz w:val="24"/>
        </w:rPr>
        <w:t xml:space="preserve">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pPr>
        <w:pStyle w:val="0"/>
        <w:spacing w:before="240" w:lineRule="auto"/>
        <w:ind w:firstLine="540"/>
        <w:jc w:val="both"/>
      </w:pPr>
      <w:r>
        <w:rPr>
          <w:sz w:val="24"/>
        </w:rPr>
        <w:t xml:space="preserve">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pPr>
        <w:pStyle w:val="0"/>
        <w:jc w:val="both"/>
      </w:pPr>
      <w:r>
        <w:rPr>
          <w:sz w:val="24"/>
        </w:rPr>
        <w:t xml:space="preserve">(абзац введен Федеральным </w:t>
      </w:r>
      <w:hyperlink w:history="0" r:id="rId323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323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10. Копия протокола о выемке документов и предметов вручается под расписку или высылается лицу, у которого эти документы и предметы были изъяты.</w:t>
      </w:r>
    </w:p>
    <w:p>
      <w:pPr>
        <w:pStyle w:val="0"/>
        <w:jc w:val="both"/>
      </w:pPr>
      <w:r>
        <w:rPr>
          <w:sz w:val="24"/>
        </w:rPr>
      </w:r>
    </w:p>
    <w:bookmarkStart w:id="4928" w:name="P4928"/>
    <w:bookmarkEnd w:id="4928"/>
    <w:p>
      <w:pPr>
        <w:pStyle w:val="2"/>
        <w:outlineLvl w:val="2"/>
        <w:ind w:firstLine="540"/>
        <w:jc w:val="both"/>
      </w:pPr>
      <w:r>
        <w:rPr>
          <w:sz w:val="24"/>
        </w:rPr>
        <w:t xml:space="preserve">Статья 95. Экспертиза</w:t>
      </w:r>
    </w:p>
    <w:p>
      <w:pPr>
        <w:pStyle w:val="0"/>
        <w:jc w:val="both"/>
      </w:pPr>
      <w:r>
        <w:rPr>
          <w:sz w:val="24"/>
        </w:rPr>
      </w:r>
    </w:p>
    <w:p>
      <w:pPr>
        <w:pStyle w:val="0"/>
        <w:ind w:firstLine="540"/>
        <w:jc w:val="both"/>
      </w:pPr>
      <w:r>
        <w:rPr>
          <w:sz w:val="24"/>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w:t>
      </w:r>
      <w:hyperlink w:history="0" r:id="rId3237"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договорной основе</w:t>
        </w:r>
      </w:hyperlink>
      <w:r>
        <w:rPr>
          <w:sz w:val="24"/>
        </w:rPr>
        <w:t xml:space="preserve"> может быть привлечен эксперт.</w:t>
      </w:r>
    </w:p>
    <w:p>
      <w:pPr>
        <w:pStyle w:val="0"/>
        <w:jc w:val="both"/>
      </w:pPr>
      <w:r>
        <w:rPr>
          <w:sz w:val="24"/>
        </w:rPr>
        <w:t xml:space="preserve">(в ред. Федерального </w:t>
      </w:r>
      <w:hyperlink w:history="0" r:id="rId32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pPr>
        <w:pStyle w:val="0"/>
        <w:spacing w:before="240" w:lineRule="auto"/>
        <w:ind w:firstLine="540"/>
        <w:jc w:val="both"/>
      </w:pPr>
      <w:r>
        <w:rPr>
          <w:sz w:val="24"/>
        </w:rPr>
        <w:t xml:space="preserve">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pPr>
        <w:pStyle w:val="0"/>
        <w:spacing w:before="240" w:lineRule="auto"/>
        <w:ind w:firstLine="540"/>
        <w:jc w:val="both"/>
      </w:pPr>
      <w:r>
        <w:rPr>
          <w:sz w:val="24"/>
        </w:rPr>
        <w:t xml:space="preserve">3. Экспертиза назначается </w:t>
      </w:r>
      <w:hyperlink w:history="0" r:id="rId323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постановлением</w:t>
        </w:r>
      </w:hyperlink>
      <w:r>
        <w:rPr>
          <w:sz w:val="24"/>
        </w:rPr>
        <w:t xml:space="preserve"> должностного лица налогового органа, осуществляющего выездную налоговую проверку, если иное не предусмотрено настоящим Кодексом.</w:t>
      </w:r>
    </w:p>
    <w:p>
      <w:pPr>
        <w:pStyle w:val="0"/>
        <w:jc w:val="both"/>
      </w:pPr>
      <w:r>
        <w:rPr>
          <w:sz w:val="24"/>
        </w:rPr>
        <w:t xml:space="preserve">(в ред. Федерального </w:t>
      </w:r>
      <w:hyperlink w:history="0" r:id="rId3240"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07.06.2011 N 132-ФЗ)</w:t>
      </w:r>
    </w:p>
    <w:p>
      <w:pPr>
        <w:pStyle w:val="0"/>
        <w:spacing w:before="240" w:lineRule="auto"/>
        <w:ind w:firstLine="540"/>
        <w:jc w:val="both"/>
      </w:pPr>
      <w:r>
        <w:rPr>
          <w:sz w:val="24"/>
        </w:rPr>
        <w:t xml:space="preserve">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pPr>
        <w:pStyle w:val="0"/>
        <w:spacing w:before="240" w:lineRule="auto"/>
        <w:ind w:firstLine="540"/>
        <w:jc w:val="both"/>
      </w:pPr>
      <w:r>
        <w:rPr>
          <w:sz w:val="24"/>
        </w:rPr>
        <w:t xml:space="preserve">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pPr>
        <w:pStyle w:val="0"/>
        <w:spacing w:before="240" w:lineRule="auto"/>
        <w:ind w:firstLine="540"/>
        <w:jc w:val="both"/>
      </w:pPr>
      <w:r>
        <w:rPr>
          <w:sz w:val="24"/>
        </w:rPr>
        <w:t xml:space="preserve">5. Эксперт может </w:t>
      </w:r>
      <w:hyperlink w:history="0" w:anchor="P7222" w:tooltip="1. Отказ эксперта, переводчика или специалиста от участия в проведении налоговой проверки, налогового мониторинга">
        <w:r>
          <w:rPr>
            <w:sz w:val="24"/>
            <w:color w:val="0000ff"/>
          </w:rPr>
          <w:t xml:space="preserve">отказаться</w:t>
        </w:r>
      </w:hyperlink>
      <w:r>
        <w:rPr>
          <w:sz w:val="24"/>
        </w:rPr>
        <w:t xml:space="preserve">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pPr>
        <w:pStyle w:val="0"/>
        <w:spacing w:before="240" w:lineRule="auto"/>
        <w:ind w:firstLine="540"/>
        <w:jc w:val="both"/>
      </w:pPr>
      <w:r>
        <w:rPr>
          <w:sz w:val="24"/>
        </w:rPr>
        <w:t xml:space="preserve">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w:t>
      </w:r>
      <w:hyperlink w:history="0" w:anchor="P4942" w:tooltip="7. При назначении и производстве экспертизы проверяемое лицо имеет право:">
        <w:r>
          <w:rPr>
            <w:sz w:val="24"/>
            <w:color w:val="0000ff"/>
          </w:rPr>
          <w:t xml:space="preserve">пунктом 7</w:t>
        </w:r>
      </w:hyperlink>
      <w:r>
        <w:rPr>
          <w:sz w:val="24"/>
        </w:rPr>
        <w:t xml:space="preserve"> настоящей статьи, о чем составляется </w:t>
      </w:r>
      <w:hyperlink w:history="0" r:id="rId324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spacing w:before="240" w:lineRule="auto"/>
        <w:ind w:firstLine="540"/>
        <w:jc w:val="both"/>
      </w:pPr>
      <w:r>
        <w:rPr>
          <w:sz w:val="24"/>
        </w:rPr>
        <w:t xml:space="preserve">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pPr>
        <w:pStyle w:val="0"/>
        <w:jc w:val="both"/>
      </w:pPr>
      <w:r>
        <w:rPr>
          <w:sz w:val="24"/>
        </w:rPr>
        <w:t xml:space="preserve">(абзац введен Федеральным </w:t>
      </w:r>
      <w:hyperlink w:history="0" r:id="rId324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bookmarkStart w:id="4942" w:name="P4942"/>
    <w:bookmarkEnd w:id="4942"/>
    <w:p>
      <w:pPr>
        <w:pStyle w:val="0"/>
        <w:spacing w:before="240" w:lineRule="auto"/>
        <w:ind w:firstLine="540"/>
        <w:jc w:val="both"/>
      </w:pPr>
      <w:r>
        <w:rPr>
          <w:sz w:val="24"/>
        </w:rPr>
        <w:t xml:space="preserve">7. При назначении и производстве экспертизы проверяемое лицо имеет право:</w:t>
      </w:r>
    </w:p>
    <w:p>
      <w:pPr>
        <w:pStyle w:val="0"/>
        <w:spacing w:before="240" w:lineRule="auto"/>
        <w:ind w:firstLine="540"/>
        <w:jc w:val="both"/>
      </w:pPr>
      <w:r>
        <w:rPr>
          <w:sz w:val="24"/>
        </w:rPr>
        <w:t xml:space="preserve">1) заявить отвод эксперту;</w:t>
      </w:r>
    </w:p>
    <w:p>
      <w:pPr>
        <w:pStyle w:val="0"/>
        <w:spacing w:before="240" w:lineRule="auto"/>
        <w:ind w:firstLine="540"/>
        <w:jc w:val="both"/>
      </w:pPr>
      <w:r>
        <w:rPr>
          <w:sz w:val="24"/>
        </w:rPr>
        <w:t xml:space="preserve">2) просить о назначении эксперта из числа указанных им лиц;</w:t>
      </w:r>
    </w:p>
    <w:p>
      <w:pPr>
        <w:pStyle w:val="0"/>
        <w:spacing w:before="240" w:lineRule="auto"/>
        <w:ind w:firstLine="540"/>
        <w:jc w:val="both"/>
      </w:pPr>
      <w:r>
        <w:rPr>
          <w:sz w:val="24"/>
        </w:rPr>
        <w:t xml:space="preserve">3) представить дополнительные вопросы для получения по ним заключения эксперта;</w:t>
      </w:r>
    </w:p>
    <w:p>
      <w:pPr>
        <w:pStyle w:val="0"/>
        <w:spacing w:before="240" w:lineRule="auto"/>
        <w:ind w:firstLine="540"/>
        <w:jc w:val="both"/>
      </w:pPr>
      <w:r>
        <w:rPr>
          <w:sz w:val="24"/>
        </w:rPr>
        <w:t xml:space="preserve">4) присутствовать с разрешения должностного лица налогового органа при производстве экспертизы и давать объяснения эксперту;</w:t>
      </w:r>
    </w:p>
    <w:p>
      <w:pPr>
        <w:pStyle w:val="0"/>
        <w:spacing w:before="240" w:lineRule="auto"/>
        <w:ind w:firstLine="540"/>
        <w:jc w:val="both"/>
      </w:pPr>
      <w:r>
        <w:rPr>
          <w:sz w:val="24"/>
        </w:rPr>
        <w:t xml:space="preserve">5) знакомиться с заключением эксперта.</w:t>
      </w:r>
    </w:p>
    <w:p>
      <w:pPr>
        <w:pStyle w:val="0"/>
        <w:spacing w:before="240" w:lineRule="auto"/>
        <w:ind w:firstLine="540"/>
        <w:jc w:val="both"/>
      </w:pPr>
      <w:r>
        <w:rPr>
          <w:sz w:val="24"/>
        </w:rPr>
        <w:t xml:space="preserve">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pPr>
        <w:pStyle w:val="0"/>
        <w:spacing w:before="240" w:lineRule="auto"/>
        <w:ind w:firstLine="540"/>
        <w:jc w:val="both"/>
      </w:pPr>
      <w:r>
        <w:rPr>
          <w:sz w:val="24"/>
        </w:rPr>
        <w:t xml:space="preserve">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pPr>
        <w:pStyle w:val="0"/>
        <w:spacing w:before="240" w:lineRule="auto"/>
        <w:ind w:firstLine="540"/>
        <w:jc w:val="both"/>
      </w:pPr>
      <w:r>
        <w:rPr>
          <w:sz w:val="24"/>
        </w:rPr>
        <w:t xml:space="preserve">10. Дополнительная экспертиза назначается в случае недостаточной ясности или полноты заключения и поручается тому же или другому эксперту.</w:t>
      </w:r>
    </w:p>
    <w:p>
      <w:pPr>
        <w:pStyle w:val="0"/>
        <w:spacing w:before="240" w:lineRule="auto"/>
        <w:ind w:firstLine="540"/>
        <w:jc w:val="both"/>
      </w:pPr>
      <w:r>
        <w:rPr>
          <w:sz w:val="24"/>
        </w:rPr>
        <w:t xml:space="preserve">Повторная экспертиза назначается в случае необоснованности заключения эксперта или сомнений в его правильности и поручается другому эксперту.</w:t>
      </w:r>
    </w:p>
    <w:p>
      <w:pPr>
        <w:pStyle w:val="0"/>
        <w:spacing w:before="240" w:lineRule="auto"/>
        <w:ind w:firstLine="540"/>
        <w:jc w:val="both"/>
      </w:pPr>
      <w:r>
        <w:rPr>
          <w:sz w:val="24"/>
        </w:rPr>
        <w:t xml:space="preserve">Дополнительная и повторная экспертизы назначаются с соблюдением требований, предусмотренных настоящей статьей.</w:t>
      </w:r>
    </w:p>
    <w:p>
      <w:pPr>
        <w:pStyle w:val="0"/>
        <w:jc w:val="both"/>
      </w:pPr>
      <w:r>
        <w:rPr>
          <w:sz w:val="24"/>
        </w:rPr>
      </w:r>
    </w:p>
    <w:bookmarkStart w:id="4954" w:name="P4954"/>
    <w:bookmarkEnd w:id="4954"/>
    <w:p>
      <w:pPr>
        <w:pStyle w:val="2"/>
        <w:outlineLvl w:val="2"/>
        <w:ind w:firstLine="540"/>
        <w:jc w:val="both"/>
      </w:pPr>
      <w:r>
        <w:rPr>
          <w:sz w:val="24"/>
        </w:rPr>
        <w:t xml:space="preserve">Статья 96. Привлечение специалиста для оказания содействия в осуществлении налогового контроля</w:t>
      </w:r>
    </w:p>
    <w:p>
      <w:pPr>
        <w:pStyle w:val="0"/>
        <w:jc w:val="both"/>
      </w:pPr>
      <w:r>
        <w:rPr>
          <w:sz w:val="24"/>
        </w:rPr>
      </w:r>
    </w:p>
    <w:bookmarkStart w:id="4956" w:name="P4956"/>
    <w:bookmarkEnd w:id="4956"/>
    <w:p>
      <w:pPr>
        <w:pStyle w:val="0"/>
        <w:ind w:firstLine="540"/>
        <w:jc w:val="both"/>
      </w:pPr>
      <w:r>
        <w:rPr>
          <w:sz w:val="24"/>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w:t>
      </w:r>
      <w:r>
        <w:rPr>
          <w:sz w:val="24"/>
        </w:rPr>
        <w:t xml:space="preserve">привлечен</w:t>
      </w:r>
      <w:r>
        <w:rPr>
          <w:sz w:val="24"/>
        </w:rPr>
        <w:t xml:space="preserve"> специалист, обладающий специальными знаниями и навыками, не заинтересованный в исходе дела.</w:t>
      </w:r>
    </w:p>
    <w:p>
      <w:pPr>
        <w:pStyle w:val="0"/>
        <w:jc w:val="both"/>
      </w:pPr>
      <w:r>
        <w:rPr>
          <w:sz w:val="24"/>
        </w:rPr>
        <w:t xml:space="preserve">(в ред. Федерального </w:t>
      </w:r>
      <w:hyperlink w:history="0" r:id="rId324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Привлечение лица в качестве специалиста осуществляется на договорной основе.</w:t>
      </w:r>
    </w:p>
    <w:p>
      <w:pPr>
        <w:pStyle w:val="0"/>
        <w:spacing w:before="240" w:lineRule="auto"/>
        <w:ind w:firstLine="540"/>
        <w:jc w:val="both"/>
      </w:pPr>
      <w:r>
        <w:rPr>
          <w:sz w:val="24"/>
        </w:rPr>
        <w:t xml:space="preserve">3. Участие лица в качестве специалиста не исключает возможности его опроса по этим же обстоятельствам как свидетеля.</w:t>
      </w:r>
    </w:p>
    <w:p>
      <w:pPr>
        <w:pStyle w:val="0"/>
        <w:jc w:val="both"/>
      </w:pPr>
      <w:r>
        <w:rPr>
          <w:sz w:val="24"/>
        </w:rPr>
      </w:r>
    </w:p>
    <w:bookmarkStart w:id="4961" w:name="P4961"/>
    <w:bookmarkEnd w:id="4961"/>
    <w:p>
      <w:pPr>
        <w:pStyle w:val="2"/>
        <w:outlineLvl w:val="2"/>
        <w:ind w:firstLine="540"/>
        <w:jc w:val="both"/>
      </w:pPr>
      <w:r>
        <w:rPr>
          <w:sz w:val="24"/>
        </w:rPr>
        <w:t xml:space="preserve">Статья 97. Участие переводчика</w:t>
      </w:r>
    </w:p>
    <w:p>
      <w:pPr>
        <w:pStyle w:val="0"/>
        <w:jc w:val="both"/>
      </w:pPr>
      <w:r>
        <w:rPr>
          <w:sz w:val="24"/>
        </w:rPr>
      </w:r>
    </w:p>
    <w:p>
      <w:pPr>
        <w:pStyle w:val="0"/>
        <w:ind w:firstLine="540"/>
        <w:jc w:val="both"/>
      </w:pPr>
      <w:r>
        <w:rPr>
          <w:sz w:val="24"/>
        </w:rPr>
        <w:t xml:space="preserve">1. В необходимых случаях для участия в действиях по осуществлению налогового контроля на договорной основе может быть </w:t>
      </w:r>
      <w:hyperlink w:history="0" r:id="rId3244"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привлечен</w:t>
        </w:r>
      </w:hyperlink>
      <w:r>
        <w:rPr>
          <w:sz w:val="24"/>
        </w:rPr>
        <w:t xml:space="preserve"> переводчик.</w:t>
      </w:r>
    </w:p>
    <w:p>
      <w:pPr>
        <w:pStyle w:val="0"/>
        <w:jc w:val="both"/>
      </w:pPr>
      <w:r>
        <w:rPr>
          <w:sz w:val="24"/>
        </w:rPr>
        <w:t xml:space="preserve">(в ред. Федерального </w:t>
      </w:r>
      <w:hyperlink w:history="0" r:id="rId32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Переводчиком является не заинтересованное в исходе дела лицо, владеющее языком, знание которого необходимо для перевода.</w:t>
      </w:r>
    </w:p>
    <w:p>
      <w:pPr>
        <w:pStyle w:val="0"/>
        <w:spacing w:before="240" w:lineRule="auto"/>
        <w:ind w:firstLine="540"/>
        <w:jc w:val="both"/>
      </w:pPr>
      <w:r>
        <w:rPr>
          <w:sz w:val="24"/>
        </w:rPr>
        <w:t xml:space="preserve">Настоящее положение распространяется и на лицо, понимающее знаки немого или глухого физического лица.</w:t>
      </w:r>
    </w:p>
    <w:p>
      <w:pPr>
        <w:pStyle w:val="0"/>
        <w:spacing w:before="240" w:lineRule="auto"/>
        <w:ind w:firstLine="540"/>
        <w:jc w:val="both"/>
      </w:pPr>
      <w:r>
        <w:rPr>
          <w:sz w:val="24"/>
        </w:rPr>
        <w:t xml:space="preserve">3. Переводчик обязан явиться по вызову назначившего его должностного лица налогового органа и точно выполнить порученный ему перевод.</w:t>
      </w:r>
    </w:p>
    <w:p>
      <w:pPr>
        <w:pStyle w:val="0"/>
        <w:spacing w:before="240" w:lineRule="auto"/>
        <w:ind w:firstLine="540"/>
        <w:jc w:val="both"/>
      </w:pPr>
      <w:r>
        <w:rPr>
          <w:sz w:val="24"/>
        </w:rPr>
        <w:t xml:space="preserve">4. Переводчик предупреждается об </w:t>
      </w:r>
      <w:r>
        <w:rPr>
          <w:sz w:val="24"/>
        </w:rPr>
        <w:t xml:space="preserve">ответственности</w:t>
      </w:r>
      <w:r>
        <w:rPr>
          <w:sz w:val="24"/>
        </w:rP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pPr>
        <w:pStyle w:val="0"/>
        <w:jc w:val="both"/>
      </w:pPr>
      <w:r>
        <w:rPr>
          <w:sz w:val="24"/>
        </w:rPr>
      </w:r>
    </w:p>
    <w:p>
      <w:pPr>
        <w:pStyle w:val="2"/>
        <w:outlineLvl w:val="2"/>
        <w:ind w:firstLine="540"/>
        <w:jc w:val="both"/>
      </w:pPr>
      <w:r>
        <w:rPr>
          <w:sz w:val="24"/>
        </w:rPr>
        <w:t xml:space="preserve">Статья 98. Участие понятых</w:t>
      </w:r>
    </w:p>
    <w:p>
      <w:pPr>
        <w:pStyle w:val="0"/>
        <w:jc w:val="both"/>
      </w:pPr>
      <w:r>
        <w:rPr>
          <w:sz w:val="24"/>
        </w:rPr>
      </w:r>
    </w:p>
    <w:p>
      <w:pPr>
        <w:pStyle w:val="0"/>
        <w:ind w:firstLine="540"/>
        <w:jc w:val="both"/>
      </w:pPr>
      <w:r>
        <w:rPr>
          <w:sz w:val="24"/>
        </w:rPr>
        <w:t xml:space="preserve">1. При проведении действий по осуществлению налогового контроля в случаях, предусмотренных настоящим </w:t>
      </w:r>
      <w:r>
        <w:rPr>
          <w:sz w:val="24"/>
        </w:rPr>
        <w:t xml:space="preserve">Кодексом</w:t>
      </w:r>
      <w:r>
        <w:rPr>
          <w:sz w:val="24"/>
        </w:rPr>
        <w:t xml:space="preserve">, вызываются понятые.</w:t>
      </w:r>
    </w:p>
    <w:p>
      <w:pPr>
        <w:pStyle w:val="0"/>
        <w:spacing w:before="240" w:lineRule="auto"/>
        <w:ind w:firstLine="540"/>
        <w:jc w:val="both"/>
      </w:pPr>
      <w:r>
        <w:rPr>
          <w:sz w:val="24"/>
        </w:rPr>
        <w:t xml:space="preserve">2. Понятые вызываются в количестве не менее двух человек.</w:t>
      </w:r>
    </w:p>
    <w:p>
      <w:pPr>
        <w:pStyle w:val="0"/>
        <w:spacing w:before="240" w:lineRule="auto"/>
        <w:ind w:firstLine="540"/>
        <w:jc w:val="both"/>
      </w:pPr>
      <w:r>
        <w:rPr>
          <w:sz w:val="24"/>
        </w:rPr>
        <w:t xml:space="preserve">3. В качестве понятых могут быть вызваны любые не заинтересованные в исходе дела физические лица.</w:t>
      </w:r>
    </w:p>
    <w:p>
      <w:pPr>
        <w:pStyle w:val="0"/>
        <w:spacing w:before="240" w:lineRule="auto"/>
        <w:ind w:firstLine="540"/>
        <w:jc w:val="both"/>
      </w:pPr>
      <w:r>
        <w:rPr>
          <w:sz w:val="24"/>
        </w:rPr>
        <w:t xml:space="preserve">4. Не допускается участие в качестве понятых должностных лиц налоговых органов.</w:t>
      </w:r>
    </w:p>
    <w:p>
      <w:pPr>
        <w:pStyle w:val="0"/>
        <w:spacing w:before="240" w:lineRule="auto"/>
        <w:ind w:firstLine="540"/>
        <w:jc w:val="both"/>
      </w:pPr>
      <w:r>
        <w:rPr>
          <w:sz w:val="24"/>
        </w:rPr>
        <w:t xml:space="preserve">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pPr>
        <w:pStyle w:val="0"/>
        <w:spacing w:before="240" w:lineRule="auto"/>
        <w:ind w:firstLine="540"/>
        <w:jc w:val="both"/>
      </w:pPr>
      <w:r>
        <w:rPr>
          <w:sz w:val="24"/>
        </w:rPr>
        <w:t xml:space="preserve">В случае необходимости понятые могут быть опрошены по указанным обстоятельствам.</w:t>
      </w:r>
    </w:p>
    <w:p>
      <w:pPr>
        <w:pStyle w:val="0"/>
        <w:jc w:val="both"/>
      </w:pPr>
      <w:r>
        <w:rPr>
          <w:sz w:val="24"/>
        </w:rPr>
      </w:r>
    </w:p>
    <w:bookmarkStart w:id="4979" w:name="P4979"/>
    <w:bookmarkEnd w:id="4979"/>
    <w:p>
      <w:pPr>
        <w:pStyle w:val="2"/>
        <w:outlineLvl w:val="2"/>
        <w:ind w:firstLine="540"/>
        <w:jc w:val="both"/>
      </w:pPr>
      <w:r>
        <w:rPr>
          <w:sz w:val="24"/>
        </w:rPr>
        <w:t xml:space="preserve">Статья 99. Общие требования, предъявляемые к протоколу, составленному при производстве действий по осуществлению налогового контроля</w:t>
      </w:r>
    </w:p>
    <w:p>
      <w:pPr>
        <w:pStyle w:val="0"/>
        <w:jc w:val="both"/>
      </w:pPr>
      <w:r>
        <w:rPr>
          <w:sz w:val="24"/>
        </w:rPr>
      </w:r>
    </w:p>
    <w:p>
      <w:pPr>
        <w:pStyle w:val="0"/>
        <w:ind w:firstLine="540"/>
        <w:jc w:val="both"/>
      </w:pPr>
      <w:r>
        <w:rPr>
          <w:sz w:val="24"/>
        </w:rPr>
        <w:t xml:space="preserve">1. В случаях, предусмотренных настоящим </w:t>
      </w:r>
      <w:r>
        <w:rPr>
          <w:sz w:val="24"/>
        </w:rPr>
        <w:t xml:space="preserve">Кодексом</w:t>
      </w:r>
      <w:r>
        <w:rPr>
          <w:sz w:val="24"/>
        </w:rPr>
        <w:t xml:space="preserve">, при проведении действий по осуществлению налогового контроля составляются протоколы. Протоколы составляются на русском языке.</w:t>
      </w:r>
    </w:p>
    <w:p>
      <w:pPr>
        <w:pStyle w:val="0"/>
        <w:spacing w:before="240" w:lineRule="auto"/>
        <w:ind w:firstLine="540"/>
        <w:jc w:val="both"/>
      </w:pPr>
      <w:r>
        <w:rPr>
          <w:sz w:val="24"/>
        </w:rPr>
        <w:t xml:space="preserve">2. В протоколе указываются:</w:t>
      </w:r>
    </w:p>
    <w:p>
      <w:pPr>
        <w:pStyle w:val="0"/>
        <w:spacing w:before="240" w:lineRule="auto"/>
        <w:ind w:firstLine="540"/>
        <w:jc w:val="both"/>
      </w:pPr>
      <w:r>
        <w:rPr>
          <w:sz w:val="24"/>
        </w:rPr>
        <w:t xml:space="preserve">1) его наименование;</w:t>
      </w:r>
    </w:p>
    <w:p>
      <w:pPr>
        <w:pStyle w:val="0"/>
        <w:spacing w:before="240" w:lineRule="auto"/>
        <w:ind w:firstLine="540"/>
        <w:jc w:val="both"/>
      </w:pPr>
      <w:r>
        <w:rPr>
          <w:sz w:val="24"/>
        </w:rPr>
        <w:t xml:space="preserve">2) место и дата производства конкретного действия;</w:t>
      </w:r>
    </w:p>
    <w:p>
      <w:pPr>
        <w:pStyle w:val="0"/>
        <w:spacing w:before="240" w:lineRule="auto"/>
        <w:ind w:firstLine="540"/>
        <w:jc w:val="both"/>
      </w:pPr>
      <w:r>
        <w:rPr>
          <w:sz w:val="24"/>
        </w:rPr>
        <w:t xml:space="preserve">3) время начала и окончания действия;</w:t>
      </w:r>
    </w:p>
    <w:p>
      <w:pPr>
        <w:pStyle w:val="0"/>
        <w:spacing w:before="240" w:lineRule="auto"/>
        <w:ind w:firstLine="540"/>
        <w:jc w:val="both"/>
      </w:pPr>
      <w:r>
        <w:rPr>
          <w:sz w:val="24"/>
        </w:rPr>
        <w:t xml:space="preserve">4) должность, фамилия, имя, отчество лица, составившего протокол;</w:t>
      </w:r>
    </w:p>
    <w:p>
      <w:pPr>
        <w:pStyle w:val="0"/>
        <w:spacing w:before="240" w:lineRule="auto"/>
        <w:ind w:firstLine="540"/>
        <w:jc w:val="both"/>
      </w:pPr>
      <w:r>
        <w:rPr>
          <w:sz w:val="24"/>
        </w:rPr>
        <w:t xml:space="preserve">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pPr>
        <w:pStyle w:val="0"/>
        <w:spacing w:before="240" w:lineRule="auto"/>
        <w:ind w:firstLine="540"/>
        <w:jc w:val="both"/>
      </w:pPr>
      <w:r>
        <w:rPr>
          <w:sz w:val="24"/>
        </w:rPr>
        <w:t xml:space="preserve">6) содержание действия, последовательность его проведения;</w:t>
      </w:r>
    </w:p>
    <w:p>
      <w:pPr>
        <w:pStyle w:val="0"/>
        <w:spacing w:before="240" w:lineRule="auto"/>
        <w:ind w:firstLine="540"/>
        <w:jc w:val="both"/>
      </w:pPr>
      <w:r>
        <w:rPr>
          <w:sz w:val="24"/>
        </w:rPr>
        <w:t xml:space="preserve">7) выявленные при производстве действия существенные для дела факты и обстоятельства.</w:t>
      </w:r>
    </w:p>
    <w:p>
      <w:pPr>
        <w:pStyle w:val="0"/>
        <w:spacing w:before="240" w:lineRule="auto"/>
        <w:ind w:firstLine="540"/>
        <w:jc w:val="both"/>
      </w:pPr>
      <w:r>
        <w:rPr>
          <w:sz w:val="24"/>
        </w:rPr>
        <w:t xml:space="preserve">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pPr>
        <w:pStyle w:val="0"/>
        <w:spacing w:before="240" w:lineRule="auto"/>
        <w:ind w:firstLine="540"/>
        <w:jc w:val="both"/>
      </w:pPr>
      <w:r>
        <w:rPr>
          <w:sz w:val="24"/>
        </w:rPr>
        <w:t xml:space="preserve">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pPr>
        <w:pStyle w:val="0"/>
        <w:spacing w:before="240" w:lineRule="auto"/>
        <w:ind w:firstLine="540"/>
        <w:jc w:val="both"/>
      </w:pPr>
      <w:r>
        <w:rPr>
          <w:sz w:val="24"/>
        </w:rPr>
        <w:t xml:space="preserve">5. К протоколу прилагаются фотографические снимки и негативы, киноленты, видеозаписи и другие материалы, выполненные при производстве действия.</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36 месяцев течения сроков, предусмотренных ст. 100, в отношении лиц, осуществляющих деятельность на отдельных территориях Курской области, см. </w:t>
            </w:r>
            <w:hyperlink w:history="0" r:id="rId3246" w:tooltip="Постановление Правительства РФ от 04.09.2024 N 1222 (ред. от 10.02.2026) &quot;О мерах поддержки лицам, осуществляющим деятельность на отдельных территориях Курской области&quot; {КонсультантПлюс}">
              <w:r>
                <w:rPr>
                  <w:sz w:val="24"/>
                  <w:color w:val="0000ff"/>
                </w:rPr>
                <w:t xml:space="preserve">Постановление</w:t>
              </w:r>
            </w:hyperlink>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6" w:name="P4996"/>
    <w:bookmarkEnd w:id="4996"/>
    <w:p>
      <w:pPr>
        <w:pStyle w:val="2"/>
        <w:spacing w:before="300" w:lineRule="auto"/>
        <w:outlineLvl w:val="2"/>
        <w:ind w:firstLine="540"/>
        <w:jc w:val="both"/>
      </w:pPr>
      <w:r>
        <w:rPr>
          <w:sz w:val="24"/>
        </w:rPr>
        <w:t xml:space="preserve">Статья 100. Оформление результатов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24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1 ст. 100 см. </w:t>
            </w:r>
            <w:hyperlink w:history="0" r:id="rId3248"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выездной налоговой проверки в течение двух месяцев со дня составления </w:t>
      </w:r>
      <w:hyperlink w:history="0" r:id="rId324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справки</w:t>
        </w:r>
      </w:hyperlink>
      <w:r>
        <w:rPr>
          <w:sz w:val="24"/>
        </w:rPr>
        <w:t xml:space="preserve"> о проведенной выездной налоговой проверке уполномоченными должностными лицами налоговых органов должен быть </w:t>
      </w:r>
      <w:hyperlink w:history="0" r:id="rId325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составлен</w:t>
        </w:r>
      </w:hyperlink>
      <w:r>
        <w:rPr>
          <w:sz w:val="24"/>
        </w:rPr>
        <w:t xml:space="preserve"> в установленной форме </w:t>
      </w:r>
      <w:hyperlink w:history="0" r:id="rId325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w:t>
      </w:r>
    </w:p>
    <w:p>
      <w:pPr>
        <w:pStyle w:val="0"/>
        <w:spacing w:before="240" w:lineRule="auto"/>
        <w:ind w:firstLine="540"/>
        <w:jc w:val="both"/>
      </w:pPr>
      <w:r>
        <w:rPr>
          <w:sz w:val="24"/>
        </w:rPr>
        <w:t xml:space="preserve">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w:t>
      </w:r>
      <w:hyperlink w:history="0" r:id="rId325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по установленной форме в течение 10 дней после окончания камеральной налоговой проверки.</w:t>
      </w:r>
    </w:p>
    <w:p>
      <w:pPr>
        <w:pStyle w:val="0"/>
        <w:spacing w:before="240" w:lineRule="auto"/>
        <w:ind w:firstLine="540"/>
        <w:jc w:val="both"/>
      </w:pPr>
      <w:r>
        <w:rPr>
          <w:sz w:val="24"/>
        </w:rPr>
        <w:t xml:space="preserve">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pPr>
        <w:pStyle w:val="0"/>
        <w:jc w:val="both"/>
      </w:pPr>
      <w:r>
        <w:rPr>
          <w:sz w:val="24"/>
        </w:rPr>
        <w:t xml:space="preserve">(абзац введен Федеральным </w:t>
      </w:r>
      <w:hyperlink w:history="0" r:id="rId325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2 ст. 100 см. </w:t>
            </w:r>
            <w:hyperlink w:history="0" r:id="rId3254"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pPr>
        <w:pStyle w:val="0"/>
        <w:spacing w:before="240" w:lineRule="auto"/>
        <w:ind w:firstLine="540"/>
        <w:jc w:val="both"/>
      </w:pPr>
      <w:r>
        <w:rPr>
          <w:sz w:val="24"/>
        </w:rPr>
        <w:t xml:space="preserve">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pPr>
        <w:pStyle w:val="0"/>
        <w:jc w:val="both"/>
      </w:pPr>
      <w:r>
        <w:rPr>
          <w:sz w:val="24"/>
        </w:rPr>
        <w:t xml:space="preserve">(п. 2 в ред. Федерального </w:t>
      </w:r>
      <w:hyperlink w:history="0" r:id="rId325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3 ст. 100 см. </w:t>
            </w:r>
            <w:hyperlink w:history="0" r:id="rId3256"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3" w:name="P5013"/>
    <w:bookmarkEnd w:id="5013"/>
    <w:p>
      <w:pPr>
        <w:pStyle w:val="0"/>
        <w:spacing w:before="300" w:lineRule="auto"/>
        <w:ind w:firstLine="540"/>
        <w:jc w:val="both"/>
      </w:pPr>
      <w:r>
        <w:rPr>
          <w:sz w:val="24"/>
        </w:rPr>
        <w:t xml:space="preserve">3. В акте налоговой проверки указываются:</w:t>
      </w:r>
    </w:p>
    <w:p>
      <w:pPr>
        <w:pStyle w:val="0"/>
        <w:spacing w:before="240" w:lineRule="auto"/>
        <w:ind w:firstLine="540"/>
        <w:jc w:val="both"/>
      </w:pPr>
      <w:r>
        <w:rPr>
          <w:sz w:val="24"/>
        </w:rPr>
        <w:t xml:space="preserve">1) дата акта налоговой проверки. Под указанной датой понимается дата подписания акта лицами, проводившими эту проверку;</w:t>
      </w:r>
    </w:p>
    <w:p>
      <w:pPr>
        <w:pStyle w:val="0"/>
        <w:spacing w:before="240" w:lineRule="auto"/>
        <w:ind w:firstLine="540"/>
        <w:jc w:val="both"/>
      </w:pPr>
      <w:r>
        <w:rPr>
          <w:sz w:val="24"/>
        </w:rPr>
        <w:t xml:space="preserve">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pPr>
        <w:pStyle w:val="0"/>
        <w:jc w:val="both"/>
      </w:pPr>
      <w:r>
        <w:rPr>
          <w:sz w:val="24"/>
        </w:rPr>
        <w:t xml:space="preserve">(в ред. Федерального </w:t>
      </w:r>
      <w:hyperlink w:history="0" r:id="rId325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3) фамилии, имена, отчества лиц, проводивших проверку, их должности с указанием наименования налогового органа, который они представляют;</w:t>
      </w:r>
    </w:p>
    <w:p>
      <w:pPr>
        <w:pStyle w:val="0"/>
        <w:spacing w:before="240" w:lineRule="auto"/>
        <w:ind w:firstLine="540"/>
        <w:jc w:val="both"/>
      </w:pPr>
      <w:r>
        <w:rPr>
          <w:sz w:val="24"/>
        </w:rPr>
        <w:t xml:space="preserve">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pPr>
        <w:pStyle w:val="0"/>
        <w:spacing w:before="240" w:lineRule="auto"/>
        <w:ind w:firstLine="540"/>
        <w:jc w:val="both"/>
      </w:pPr>
      <w:r>
        <w:rPr>
          <w:sz w:val="24"/>
        </w:rPr>
        <w:t xml:space="preserve">5) дата представления в налоговый орган налоговой декларации (расчета) и иных документов (для камеральной налоговой проверки);</w:t>
      </w:r>
    </w:p>
    <w:p>
      <w:pPr>
        <w:pStyle w:val="0"/>
        <w:jc w:val="both"/>
      </w:pPr>
      <w:r>
        <w:rPr>
          <w:sz w:val="24"/>
        </w:rPr>
        <w:t xml:space="preserve">(в ред. Федерального </w:t>
      </w:r>
      <w:hyperlink w:history="0" r:id="rId325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перечень документов, представленных проверяемым лицом в ходе налоговой проверки;</w:t>
      </w:r>
    </w:p>
    <w:p>
      <w:pPr>
        <w:pStyle w:val="0"/>
        <w:spacing w:before="240" w:lineRule="auto"/>
        <w:ind w:firstLine="540"/>
        <w:jc w:val="both"/>
      </w:pPr>
      <w:r>
        <w:rPr>
          <w:sz w:val="24"/>
        </w:rPr>
        <w:t xml:space="preserve">7) период, за который проведена проверка;</w:t>
      </w:r>
    </w:p>
    <w:p>
      <w:pPr>
        <w:pStyle w:val="0"/>
        <w:spacing w:before="240" w:lineRule="auto"/>
        <w:ind w:firstLine="540"/>
        <w:jc w:val="both"/>
      </w:pPr>
      <w:r>
        <w:rPr>
          <w:sz w:val="24"/>
        </w:rPr>
        <w:t xml:space="preserve">8) наименование налога, в отношении которого проводилась налоговая проверка;</w:t>
      </w:r>
    </w:p>
    <w:p>
      <w:pPr>
        <w:pStyle w:val="0"/>
        <w:spacing w:before="240" w:lineRule="auto"/>
        <w:ind w:firstLine="540"/>
        <w:jc w:val="both"/>
      </w:pPr>
      <w:r>
        <w:rPr>
          <w:sz w:val="24"/>
        </w:rPr>
        <w:t xml:space="preserve">9) даты начала и окончания налоговой проверки;</w:t>
      </w:r>
    </w:p>
    <w:p>
      <w:pPr>
        <w:pStyle w:val="0"/>
        <w:spacing w:before="240" w:lineRule="auto"/>
        <w:ind w:firstLine="540"/>
        <w:jc w:val="both"/>
      </w:pPr>
      <w:r>
        <w:rPr>
          <w:sz w:val="24"/>
        </w:rPr>
        <w:t xml:space="preserve">10) адрес места нахождения организации (участников консолидированной группы налогоплательщиков) или места жительства физического лица;</w:t>
      </w:r>
    </w:p>
    <w:p>
      <w:pPr>
        <w:pStyle w:val="0"/>
        <w:jc w:val="both"/>
      </w:pPr>
      <w:r>
        <w:rPr>
          <w:sz w:val="24"/>
        </w:rPr>
        <w:t xml:space="preserve">(в ред. Федерального </w:t>
      </w:r>
      <w:hyperlink w:history="0" r:id="rId325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11) сведения о мероприятиях налогового контроля, проведенных при осуществлении налоговой проверки;</w:t>
      </w:r>
    </w:p>
    <w:p>
      <w:pPr>
        <w:pStyle w:val="0"/>
        <w:spacing w:before="240" w:lineRule="auto"/>
        <w:ind w:firstLine="540"/>
        <w:jc w:val="both"/>
      </w:pPr>
      <w:r>
        <w:rPr>
          <w:sz w:val="24"/>
        </w:rPr>
        <w:t xml:space="preserve">12) документально подтвержденные факты нарушений законодательства о налогах и сборах, выявленные в ходе проверки, или запись об отсутствии таковых;</w:t>
      </w:r>
    </w:p>
    <w:p>
      <w:pPr>
        <w:pStyle w:val="0"/>
        <w:spacing w:before="240" w:lineRule="auto"/>
        <w:ind w:firstLine="540"/>
        <w:jc w:val="both"/>
      </w:pPr>
      <w:r>
        <w:rPr>
          <w:sz w:val="24"/>
        </w:rPr>
        <w:t xml:space="preserve">13) выводы и предложения проверяющих по устранению выявленных нарушений и ссылки на статьи настоящего Кодекса, в случае если настоящим </w:t>
      </w:r>
      <w:hyperlink w:history="0" w:anchor="P7009" w:tooltip="Глава 16. ВИДЫ НАЛОГОВЫХ ПРАВОНАРУШЕНИЙ">
        <w:r>
          <w:rPr>
            <w:sz w:val="24"/>
            <w:color w:val="0000ff"/>
          </w:rPr>
          <w:t xml:space="preserve">Кодексом</w:t>
        </w:r>
      </w:hyperlink>
      <w:r>
        <w:rPr>
          <w:sz w:val="24"/>
        </w:rPr>
        <w:t xml:space="preserve"> предусмотрена ответственность за данные нарушения законодательства о налогах и сборах.</w:t>
      </w:r>
    </w:p>
    <w:p>
      <w:pPr>
        <w:pStyle w:val="0"/>
        <w:spacing w:before="240" w:lineRule="auto"/>
        <w:ind w:firstLine="540"/>
        <w:jc w:val="both"/>
      </w:pPr>
      <w:r>
        <w:rPr>
          <w:sz w:val="24"/>
        </w:rPr>
        <w:t xml:space="preserve">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w:history="0" r:id="rId32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тайну третьих лиц, а также персональные данные физических лиц, прилагаются в виде заверенных налоговым органом </w:t>
      </w:r>
      <w:hyperlink w:history="0" r:id="rId3261" w:tooltip="&lt;Письмо&gt; ФНС России от 22.05.2012 N АС-4-2/8356@ &quot;О формировании приложений к акту налоговой проверки&quot; {КонсультантПлюс}">
        <w:r>
          <w:rPr>
            <w:sz w:val="24"/>
            <w:color w:val="0000ff"/>
          </w:rPr>
          <w:t xml:space="preserve">выписок</w:t>
        </w:r>
      </w:hyperlink>
      <w:r>
        <w:rPr>
          <w:sz w:val="24"/>
        </w:rPr>
        <w:t xml:space="preserve">.</w:t>
      </w:r>
    </w:p>
    <w:p>
      <w:pPr>
        <w:pStyle w:val="0"/>
        <w:jc w:val="both"/>
      </w:pPr>
      <w:r>
        <w:rPr>
          <w:sz w:val="24"/>
        </w:rPr>
        <w:t xml:space="preserve">(п. 3.1 введен Федеральным </w:t>
      </w:r>
      <w:hyperlink w:history="0" r:id="rId326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w:t>
      </w:r>
      <w:hyperlink w:history="0" r:id="rId326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и </w:t>
      </w:r>
      <w:hyperlink w:history="0" r:id="rId326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w:t>
        </w:r>
      </w:hyperlink>
      <w:r>
        <w:rPr>
          <w:sz w:val="24"/>
        </w:rP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5 ст. 100 см. </w:t>
            </w:r>
            <w:hyperlink w:history="0" r:id="rId3265"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jc w:val="both"/>
      </w:pPr>
      <w:r>
        <w:rPr>
          <w:sz w:val="24"/>
        </w:rPr>
        <w:t xml:space="preserve">(в ред. Федеральных законов от 26.11.2008 </w:t>
      </w:r>
      <w:hyperlink w:history="0" r:id="rId326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24.11.2014 </w:t>
      </w:r>
      <w:hyperlink w:history="0" r:id="rId326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отправки заказного письма.</w:t>
      </w:r>
    </w:p>
    <w:p>
      <w:pPr>
        <w:pStyle w:val="0"/>
        <w:spacing w:before="240" w:lineRule="auto"/>
        <w:ind w:firstLine="540"/>
        <w:jc w:val="both"/>
      </w:pPr>
      <w:r>
        <w:rPr>
          <w:sz w:val="24"/>
        </w:rPr>
        <w:t xml:space="preserve">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pPr>
        <w:pStyle w:val="0"/>
        <w:jc w:val="both"/>
      </w:pPr>
      <w:r>
        <w:rPr>
          <w:sz w:val="24"/>
        </w:rPr>
        <w:t xml:space="preserve">(абзац введен Федеральным </w:t>
      </w:r>
      <w:hyperlink w:history="0" r:id="rId326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иностранного лица, подлежащего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pPr>
        <w:pStyle w:val="0"/>
        <w:jc w:val="both"/>
      </w:pPr>
      <w:r>
        <w:rPr>
          <w:sz w:val="24"/>
        </w:rPr>
        <w:t xml:space="preserve">(абзац введен Федеральным </w:t>
      </w:r>
      <w:hyperlink w:history="0" r:id="rId326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 в ред. Федеральных законов от 03.07.2016 </w:t>
      </w:r>
      <w:hyperlink w:history="0" r:id="rId327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27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bookmarkStart w:id="5042" w:name="P5042"/>
    <w:bookmarkEnd w:id="5042"/>
    <w:p>
      <w:pPr>
        <w:pStyle w:val="0"/>
        <w:spacing w:before="240" w:lineRule="auto"/>
        <w:ind w:firstLine="540"/>
        <w:jc w:val="both"/>
      </w:pPr>
      <w:r>
        <w:rPr>
          <w:sz w:val="24"/>
        </w:rPr>
        <w:t xml:space="preserve">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w:t>
      </w:r>
      <w:hyperlink w:history="0" r:id="rId3272"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w:t>
      </w:r>
      <w:hyperlink w:history="0" r:id="rId3273"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заверенные</w:t>
        </w:r>
      </w:hyperlink>
      <w:r>
        <w:rPr>
          <w:sz w:val="24"/>
        </w:rPr>
        <w:t xml:space="preserve"> копии), подтверждающие обоснованность своих возражений.</w:t>
      </w:r>
    </w:p>
    <w:p>
      <w:pPr>
        <w:pStyle w:val="0"/>
        <w:jc w:val="both"/>
      </w:pPr>
      <w:r>
        <w:rPr>
          <w:sz w:val="24"/>
        </w:rPr>
        <w:t xml:space="preserve">(в ред. Федеральных законов от 23.07.2013 </w:t>
      </w:r>
      <w:hyperlink w:history="0" r:id="rId327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327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4"/>
        </w:rPr>
        <w:t xml:space="preserve">(абзац введен Федеральным </w:t>
      </w:r>
      <w:hyperlink w:history="0" r:id="rId327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6 ст. 100 дополняется абз. 3 и 4 (</w:t>
            </w:r>
            <w:hyperlink w:history="0" r:id="rId327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27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2"/>
        <w:ind w:firstLine="540"/>
        <w:jc w:val="both"/>
      </w:pPr>
      <w:r>
        <w:rPr>
          <w:sz w:val="24"/>
        </w:rPr>
        <w:t xml:space="preserve">Статья 100.1. Порядок рассмотрения дел о налоговых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327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history="0" w:anchor="P7068"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7095" w:tooltip="Статья 122. Неуплата или неполная уплата сумм налога (сбора, страховых взносов)">
        <w:r>
          <w:rPr>
            <w:sz w:val="24"/>
            <w:color w:val="0000ff"/>
          </w:rPr>
          <w:t xml:space="preserve">122</w:t>
        </w:r>
      </w:hyperlink>
      <w:r>
        <w:rPr>
          <w:sz w:val="24"/>
        </w:rPr>
        <w:t xml:space="preserve"> и </w:t>
      </w:r>
      <w:hyperlink w:history="0" w:anchor="P7117" w:tooltip="Статья 123. Невыполнение налоговым агентом обязанности по удержанию и (или) перечислению налогов">
        <w:r>
          <w:rPr>
            <w:sz w:val="24"/>
            <w:color w:val="0000ff"/>
          </w:rPr>
          <w:t xml:space="preserve">123</w:t>
        </w:r>
      </w:hyperlink>
      <w:r>
        <w:rPr>
          <w:sz w:val="24"/>
        </w:rPr>
        <w:t xml:space="preserve"> настоящего Кодекса) рассматриваются в порядке, предусмотренном </w:t>
      </w:r>
      <w:hyperlink w:history="0" w:anchor="P5219"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36 месяцев течения сроков, предусмотренных ст. 101, в отношении лиц, осуществляющих деятельность на отдельных территориях Курской области, см. </w:t>
            </w:r>
            <w:hyperlink w:history="0" r:id="rId3280" w:tooltip="Постановление Правительства РФ от 04.09.2024 N 1222 (ред. от 10.02.2026) &quot;О мерах поддержки лицам, осуществляющим деятельность на отдельных территориях Курской области&quot; {КонсультантПлюс}">
              <w:r>
                <w:rPr>
                  <w:sz w:val="24"/>
                  <w:color w:val="0000ff"/>
                </w:rPr>
                <w:t xml:space="preserve">Постановление</w:t>
              </w:r>
            </w:hyperlink>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101 см. </w:t>
            </w:r>
            <w:hyperlink w:history="0" r:id="rId3281"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0" w:name="P5060"/>
    <w:bookmarkEnd w:id="5060"/>
    <w:p>
      <w:pPr>
        <w:pStyle w:val="2"/>
        <w:spacing w:before="300" w:lineRule="auto"/>
        <w:outlineLvl w:val="2"/>
        <w:ind w:firstLine="540"/>
        <w:jc w:val="both"/>
      </w:pPr>
      <w:r>
        <w:rPr>
          <w:sz w:val="24"/>
        </w:rPr>
        <w:t xml:space="preserve">Статья 101. Вынесение решения по результатам рассмотрения материалов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28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101 см. </w:t>
            </w:r>
            <w:hyperlink w:history="0" r:id="rId3283"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w:t>
      </w:r>
      <w:hyperlink w:history="0" r:id="rId328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5042"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4"/>
            <w:color w:val="0000ff"/>
          </w:rPr>
          <w:t xml:space="preserve">пункте 6 статьи 100</w:t>
        </w:r>
      </w:hyperlink>
      <w:r>
        <w:rPr>
          <w:sz w:val="24"/>
        </w:rPr>
        <w:t xml:space="preserve"> настоящего Кодекса, принимается одно из решений, предусмотренных </w:t>
      </w:r>
      <w:hyperlink w:history="0" w:anchor="P5121"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w:t>
        </w:r>
      </w:hyperlink>
      <w:r>
        <w:rPr>
          <w:sz w:val="24"/>
        </w:rPr>
        <w:t xml:space="preserve"> настоящей статьи, или решение о проведении дополнительных мероприятий налогового контроля. </w:t>
      </w:r>
      <w:hyperlink w:history="0" r:id="rId3285" w:tooltip="Письмо ФНС России от 23.05.2013 N АС-4-2/9355 (ред. от 07.08.2014) &quot;О мероприятиях налогового контроля&quot; {КонсультантПлюс}">
        <w:r>
          <w:rPr>
            <w:sz w:val="24"/>
            <w:color w:val="0000ff"/>
          </w:rPr>
          <w:t xml:space="preserve">Срок</w:t>
        </w:r>
      </w:hyperlink>
      <w:r>
        <w:rPr>
          <w:sz w:val="24"/>
        </w:rPr>
        <w:t xml:space="preserve"> рассмотрения материалов налоговой проверки и вынесения соответствующего решения может быть продлен, но не более чем на один месяц.</w:t>
      </w:r>
    </w:p>
    <w:p>
      <w:pPr>
        <w:pStyle w:val="0"/>
        <w:spacing w:before="240" w:lineRule="auto"/>
        <w:ind w:firstLine="540"/>
        <w:jc w:val="both"/>
      </w:pPr>
      <w:r>
        <w:rPr>
          <w:sz w:val="24"/>
        </w:rP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5115"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пунктом 4.6 стат...">
        <w:r>
          <w:rPr>
            <w:sz w:val="24"/>
            <w:color w:val="0000ff"/>
          </w:rPr>
          <w:t xml:space="preserve">пункте 6.2</w:t>
        </w:r>
      </w:hyperlink>
      <w:r>
        <w:rPr>
          <w:sz w:val="24"/>
        </w:rPr>
        <w:t xml:space="preserve"> настоящей статьи, принимается одно из решений, предусмотренных </w:t>
      </w:r>
      <w:hyperlink w:history="0" w:anchor="P5121"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328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jc w:val="both"/>
      </w:pPr>
      <w:r>
        <w:rPr>
          <w:sz w:val="24"/>
        </w:rPr>
        <w:t xml:space="preserve">(п. 1 в ред. Федерального </w:t>
      </w:r>
      <w:hyperlink w:history="0" r:id="rId328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5070" w:name="P5070"/>
    <w:bookmarkEnd w:id="5070"/>
    <w:p>
      <w:pPr>
        <w:pStyle w:val="0"/>
        <w:spacing w:before="240" w:lineRule="auto"/>
        <w:ind w:firstLine="540"/>
        <w:jc w:val="both"/>
      </w:pPr>
      <w:r>
        <w:rPr>
          <w:sz w:val="24"/>
        </w:rPr>
        <w:t xml:space="preserve">2. Руководитель (заместитель руководителя) налогового органа </w:t>
      </w:r>
      <w:hyperlink w:history="0" r:id="rId328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извещает</w:t>
        </w:r>
      </w:hyperlink>
      <w:r>
        <w:rPr>
          <w:sz w:val="24"/>
        </w:rP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pPr>
        <w:pStyle w:val="0"/>
        <w:jc w:val="both"/>
      </w:pPr>
      <w:r>
        <w:rPr>
          <w:sz w:val="24"/>
        </w:rPr>
        <w:t xml:space="preserve">(в ред. Федерального </w:t>
      </w:r>
      <w:hyperlink w:history="0" r:id="rId328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bookmarkStart w:id="5072" w:name="P5072"/>
    <w:bookmarkEnd w:id="5072"/>
    <w:p>
      <w:pPr>
        <w:pStyle w:val="0"/>
        <w:spacing w:before="240" w:lineRule="auto"/>
        <w:ind w:firstLine="540"/>
        <w:jc w:val="both"/>
      </w:pPr>
      <w:r>
        <w:rPr>
          <w:sz w:val="24"/>
        </w:rPr>
        <w:t xml:space="preserve">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pPr>
        <w:pStyle w:val="0"/>
        <w:jc w:val="both"/>
      </w:pPr>
      <w:r>
        <w:rPr>
          <w:sz w:val="24"/>
        </w:rPr>
        <w:t xml:space="preserve">(в ред. Федеральных законов от 27.07.2010 </w:t>
      </w:r>
      <w:hyperlink w:history="0" r:id="rId329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16.11.2011 </w:t>
      </w:r>
      <w:hyperlink w:history="0" r:id="rId329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23.07.2013 </w:t>
      </w:r>
      <w:hyperlink w:history="0" r:id="rId329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01.05.2016 </w:t>
      </w:r>
      <w:hyperlink w:history="0" r:id="rId329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w:t>
      </w:r>
    </w:p>
    <w:p>
      <w:pPr>
        <w:pStyle w:val="0"/>
        <w:spacing w:before="240" w:lineRule="auto"/>
        <w:ind w:firstLine="540"/>
        <w:jc w:val="both"/>
      </w:pPr>
      <w:r>
        <w:rPr>
          <w:sz w:val="24"/>
        </w:rPr>
        <w:t xml:space="preserve">Лицо, в отношении которого проводилась налоговая проверка (его представитель), вправе до рассмотрения материалов указанной проверки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history="0" w:anchor="P5042"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4"/>
            <w:color w:val="0000ff"/>
          </w:rPr>
          <w:t xml:space="preserve">пунктом 6 статьи 100</w:t>
        </w:r>
      </w:hyperlink>
      <w:r>
        <w:rPr>
          <w:sz w:val="24"/>
        </w:rPr>
        <w:t xml:space="preserve"> настоящего Кодекса и </w:t>
      </w:r>
      <w:hyperlink w:history="0" w:anchor="P5115"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пунктом 4.6 стат...">
        <w:r>
          <w:rPr>
            <w:sz w:val="24"/>
            <w:color w:val="0000ff"/>
          </w:rPr>
          <w:t xml:space="preserve">пунктом 6.2</w:t>
        </w:r>
      </w:hyperlink>
      <w:r>
        <w:rPr>
          <w:sz w:val="24"/>
        </w:rP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w:t>
      </w:r>
      <w:hyperlink w:history="0" r:id="rId329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 в соответствии со </w:t>
      </w:r>
      <w:hyperlink w:history="0" w:anchor="P4979" w:tooltip="Статья 99. Общие требования, предъявляемые к протоколу, составленному при производстве действий по осуществлению налогового контроля">
        <w:r>
          <w:rPr>
            <w:sz w:val="24"/>
            <w:color w:val="0000ff"/>
          </w:rPr>
          <w:t xml:space="preserve">статьей 99</w:t>
        </w:r>
      </w:hyperlink>
      <w:r>
        <w:rPr>
          <w:sz w:val="24"/>
        </w:rPr>
        <w:t xml:space="preserve"> настоящего Кодекса.</w:t>
      </w:r>
    </w:p>
    <w:p>
      <w:pPr>
        <w:pStyle w:val="0"/>
        <w:jc w:val="both"/>
      </w:pPr>
      <w:r>
        <w:rPr>
          <w:sz w:val="24"/>
        </w:rPr>
        <w:t xml:space="preserve">(абзац введен Федеральным </w:t>
      </w:r>
      <w:hyperlink w:history="0" r:id="rId329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329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pPr>
        <w:pStyle w:val="0"/>
        <w:spacing w:before="240" w:lineRule="auto"/>
        <w:ind w:firstLine="540"/>
        <w:jc w:val="both"/>
      </w:pPr>
      <w:r>
        <w:rPr>
          <w:sz w:val="24"/>
        </w:rPr>
        <w:t xml:space="preserve">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pPr>
        <w:pStyle w:val="0"/>
        <w:jc w:val="both"/>
      </w:pPr>
      <w:r>
        <w:rPr>
          <w:sz w:val="24"/>
        </w:rPr>
        <w:t xml:space="preserve">(абзац введен Федеральным </w:t>
      </w:r>
      <w:hyperlink w:history="0" r:id="rId329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pPr>
        <w:pStyle w:val="0"/>
        <w:jc w:val="both"/>
      </w:pPr>
      <w:r>
        <w:rPr>
          <w:sz w:val="24"/>
        </w:rPr>
        <w:t xml:space="preserve">(абзац введен Федеральным </w:t>
      </w:r>
      <w:hyperlink w:history="0" r:id="rId329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2 ст. 101 дополняется абз. 7 (</w:t>
            </w:r>
            <w:hyperlink w:history="0" r:id="rId329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30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Перед рассмотрением материалов налоговой проверки по существу руководитель (заместитель руководителя) налогового органа должен:</w:t>
      </w:r>
    </w:p>
    <w:p>
      <w:pPr>
        <w:pStyle w:val="0"/>
        <w:spacing w:before="240" w:lineRule="auto"/>
        <w:ind w:firstLine="540"/>
        <w:jc w:val="both"/>
      </w:pPr>
      <w:r>
        <w:rPr>
          <w:sz w:val="24"/>
        </w:rPr>
        <w:t xml:space="preserve">1) объявить, кто рассматривает дело и материалы какой налоговой проверки подлежат рассмотрению;</w:t>
      </w:r>
    </w:p>
    <w:p>
      <w:pPr>
        <w:pStyle w:val="0"/>
        <w:spacing w:before="240" w:lineRule="auto"/>
        <w:ind w:firstLine="540"/>
        <w:jc w:val="both"/>
      </w:pPr>
      <w:r>
        <w:rPr>
          <w:sz w:val="24"/>
        </w:rPr>
        <w:t xml:space="preserve">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pPr>
        <w:pStyle w:val="0"/>
        <w:spacing w:before="240" w:lineRule="auto"/>
        <w:ind w:firstLine="540"/>
        <w:jc w:val="both"/>
      </w:pPr>
      <w:r>
        <w:rPr>
          <w:sz w:val="24"/>
        </w:rPr>
        <w:t xml:space="preserve">3) в случае участия представителя лица, в отношении которого проводилась налоговая проверка, проверить полномочия этого представителя;</w:t>
      </w:r>
    </w:p>
    <w:p>
      <w:pPr>
        <w:pStyle w:val="0"/>
        <w:spacing w:before="240" w:lineRule="auto"/>
        <w:ind w:firstLine="540"/>
        <w:jc w:val="both"/>
      </w:pPr>
      <w:r>
        <w:rPr>
          <w:sz w:val="24"/>
        </w:rPr>
        <w:t xml:space="preserve">4) разъяснить лицам, участвующим в процедуре рассмотрения, их права и обязанности;</w:t>
      </w:r>
    </w:p>
    <w:p>
      <w:pPr>
        <w:pStyle w:val="0"/>
        <w:spacing w:before="240" w:lineRule="auto"/>
        <w:ind w:firstLine="540"/>
        <w:jc w:val="both"/>
      </w:pPr>
      <w:r>
        <w:rPr>
          <w:sz w:val="24"/>
        </w:rPr>
        <w:t xml:space="preserve">5) вынести </w:t>
      </w:r>
      <w:hyperlink w:history="0" r:id="rId330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отложении рассмотрения материалов налоговой проверки в случае неявки лица, участие которого необходимо для рассмотрения.</w:t>
      </w:r>
    </w:p>
    <w:p>
      <w:pPr>
        <w:pStyle w:val="0"/>
        <w:spacing w:before="240" w:lineRule="auto"/>
        <w:ind w:firstLine="540"/>
        <w:jc w:val="both"/>
      </w:pPr>
      <w:r>
        <w:rPr>
          <w:sz w:val="24"/>
        </w:rPr>
        <w:t xml:space="preserve">4. При рассмотрении материалов налоговой проверки может быть оглашен </w:t>
      </w:r>
      <w:hyperlink w:history="0" r:id="rId330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pPr>
        <w:pStyle w:val="0"/>
        <w:spacing w:before="240" w:lineRule="auto"/>
        <w:ind w:firstLine="540"/>
        <w:jc w:val="both"/>
      </w:pPr>
      <w:r>
        <w:rPr>
          <w:sz w:val="24"/>
        </w:rPr>
        <w:t xml:space="preserve">При рассмотрении материалов налоговой проверки исследуются представленные до рассмотрения материалов налоговой проверки доказательства, с которыми лицу, в отношении которого проводилась проверка, была предоставлена возможность ознакомиться,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w:t>
      </w:r>
      <w:r>
        <w:rPr>
          <w:sz w:val="24"/>
        </w:rPr>
        <w:t xml:space="preserve">иные</w:t>
      </w:r>
      <w:r>
        <w:rPr>
          <w:sz w:val="24"/>
        </w:rPr>
        <w:t xml:space="preserve">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30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pPr>
        <w:pStyle w:val="0"/>
        <w:jc w:val="both"/>
      </w:pPr>
      <w:r>
        <w:rPr>
          <w:sz w:val="24"/>
        </w:rPr>
        <w:t xml:space="preserve">(в ред. Федеральных законов от 16.11.2011 </w:t>
      </w:r>
      <w:hyperlink w:history="0" r:id="rId330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08.06.2015 </w:t>
      </w:r>
      <w:hyperlink w:history="0" r:id="rId330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03.08.2018 </w:t>
      </w:r>
      <w:hyperlink w:history="0" r:id="rId330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w:t>
      </w:r>
    </w:p>
    <w:p>
      <w:pPr>
        <w:pStyle w:val="0"/>
        <w:spacing w:before="240" w:lineRule="auto"/>
        <w:ind w:firstLine="540"/>
        <w:jc w:val="both"/>
      </w:pPr>
      <w:r>
        <w:rPr>
          <w:sz w:val="24"/>
        </w:rPr>
        <w:t xml:space="preserve">При рассмотрении материалов налоговой проверки ведется </w:t>
      </w:r>
      <w:hyperlink w:history="0" r:id="rId330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jc w:val="both"/>
      </w:pPr>
      <w:r>
        <w:rPr>
          <w:sz w:val="24"/>
        </w:rPr>
        <w:t xml:space="preserve">(абзац введен Федеральным </w:t>
      </w:r>
      <w:hyperlink w:history="0" r:id="rId330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5. В ходе рассмотрения материалов налоговой проверки руководитель (заместитель руководителя) налогового органа:</w:t>
      </w:r>
    </w:p>
    <w:p>
      <w:pPr>
        <w:pStyle w:val="0"/>
        <w:spacing w:before="240" w:lineRule="auto"/>
        <w:ind w:firstLine="540"/>
        <w:jc w:val="both"/>
      </w:pPr>
      <w:r>
        <w:rPr>
          <w:sz w:val="24"/>
        </w:rPr>
        <w:t xml:space="preserve">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pPr>
        <w:pStyle w:val="0"/>
        <w:jc w:val="both"/>
      </w:pPr>
      <w:r>
        <w:rPr>
          <w:sz w:val="24"/>
        </w:rPr>
        <w:t xml:space="preserve">(в ред. Федерального </w:t>
      </w:r>
      <w:hyperlink w:history="0" r:id="rId330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устанавливает, образуют ли выявленные нарушения состав налогового правонарушения;</w:t>
      </w:r>
    </w:p>
    <w:p>
      <w:pPr>
        <w:pStyle w:val="0"/>
        <w:spacing w:before="240" w:lineRule="auto"/>
        <w:ind w:firstLine="540"/>
        <w:jc w:val="both"/>
      </w:pPr>
      <w:r>
        <w:rPr>
          <w:sz w:val="24"/>
        </w:rPr>
        <w:t xml:space="preserve">3) устанавливает, имеются ли основания для привлечения лица к ответственности за совершение налогового правонарушения;</w:t>
      </w:r>
    </w:p>
    <w:p>
      <w:pPr>
        <w:pStyle w:val="0"/>
        <w:spacing w:before="240" w:lineRule="auto"/>
        <w:ind w:firstLine="540"/>
        <w:jc w:val="both"/>
      </w:pPr>
      <w:r>
        <w:rPr>
          <w:sz w:val="24"/>
        </w:rPr>
        <w:t xml:space="preserve">4) выявляет </w:t>
      </w:r>
      <w:hyperlink w:history="0" w:anchor="P6946" w:tooltip="1. Обстоятельствами, исключающими вину лица в совершении налогового правонарушения, признаются:">
        <w:r>
          <w:rPr>
            <w:sz w:val="24"/>
            <w:color w:val="0000ff"/>
          </w:rPr>
          <w:t xml:space="preserve">обстоятельства, исключающие вину</w:t>
        </w:r>
      </w:hyperlink>
      <w:r>
        <w:rPr>
          <w:sz w:val="24"/>
        </w:rPr>
        <w:t xml:space="preserve"> лица в совершении налогового правонарушения, либо обстоятельства, </w:t>
      </w:r>
      <w:hyperlink w:history="0" w:anchor="P6964" w:tooltip="1. Обстоятельствами, смягчающими ответственность за совершение налогового правонарушения, признаются:">
        <w:r>
          <w:rPr>
            <w:sz w:val="24"/>
            <w:color w:val="0000ff"/>
          </w:rPr>
          <w:t xml:space="preserve">смягчающие</w:t>
        </w:r>
      </w:hyperlink>
      <w:r>
        <w:rPr>
          <w:sz w:val="24"/>
        </w:rPr>
        <w:t xml:space="preserve"> или </w:t>
      </w:r>
      <w:hyperlink w:history="0" w:anchor="P6971"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отягчающие</w:t>
        </w:r>
      </w:hyperlink>
      <w:r>
        <w:rPr>
          <w:sz w:val="24"/>
        </w:rPr>
        <w:t xml:space="preserve"> ответственность за совершение налогового правонарушения.</w:t>
      </w:r>
    </w:p>
    <w:p>
      <w:pPr>
        <w:pStyle w:val="0"/>
        <w:spacing w:before="240" w:lineRule="auto"/>
        <w:ind w:firstLine="540"/>
        <w:jc w:val="both"/>
      </w:pPr>
      <w:r>
        <w:rPr>
          <w:sz w:val="24"/>
        </w:rPr>
        <w:t xml:space="preserve">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w:history="0" r:id="rId331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проведении в срок, не превышающий один месяц (два месяца - при проверке консолидированной группы налогоплательщиков, иностранного лица, состоящего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дополнительных мероприятий налогового контроля.</w:t>
      </w:r>
    </w:p>
    <w:p>
      <w:pPr>
        <w:pStyle w:val="0"/>
        <w:jc w:val="both"/>
      </w:pPr>
      <w:r>
        <w:rPr>
          <w:sz w:val="24"/>
        </w:rPr>
        <w:t xml:space="preserve">(в ред. Федеральных законов от 16.11.2011 </w:t>
      </w:r>
      <w:hyperlink w:history="0" r:id="rId331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3312"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31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решении о проведении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pPr>
        <w:pStyle w:val="0"/>
        <w:jc w:val="both"/>
      </w:pPr>
      <w:r>
        <w:rPr>
          <w:sz w:val="24"/>
        </w:rPr>
        <w:t xml:space="preserve">(в ред. Федерального </w:t>
      </w:r>
      <w:hyperlink w:history="0" r:id="rId331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качестве дополнительных мероприятий налогового контроля может проводиться истребование документов в соответствии со </w:t>
      </w:r>
      <w:hyperlink w:history="0" w:anchor="P4790" w:tooltip="Статья 93. Истребование документов при проведении налоговой проверки">
        <w:r>
          <w:rPr>
            <w:sz w:val="24"/>
            <w:color w:val="0000ff"/>
          </w:rPr>
          <w:t xml:space="preserve">статьями 93</w:t>
        </w:r>
      </w:hyperlink>
      <w:r>
        <w:rPr>
          <w:sz w:val="24"/>
        </w:rPr>
        <w:t xml:space="preserve"> и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93.1</w:t>
        </w:r>
      </w:hyperlink>
      <w:r>
        <w:rPr>
          <w:sz w:val="24"/>
        </w:rPr>
        <w:t xml:space="preserve"> настоящего Кодекса, допрос </w:t>
      </w:r>
      <w:hyperlink w:history="0" w:anchor="P4732" w:tooltip="Статья 90. Участие свидетеля">
        <w:r>
          <w:rPr>
            <w:sz w:val="24"/>
            <w:color w:val="0000ff"/>
          </w:rPr>
          <w:t xml:space="preserve">свидетеля</w:t>
        </w:r>
      </w:hyperlink>
      <w:r>
        <w:rPr>
          <w:sz w:val="24"/>
        </w:rPr>
        <w:t xml:space="preserve">, проведение </w:t>
      </w:r>
      <w:hyperlink w:history="0" w:anchor="P4928" w:tooltip="Статья 95. Экспертиза">
        <w:r>
          <w:rPr>
            <w:sz w:val="24"/>
            <w:color w:val="0000ff"/>
          </w:rPr>
          <w:t xml:space="preserve">экспертизы</w:t>
        </w:r>
      </w:hyperlink>
      <w:r>
        <w:rPr>
          <w:sz w:val="24"/>
        </w:rPr>
        <w:t xml:space="preserve">, осмотр территорий, помещений, документов и предметов, выемка документов и предметов.</w:t>
      </w:r>
    </w:p>
    <w:p>
      <w:pPr>
        <w:pStyle w:val="0"/>
        <w:jc w:val="both"/>
      </w:pPr>
      <w:r>
        <w:rPr>
          <w:sz w:val="24"/>
        </w:rPr>
        <w:t xml:space="preserve">(в ред. Федерального </w:t>
      </w:r>
      <w:hyperlink w:history="0" r:id="rId331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28.11.2025 N 425-ФЗ)</w:t>
      </w:r>
    </w:p>
    <w:p>
      <w:pPr>
        <w:pStyle w:val="0"/>
        <w:spacing w:before="240" w:lineRule="auto"/>
        <w:ind w:firstLine="540"/>
        <w:jc w:val="both"/>
      </w:pPr>
      <w:r>
        <w:rPr>
          <w:sz w:val="24"/>
        </w:rPr>
        <w:t xml:space="preserve">6.1. Начало и окончание дополнительных мероприятий налогового контроля, сведения о мероприятиях налогового контроля, проведенных при осуществлении дополнительных мероприятий налогового контроля, а также полученные дополнительные доказательства для подтверждения факта совершения нарушений законодательства о налогах и сборах или отсутствия таковых,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эти нарушения законодательства о налогах и сборах, фиксируются в дополнении к акту налоговой проверки.</w:t>
      </w:r>
    </w:p>
    <w:p>
      <w:pPr>
        <w:pStyle w:val="0"/>
        <w:spacing w:before="240" w:lineRule="auto"/>
        <w:ind w:firstLine="540"/>
        <w:jc w:val="both"/>
      </w:pPr>
      <w:hyperlink w:history="0" r:id="rId331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Дополнение</w:t>
        </w:r>
      </w:hyperlink>
      <w:r>
        <w:rPr>
          <w:sz w:val="24"/>
        </w:rPr>
        <w:t xml:space="preserve"> к акту налоговой проверки должно быть составлено и подписано должностными лицами налогового органа, проводящими дополнительные мероприятия налогового контроля, в течение пятнадцати дней со дня окончания таких мероприятий.</w:t>
      </w:r>
    </w:p>
    <w:p>
      <w:pPr>
        <w:pStyle w:val="0"/>
        <w:spacing w:before="240" w:lineRule="auto"/>
        <w:ind w:firstLine="540"/>
        <w:jc w:val="both"/>
      </w:pPr>
      <w:r>
        <w:rPr>
          <w:sz w:val="24"/>
        </w:rPr>
        <w:t xml:space="preserve">Дополнение к акту налоговой проверки с приложением материалов, полученных в результате проведения дополнительных мероприятий налогового контроля, в течение пяти дней с даты этого дополнения должно быть вручено лицу, в отношении которого проводилась налоговая проверка (его представителю), под расписку или передано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spacing w:before="240" w:lineRule="auto"/>
        <w:ind w:firstLine="540"/>
        <w:jc w:val="both"/>
      </w:pPr>
      <w:r>
        <w:rPr>
          <w:sz w:val="24"/>
        </w:rPr>
        <w:t xml:space="preserve">При проведении дополнительных мероприятий налогового контроля в отношении консолидированной группы налогоплательщиков дополнение к акту налоговой проверки в течение десяти дней с даты этого дополнения вручается ответственному участнику консолидированной группы налогоплательщиков в порядке, установленном настоящим пунктом.</w:t>
      </w:r>
    </w:p>
    <w:p>
      <w:pPr>
        <w:pStyle w:val="0"/>
        <w:spacing w:before="240" w:lineRule="auto"/>
        <w:ind w:firstLine="540"/>
        <w:jc w:val="both"/>
      </w:pPr>
      <w:r>
        <w:rPr>
          <w:sz w:val="24"/>
        </w:rPr>
        <w:t xml:space="preserve">Дополнение к акту налоговой проверки направляется иностранной организации (за исключением международной организации, дипломатического представительства, иностранного лица, подлежащего постановке на учет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дополнения к акту налоговой проверки считается двадцатый день, считая с даты отправки заказного письма.</w:t>
      </w:r>
    </w:p>
    <w:p>
      <w:pPr>
        <w:pStyle w:val="0"/>
        <w:jc w:val="both"/>
      </w:pPr>
      <w:r>
        <w:rPr>
          <w:sz w:val="24"/>
        </w:rPr>
        <w:t xml:space="preserve">(в ред. Федерального </w:t>
      </w:r>
      <w:hyperlink w:history="0" r:id="rId331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При этом документы, полученные от лица, в отношении которого проводилась налоговая проверка, к дополнению к акту налоговой проверки не прилагаются.</w:t>
      </w:r>
    </w:p>
    <w:p>
      <w:pPr>
        <w:pStyle w:val="0"/>
        <w:spacing w:before="240" w:lineRule="auto"/>
        <w:ind w:firstLine="540"/>
        <w:jc w:val="both"/>
      </w:pPr>
      <w:r>
        <w:rPr>
          <w:sz w:val="24"/>
        </w:rPr>
        <w:t xml:space="preserve">В случае, если лицо, в отношении которого проводилась налоговая проверка (его представитель), уклоняется от получения дополнения к акту налоговой проверки, такой факт отражается в дополнении к акту налоговой проверки. В этом случае дополнение к акту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и считается полученным на шестой день с даты отправки заказного письма.</w:t>
      </w:r>
    </w:p>
    <w:p>
      <w:pPr>
        <w:pStyle w:val="0"/>
        <w:jc w:val="both"/>
      </w:pPr>
      <w:r>
        <w:rPr>
          <w:sz w:val="24"/>
        </w:rPr>
        <w:t xml:space="preserve">(п. 6.1 в ред. Федерального </w:t>
      </w:r>
      <w:hyperlink w:history="0" r:id="rId331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115" w:name="P5115"/>
    <w:bookmarkEnd w:id="5115"/>
    <w:p>
      <w:pPr>
        <w:pStyle w:val="0"/>
        <w:spacing w:before="240" w:lineRule="auto"/>
        <w:ind w:firstLine="540"/>
        <w:jc w:val="both"/>
      </w:pPr>
      <w:r>
        <w:rPr>
          <w:sz w:val="24"/>
        </w:rPr>
        <w:t xml:space="preserve">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w:t>
      </w:r>
      <w:hyperlink w:history="0" r:id="rId3319"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представляются ответственным участником этой группы (иностранным лицом, состоящим на учете в налоговом органе в соответствии с </w:t>
      </w:r>
      <w:hyperlink w:history="0" w:anchor="P4064"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течение пятнадцати дней со дня получения такого дополнения к акту налоговой проверки.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4"/>
        </w:rPr>
        <w:t xml:space="preserve">(п. 6.2 введен Федеральным </w:t>
      </w:r>
      <w:hyperlink w:history="0" r:id="rId332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332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6.2 ст. 101 дополняется абз. 2 и 3 (</w:t>
            </w:r>
            <w:hyperlink w:history="0" r:id="rId332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32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7 ст. 101 см. </w:t>
            </w:r>
            <w:hyperlink w:history="0" r:id="rId3324"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1" w:name="P5121"/>
    <w:bookmarkEnd w:id="5121"/>
    <w:p>
      <w:pPr>
        <w:pStyle w:val="0"/>
        <w:spacing w:before="300" w:lineRule="auto"/>
        <w:ind w:firstLine="540"/>
        <w:jc w:val="both"/>
      </w:pPr>
      <w:r>
        <w:rPr>
          <w:sz w:val="24"/>
        </w:rPr>
        <w:t xml:space="preserve">7. По результатам рассмотрения материалов налоговой проверки руководитель (заместитель руководителя) налогового органа выносит </w:t>
      </w:r>
      <w:r>
        <w:rPr>
          <w:sz w:val="24"/>
        </w:rPr>
        <w:t xml:space="preserve">решение</w:t>
      </w:r>
      <w:r>
        <w:rPr>
          <w:sz w:val="24"/>
        </w:rPr>
        <w:t xml:space="preserve">:</w:t>
      </w:r>
    </w:p>
    <w:p>
      <w:pPr>
        <w:pStyle w:val="0"/>
        <w:spacing w:before="240" w:lineRule="auto"/>
        <w:ind w:firstLine="540"/>
        <w:jc w:val="both"/>
      </w:pPr>
      <w:r>
        <w:rPr>
          <w:sz w:val="24"/>
        </w:rPr>
        <w:t xml:space="preserve">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pPr>
        <w:pStyle w:val="0"/>
        <w:jc w:val="both"/>
      </w:pPr>
      <w:r>
        <w:rPr>
          <w:sz w:val="24"/>
        </w:rPr>
        <w:t xml:space="preserve">(в ред. Федерального </w:t>
      </w:r>
      <w:hyperlink w:history="0" r:id="rId332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об отказе в привлечении к ответственности за совершение налогового правонарушения.</w:t>
      </w:r>
    </w:p>
    <w:p>
      <w:pPr>
        <w:pStyle w:val="0"/>
        <w:spacing w:before="240" w:lineRule="auto"/>
        <w:ind w:firstLine="540"/>
        <w:jc w:val="both"/>
      </w:pPr>
      <w:r>
        <w:rPr>
          <w:sz w:val="24"/>
        </w:rPr>
        <w:t xml:space="preserve">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указывается размер выявленной недоимки, а также подлежащий уплате штраф.</w:t>
      </w:r>
    </w:p>
    <w:p>
      <w:pPr>
        <w:pStyle w:val="0"/>
        <w:jc w:val="both"/>
      </w:pPr>
      <w:r>
        <w:rPr>
          <w:sz w:val="24"/>
        </w:rPr>
        <w:t xml:space="preserve">(в ред. Федерального </w:t>
      </w:r>
      <w:hyperlink w:history="0" r:id="rId3326"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2 п. 8 ст. 101 см. </w:t>
            </w:r>
            <w:hyperlink w:history="0" r:id="rId3327"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w:t>
      </w:r>
      <w:hyperlink w:history="0" r:id="rId332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решении</w:t>
        </w:r>
      </w:hyperlink>
      <w:r>
        <w:rPr>
          <w:sz w:val="24"/>
        </w:rP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может быть указан размер недоимки, если эта недоимка была выявлена в ходе проверки.</w:t>
      </w:r>
    </w:p>
    <w:p>
      <w:pPr>
        <w:pStyle w:val="0"/>
        <w:jc w:val="both"/>
      </w:pPr>
      <w:r>
        <w:rPr>
          <w:sz w:val="24"/>
        </w:rPr>
        <w:t xml:space="preserve">(в ред. Федерального </w:t>
      </w:r>
      <w:hyperlink w:history="0" r:id="rId332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w:t>
      </w:r>
      <w:hyperlink w:history="0" r:id="rId333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решении</w:t>
        </w:r>
      </w:hyperlink>
      <w:r>
        <w:rPr>
          <w:sz w:val="24"/>
        </w:rPr>
        <w:t xml:space="preserve">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pPr>
        <w:pStyle w:val="0"/>
        <w:jc w:val="both"/>
      </w:pPr>
      <w:r>
        <w:rPr>
          <w:sz w:val="24"/>
        </w:rPr>
        <w:t xml:space="preserve">(в ред. Федерального </w:t>
      </w:r>
      <w:hyperlink w:history="0" r:id="rId3331"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w:t>
      </w:r>
    </w:p>
    <w:p>
      <w:pPr>
        <w:pStyle w:val="0"/>
        <w:jc w:val="both"/>
      </w:pPr>
      <w:r>
        <w:rPr>
          <w:sz w:val="24"/>
        </w:rPr>
        <w:t xml:space="preserve">(абзац введен Федеральным </w:t>
      </w:r>
      <w:hyperlink w:history="0" r:id="rId333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333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должно содержаться предупреждение лица, в отношении которого вынесено соответствующее решение, об обязанности налогового органа в случае неуплаты этим лицом суммы недоимки в полном объеме направить в установленный в соответствии с </w:t>
      </w:r>
      <w:hyperlink w:history="0" w:anchor="P2187"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срок материалы в следственные органы для решения вопроса о возбуждении уголовного дела.</w:t>
      </w:r>
    </w:p>
    <w:p>
      <w:pPr>
        <w:pStyle w:val="0"/>
        <w:jc w:val="both"/>
      </w:pPr>
      <w:r>
        <w:rPr>
          <w:sz w:val="24"/>
        </w:rPr>
        <w:t xml:space="preserve">(абзац введен Федеральным </w:t>
      </w:r>
      <w:hyperlink w:history="0" r:id="rId333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bookmarkStart w:id="5137" w:name="P5137"/>
    <w:bookmarkEnd w:id="5137"/>
    <w:p>
      <w:pPr>
        <w:pStyle w:val="0"/>
        <w:spacing w:before="240" w:lineRule="auto"/>
        <w:ind w:firstLine="540"/>
        <w:jc w:val="both"/>
      </w:pPr>
      <w:r>
        <w:rPr>
          <w:sz w:val="24"/>
        </w:rP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pPr>
        <w:pStyle w:val="0"/>
        <w:jc w:val="both"/>
      </w:pPr>
      <w:r>
        <w:rPr>
          <w:sz w:val="24"/>
        </w:rPr>
        <w:t xml:space="preserve">(в ред. Федерального </w:t>
      </w:r>
      <w:hyperlink w:history="0" r:id="rId3335"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В случае подачи апелляционной жалобы на решение налогового органа указанное решение вступает в силу в порядке, предусмотренном </w:t>
      </w:r>
      <w:hyperlink w:history="0" w:anchor="P5201" w:tooltip="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
        <w:r>
          <w:rPr>
            <w:sz w:val="24"/>
            <w:color w:val="0000ff"/>
          </w:rPr>
          <w:t xml:space="preserve">статьей 101.2</w:t>
        </w:r>
      </w:hyperlink>
      <w:r>
        <w:rPr>
          <w:sz w:val="24"/>
        </w:rPr>
        <w:t xml:space="preserve"> настоящего Кодекса.</w:t>
      </w:r>
    </w:p>
    <w:p>
      <w:pPr>
        <w:pStyle w:val="0"/>
        <w:jc w:val="both"/>
      </w:pPr>
      <w:r>
        <w:rPr>
          <w:sz w:val="24"/>
        </w:rPr>
        <w:t xml:space="preserve">(в ред. Федерального </w:t>
      </w:r>
      <w:hyperlink w:history="0" r:id="rId3336"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bookmarkStart w:id="5142" w:name="P5142"/>
    <w:bookmarkEnd w:id="5142"/>
    <w:p>
      <w:pPr>
        <w:pStyle w:val="0"/>
        <w:spacing w:before="240" w:lineRule="auto"/>
        <w:ind w:firstLine="540"/>
        <w:jc w:val="both"/>
      </w:pPr>
      <w:r>
        <w:rPr>
          <w:sz w:val="24"/>
        </w:rPr>
        <w:t xml:space="preserve">10. После вынесения </w:t>
      </w:r>
      <w:hyperlink w:history="0" r:id="rId333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привлечении к ответственности за совершение налогового правонарушения или </w:t>
      </w:r>
      <w:hyperlink w:history="0" r:id="rId333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w:t>
      </w:r>
      <w:r>
        <w:rPr>
          <w:sz w:val="24"/>
        </w:rPr>
        <w:t xml:space="preserve">имущества</w:t>
      </w:r>
      <w:r>
        <w:rPr>
          <w:sz w:val="24"/>
        </w:rPr>
        <w:t xml:space="preserve">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w:history="0" r:id="rId333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w:t>
      </w:r>
      <w:hyperlink w:history="0" r:id="rId3340"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судом</w:t>
        </w:r>
      </w:hyperlink>
      <w:r>
        <w:rPr>
          <w:sz w:val="24"/>
        </w:rPr>
        <w:t xml:space="preserve">.</w:t>
      </w:r>
    </w:p>
    <w:p>
      <w:pPr>
        <w:pStyle w:val="0"/>
        <w:jc w:val="both"/>
      </w:pPr>
      <w:r>
        <w:rPr>
          <w:sz w:val="24"/>
        </w:rPr>
        <w:t xml:space="preserve">(в ред. Федерального </w:t>
      </w:r>
      <w:hyperlink w:history="0" r:id="rId334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Руководитель (заместитель руководителя) налогового органа вправе принять </w:t>
      </w:r>
      <w:hyperlink w:history="0" r:id="rId334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отмене обеспечительных мер или </w:t>
      </w:r>
      <w:hyperlink w:history="0" r:id="rId334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замене обеспечительных мер в случаях, предусмотренных настоящим пунктом и </w:t>
      </w:r>
      <w:hyperlink w:history="0" w:anchor="P5162" w:tooltip="11. По просьбе лица, в отношении которого было вынесено решение о принятии обеспечительных мер, налоговый орган вправе заменить (полностью или частично) обеспечительные меры, предусмотренные пунктом 10 настоящей статьи, на:">
        <w:r>
          <w:rPr>
            <w:sz w:val="24"/>
            <w:color w:val="0000ff"/>
          </w:rPr>
          <w:t xml:space="preserve">пунктом 11</w:t>
        </w:r>
      </w:hyperlink>
      <w:r>
        <w:rPr>
          <w:sz w:val="24"/>
        </w:rPr>
        <w:t xml:space="preserve"> настоящей статьи. Решение об отмене (замене) обеспечительных мер вступает в силу со дня его вынесения.</w:t>
      </w:r>
    </w:p>
    <w:p>
      <w:pPr>
        <w:pStyle w:val="0"/>
        <w:jc w:val="both"/>
      </w:pPr>
      <w:r>
        <w:rPr>
          <w:sz w:val="24"/>
        </w:rPr>
        <w:t xml:space="preserve">(в ред. Федерального </w:t>
      </w:r>
      <w:hyperlink w:history="0" r:id="rId334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5146" w:name="P5146"/>
    <w:bookmarkEnd w:id="5146"/>
    <w:p>
      <w:pPr>
        <w:pStyle w:val="0"/>
        <w:spacing w:before="240" w:lineRule="auto"/>
        <w:ind w:firstLine="540"/>
        <w:jc w:val="both"/>
      </w:pPr>
      <w:r>
        <w:rPr>
          <w:sz w:val="24"/>
        </w:rPr>
        <w:t xml:space="preserve">Обеспечительными мерами могут быть:</w:t>
      </w:r>
    </w:p>
    <w:bookmarkStart w:id="5147" w:name="P5147"/>
    <w:bookmarkEnd w:id="5147"/>
    <w:p>
      <w:pPr>
        <w:pStyle w:val="0"/>
        <w:spacing w:before="240" w:lineRule="auto"/>
        <w:ind w:firstLine="540"/>
        <w:jc w:val="both"/>
      </w:pPr>
      <w:r>
        <w:rPr>
          <w:sz w:val="24"/>
        </w:rPr>
        <w:t xml:space="preserve">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pPr>
        <w:pStyle w:val="0"/>
        <w:spacing w:before="240" w:lineRule="auto"/>
        <w:ind w:firstLine="540"/>
        <w:jc w:val="both"/>
      </w:pPr>
      <w:r>
        <w:rPr>
          <w:sz w:val="24"/>
        </w:rPr>
        <w:t xml:space="preserve">недвижимого имущества, в том числе не участвующего в производстве продукции (работ, услуг);</w:t>
      </w:r>
    </w:p>
    <w:p>
      <w:pPr>
        <w:pStyle w:val="0"/>
        <w:spacing w:before="240" w:lineRule="auto"/>
        <w:ind w:firstLine="540"/>
        <w:jc w:val="both"/>
      </w:pPr>
      <w:r>
        <w:rPr>
          <w:sz w:val="24"/>
        </w:rPr>
        <w:t xml:space="preserve">транспортных средств, ценных бумаг, предметов дизайна служебных помещений;</w:t>
      </w:r>
    </w:p>
    <w:p>
      <w:pPr>
        <w:pStyle w:val="0"/>
        <w:spacing w:before="240" w:lineRule="auto"/>
        <w:ind w:firstLine="540"/>
        <w:jc w:val="both"/>
      </w:pPr>
      <w:r>
        <w:rPr>
          <w:sz w:val="24"/>
        </w:rPr>
        <w:t xml:space="preserve">иного имущества, за исключением готовой продукции, сырья и материалов;</w:t>
      </w:r>
    </w:p>
    <w:p>
      <w:pPr>
        <w:pStyle w:val="0"/>
        <w:spacing w:before="240" w:lineRule="auto"/>
        <w:ind w:firstLine="540"/>
        <w:jc w:val="both"/>
      </w:pPr>
      <w:r>
        <w:rPr>
          <w:sz w:val="24"/>
        </w:rPr>
        <w:t xml:space="preserve">готовой продукции, сырья и материалов.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6 пп. 1 п. 10 ст. 101 вносятся изменения (</w:t>
            </w:r>
            <w:hyperlink w:history="0" r:id="rId334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34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bookmarkStart w:id="5155" w:name="P5155"/>
    <w:bookmarkEnd w:id="5155"/>
    <w:p>
      <w:pPr>
        <w:pStyle w:val="0"/>
        <w:spacing w:before="240" w:lineRule="auto"/>
        <w:ind w:firstLine="540"/>
        <w:jc w:val="both"/>
      </w:pPr>
      <w:r>
        <w:rPr>
          <w:sz w:val="24"/>
        </w:rPr>
        <w:t xml:space="preserve">2) приостановление операций по счетам в банке, по счетам цифрового рубля в порядке, установленном </w:t>
      </w:r>
      <w:hyperlink w:history="0" w:anchor="P3552"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статьей 76</w:t>
        </w:r>
      </w:hyperlink>
      <w:r>
        <w:rPr>
          <w:sz w:val="24"/>
        </w:rPr>
        <w:t xml:space="preserve"> настоящего Кодекса.</w:t>
      </w:r>
    </w:p>
    <w:p>
      <w:pPr>
        <w:pStyle w:val="0"/>
        <w:jc w:val="both"/>
      </w:pPr>
      <w:r>
        <w:rPr>
          <w:sz w:val="24"/>
        </w:rPr>
        <w:t xml:space="preserve">(в ред. Федерального </w:t>
      </w:r>
      <w:hyperlink w:history="0" r:id="rId334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в банке, по счетам цифрового рубля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334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в банке, по счетам цифрового рубля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history="0" w:anchor="P5147"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4"/>
            <w:color w:val="0000ff"/>
          </w:rPr>
          <w:t xml:space="preserve">подпунктом 1</w:t>
        </w:r>
      </w:hyperlink>
      <w:r>
        <w:rPr>
          <w:sz w:val="24"/>
        </w:rPr>
        <w:t xml:space="preserve"> настоящего пункта.</w:t>
      </w:r>
    </w:p>
    <w:p>
      <w:pPr>
        <w:pStyle w:val="0"/>
        <w:jc w:val="both"/>
      </w:pPr>
      <w:r>
        <w:rPr>
          <w:sz w:val="24"/>
        </w:rPr>
        <w:t xml:space="preserve">(в ред. Федерального </w:t>
      </w:r>
      <w:hyperlink w:history="0" r:id="rId334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Абзац утратил силу с 1 января 2023 года. - Федеральный </w:t>
      </w:r>
      <w:hyperlink w:history="0" r:id="rId335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bookmarkStart w:id="5162" w:name="P5162"/>
    <w:bookmarkEnd w:id="5162"/>
    <w:p>
      <w:pPr>
        <w:pStyle w:val="0"/>
        <w:spacing w:before="240" w:lineRule="auto"/>
        <w:ind w:firstLine="540"/>
        <w:jc w:val="both"/>
      </w:pPr>
      <w:r>
        <w:rPr>
          <w:sz w:val="24"/>
        </w:rPr>
        <w:t xml:space="preserve">11. По просьбе лица, в отношении которого было вынесено </w:t>
      </w:r>
      <w:hyperlink w:history="0" r:id="rId335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принятии обеспечительных мер, налоговый орган вправе заменить (полностью или частично) обеспечительные меры, предусмотренные </w:t>
      </w:r>
      <w:hyperlink w:history="0" w:anchor="P5146" w:tooltip="Обеспечительными мерами могут быть:">
        <w:r>
          <w:rPr>
            <w:sz w:val="24"/>
            <w:color w:val="0000ff"/>
          </w:rPr>
          <w:t xml:space="preserve">пунктом 10</w:t>
        </w:r>
      </w:hyperlink>
      <w:r>
        <w:rPr>
          <w:sz w:val="24"/>
        </w:rPr>
        <w:t xml:space="preserve"> настоящей статьи, на:</w:t>
      </w:r>
    </w:p>
    <w:p>
      <w:pPr>
        <w:pStyle w:val="0"/>
        <w:jc w:val="both"/>
      </w:pPr>
      <w:r>
        <w:rPr>
          <w:sz w:val="24"/>
        </w:rPr>
        <w:t xml:space="preserve">(в ред. Федерального </w:t>
      </w:r>
      <w:hyperlink w:history="0" r:id="rId335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 банковскую гарантию, отвечающую требованиям, установленным </w:t>
      </w:r>
      <w:hyperlink w:history="0" w:anchor="P3446" w:tooltip="Статья 74.1. Банковская гарантия">
        <w:r>
          <w:rPr>
            <w:sz w:val="24"/>
            <w:color w:val="0000ff"/>
          </w:rPr>
          <w:t xml:space="preserve">статьей 74.1</w:t>
        </w:r>
      </w:hyperlink>
      <w:r>
        <w:rPr>
          <w:sz w:val="24"/>
        </w:rPr>
        <w:t xml:space="preserve"> настоящего Кодекса, и подтверждающую, что гарант обязывается перед налоговыми органами уплатить в соответствии с условиями даваемого гарантом обязательства указанную в решении о привлечении к ответственности за совершение налогового правонарушения или в решении об отказе в привлечении к ответственности за совершение налогового правонарушения сумму задолженности в случае неуплаты этой суммы принципалом в установленный срок, по представленному налоговым органом гаранту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335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335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history="0" w:anchor="P3398" w:tooltip="Статья 73. Залог имущества">
        <w:r>
          <w:rPr>
            <w:sz w:val="24"/>
            <w:color w:val="0000ff"/>
          </w:rPr>
          <w:t xml:space="preserve">статьей 73</w:t>
        </w:r>
      </w:hyperlink>
      <w:r>
        <w:rPr>
          <w:sz w:val="24"/>
        </w:rPr>
        <w:t xml:space="preserve"> настоящего Кодекса;</w:t>
      </w:r>
    </w:p>
    <w:p>
      <w:pPr>
        <w:pStyle w:val="0"/>
        <w:spacing w:before="240" w:lineRule="auto"/>
        <w:ind w:firstLine="540"/>
        <w:jc w:val="both"/>
      </w:pPr>
      <w:r>
        <w:rPr>
          <w:sz w:val="24"/>
        </w:rPr>
        <w:t xml:space="preserve">3) поручительство третьего лица, оформленное в порядке, предусмотренном </w:t>
      </w:r>
      <w:hyperlink w:history="0" w:anchor="P3423" w:tooltip="Статья 74. Поручительство">
        <w:r>
          <w:rPr>
            <w:sz w:val="24"/>
            <w:color w:val="0000ff"/>
          </w:rPr>
          <w:t xml:space="preserve">статьей 74</w:t>
        </w:r>
      </w:hyperlink>
      <w:r>
        <w:rPr>
          <w:sz w:val="24"/>
        </w:rPr>
        <w:t xml:space="preserve"> настоящего Кодекса.</w:t>
      </w:r>
    </w:p>
    <w:p>
      <w:pPr>
        <w:pStyle w:val="0"/>
        <w:spacing w:before="240" w:lineRule="auto"/>
        <w:ind w:firstLine="540"/>
        <w:jc w:val="both"/>
      </w:pPr>
      <w:r>
        <w:rPr>
          <w:sz w:val="24"/>
        </w:rPr>
        <w:t xml:space="preserve">12. При предоставлении налогоплательщиком или гарантом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налоговый орган не вправе отказать налогоплательщику в замене предусмотренных настоящим пунктом обеспечительных мер.</w:t>
      </w:r>
    </w:p>
    <w:p>
      <w:pPr>
        <w:pStyle w:val="0"/>
        <w:jc w:val="both"/>
      </w:pPr>
      <w:r>
        <w:rPr>
          <w:sz w:val="24"/>
        </w:rPr>
        <w:t xml:space="preserve">(в ред. Федеральных законов от 27.07.2010 </w:t>
      </w:r>
      <w:hyperlink w:history="0" r:id="rId3355"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335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12.1. При принятии решения о частичной замене обеспечительных мер в соответствии с </w:t>
      </w:r>
      <w:hyperlink w:history="0" w:anchor="P5162" w:tooltip="11. По просьбе лица, в отношении которого было вынесено решение о принятии обеспечительных мер, налоговый орган вправе заменить (полностью или частично) обеспечительные меры, предусмотренные пунктом 10 настоящей статьи, на:">
        <w:r>
          <w:rPr>
            <w:sz w:val="24"/>
            <w:color w:val="0000ff"/>
          </w:rPr>
          <w:t xml:space="preserve">пунктом 11</w:t>
        </w:r>
      </w:hyperlink>
      <w:r>
        <w:rPr>
          <w:sz w:val="24"/>
        </w:rPr>
        <w:t xml:space="preserve"> настоящей статьи решение о принятии обеспечительных мер отменяется уполномоченным должностным лицом налогового органа в соответствующей части.</w:t>
      </w:r>
    </w:p>
    <w:p>
      <w:pPr>
        <w:pStyle w:val="0"/>
        <w:spacing w:before="240" w:lineRule="auto"/>
        <w:ind w:firstLine="540"/>
        <w:jc w:val="both"/>
      </w:pPr>
      <w:r>
        <w:rPr>
          <w:sz w:val="24"/>
        </w:rPr>
        <w:t xml:space="preserve">Решение о принятии обеспечительных мер отменяется также по заявлению налогоплательщика, в отношении имущества которого приняты указанные обеспечительные меры, в части, соответствующей объему исполненного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в части, отмененной вышестоящим налоговым органом или судом.</w:t>
      </w:r>
    </w:p>
    <w:p>
      <w:pPr>
        <w:pStyle w:val="0"/>
        <w:jc w:val="both"/>
      </w:pPr>
      <w:r>
        <w:rPr>
          <w:sz w:val="24"/>
        </w:rPr>
        <w:t xml:space="preserve">(п. 12.1 введен Федеральным </w:t>
      </w:r>
      <w:hyperlink w:history="0" r:id="rId335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13. Копия решения о принятии обеспечительных мер и копия решения об отмене обеспечительных мер (полностью или частично)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pPr>
        <w:pStyle w:val="0"/>
        <w:jc w:val="both"/>
      </w:pPr>
      <w:r>
        <w:rPr>
          <w:sz w:val="24"/>
        </w:rPr>
        <w:t xml:space="preserve">(в ред. Федеральных законов от 27.07.2010 </w:t>
      </w:r>
      <w:hyperlink w:history="0" r:id="rId335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335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pPr>
        <w:pStyle w:val="0"/>
        <w:jc w:val="both"/>
      </w:pPr>
      <w:r>
        <w:rPr>
          <w:sz w:val="24"/>
        </w:rPr>
        <w:t xml:space="preserve">(абзац введен Федеральным </w:t>
      </w:r>
      <w:hyperlink w:history="0" r:id="rId336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14 ст. 101 см. </w:t>
            </w:r>
            <w:hyperlink w:history="0" r:id="rId3361"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Несоблюдение должностными лицами налоговых органов требований, установленных настоящим Кодексом, может являться </w:t>
      </w:r>
      <w:hyperlink w:history="0" r:id="rId3362" w:tooltip="&lt;Письмо&gt; ФНС России от 03.09.2025 N БВ-4-7/8018@ &lt;О направлении Обзора правовых позиций, отраженных в судебных актах Конституционного Суда РФ и Верховного Суда РФ, принятых во втором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5 года по вопросам налогообложения&quot;) {КонсультантПлюс}">
        <w:r>
          <w:rPr>
            <w:sz w:val="24"/>
            <w:color w:val="0000ff"/>
          </w:rPr>
          <w:t xml:space="preserve">основанием</w:t>
        </w:r>
      </w:hyperlink>
      <w:r>
        <w:rPr>
          <w:sz w:val="24"/>
        </w:rPr>
        <w:t xml:space="preserve"> для отмены решения налогового органа вышестоящим налоговым органом или судом.</w:t>
      </w:r>
    </w:p>
    <w:bookmarkStart w:id="5180" w:name="P5180"/>
    <w:bookmarkEnd w:id="5180"/>
    <w:p>
      <w:pPr>
        <w:pStyle w:val="0"/>
        <w:spacing w:before="240" w:lineRule="auto"/>
        <w:ind w:firstLine="540"/>
        <w:jc w:val="both"/>
      </w:pPr>
      <w:r>
        <w:rPr>
          <w:sz w:val="24"/>
        </w:rPr>
        <w:t xml:space="preserve">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pPr>
        <w:pStyle w:val="0"/>
        <w:spacing w:before="240" w:lineRule="auto"/>
        <w:ind w:firstLine="540"/>
        <w:jc w:val="both"/>
      </w:pPr>
      <w:r>
        <w:rPr>
          <w:sz w:val="24"/>
        </w:rPr>
        <w:t xml:space="preserve">Основаниями для отмены указанного решения налогового органа вышестоящим налоговым органом или судом могут являться </w:t>
      </w:r>
      <w:r>
        <w:rPr>
          <w:sz w:val="24"/>
        </w:rPr>
        <w:t xml:space="preserve">иные</w:t>
      </w:r>
      <w:r>
        <w:rPr>
          <w:sz w:val="24"/>
        </w:rPr>
        <w:t xml:space="preserve">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pPr>
        <w:pStyle w:val="0"/>
        <w:spacing w:before="240" w:lineRule="auto"/>
        <w:ind w:firstLine="540"/>
        <w:jc w:val="both"/>
      </w:pPr>
      <w:r>
        <w:rPr>
          <w:sz w:val="24"/>
        </w:rP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w:history="0" r:id="rId3363"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4"/>
            <w:color w:val="0000ff"/>
          </w:rPr>
          <w:t xml:space="preserve">уполномоченное должностное лицо</w:t>
        </w:r>
      </w:hyperlink>
      <w:r>
        <w:rPr>
          <w:sz w:val="24"/>
        </w:rP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w:history="0" r:id="rId3364"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законодательством</w:t>
        </w:r>
      </w:hyperlink>
      <w:r>
        <w:rPr>
          <w:sz w:val="24"/>
        </w:rPr>
        <w:t xml:space="preserve"> об административных правонарушениях.</w:t>
      </w:r>
    </w:p>
    <w:p>
      <w:pPr>
        <w:pStyle w:val="0"/>
        <w:spacing w:before="240" w:lineRule="auto"/>
        <w:ind w:firstLine="540"/>
        <w:jc w:val="both"/>
      </w:pPr>
      <w:r>
        <w:rPr>
          <w:sz w:val="24"/>
        </w:rPr>
        <w:t xml:space="preserve">15.1. В случае, если налоговый орган, вынесший решение о привлечении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 направил в соответствии с </w:t>
      </w:r>
      <w:hyperlink w:history="0" w:anchor="P2187"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w:history="0" r:id="rId336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соответствующей задолженности.</w:t>
      </w:r>
    </w:p>
    <w:p>
      <w:pPr>
        <w:pStyle w:val="0"/>
        <w:jc w:val="both"/>
      </w:pPr>
      <w:r>
        <w:rPr>
          <w:sz w:val="24"/>
        </w:rPr>
        <w:t xml:space="preserve">(в ред. Федеральных законов от 28.12.2010 </w:t>
      </w:r>
      <w:hyperlink w:history="0" r:id="rId336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29.09.2019 </w:t>
      </w:r>
      <w:hyperlink w:history="0" r:id="rId336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36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соответствующей задолженности.</w:t>
      </w:r>
    </w:p>
    <w:p>
      <w:pPr>
        <w:pStyle w:val="0"/>
        <w:jc w:val="both"/>
      </w:pPr>
      <w:r>
        <w:rPr>
          <w:sz w:val="24"/>
        </w:rPr>
        <w:t xml:space="preserve">(в ред. Федеральных законов от 29.09.2019 </w:t>
      </w:r>
      <w:hyperlink w:history="0" r:id="rId336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37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w:history="0" r:id="rId337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соответствующей задолженности.</w:t>
      </w:r>
    </w:p>
    <w:p>
      <w:pPr>
        <w:pStyle w:val="0"/>
        <w:jc w:val="both"/>
      </w:pPr>
      <w:r>
        <w:rPr>
          <w:sz w:val="24"/>
        </w:rPr>
        <w:t xml:space="preserve">(в ред. Федеральных законов от 28.12.2010 </w:t>
      </w:r>
      <w:hyperlink w:history="0" r:id="rId337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29.09.2019 </w:t>
      </w:r>
      <w:hyperlink w:history="0" r:id="rId337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37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действие (бездействие) налогоплательщика (плательщика сбора, плательщика страховых взносов,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w:t>
      </w:r>
    </w:p>
    <w:p>
      <w:pPr>
        <w:pStyle w:val="0"/>
        <w:jc w:val="both"/>
      </w:pPr>
      <w:r>
        <w:rPr>
          <w:sz w:val="24"/>
        </w:rPr>
        <w:t xml:space="preserve">(в ред. Федерального </w:t>
      </w:r>
      <w:hyperlink w:history="0" r:id="rId337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Следственные органы, получившие от налоговых органов материалы в соответствии с </w:t>
      </w:r>
      <w:hyperlink w:history="0" w:anchor="P2187"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pPr>
        <w:pStyle w:val="0"/>
        <w:jc w:val="both"/>
      </w:pPr>
      <w:r>
        <w:rPr>
          <w:sz w:val="24"/>
        </w:rPr>
        <w:t xml:space="preserve">(в ред. Федерального </w:t>
      </w:r>
      <w:hyperlink w:history="0" r:id="rId337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spacing w:before="240" w:lineRule="auto"/>
        <w:ind w:firstLine="540"/>
        <w:jc w:val="both"/>
      </w:pPr>
      <w:r>
        <w:rPr>
          <w:sz w:val="24"/>
        </w:rPr>
        <w:t xml:space="preserve">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pPr>
        <w:pStyle w:val="0"/>
        <w:jc w:val="both"/>
      </w:pPr>
      <w:r>
        <w:rPr>
          <w:sz w:val="24"/>
        </w:rPr>
        <w:t xml:space="preserve">(в ред. Федерального </w:t>
      </w:r>
      <w:hyperlink w:history="0" r:id="rId337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t xml:space="preserve">(п. 15.1 введен Федеральным </w:t>
      </w:r>
      <w:hyperlink w:history="0" r:id="rId3378"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29.12.2009 N 383-ФЗ)</w:t>
      </w:r>
    </w:p>
    <w:p>
      <w:pPr>
        <w:pStyle w:val="0"/>
        <w:spacing w:before="240" w:lineRule="auto"/>
        <w:ind w:firstLine="540"/>
        <w:jc w:val="both"/>
      </w:pPr>
      <w:r>
        <w:rPr>
          <w:sz w:val="24"/>
        </w:rPr>
        <w:t xml:space="preserve">16. Положения, установленные настоящей статьей, распространяются также на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33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101.1. Утратила силу с 1 января 2007 года. - Федеральный </w:t>
      </w:r>
      <w:hyperlink w:history="0" r:id="rId33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ind w:firstLine="540"/>
        <w:jc w:val="both"/>
      </w:pPr>
      <w:r>
        <w:rPr>
          <w:sz w:val="24"/>
        </w:rPr>
      </w:r>
    </w:p>
    <w:bookmarkStart w:id="5201" w:name="P5201"/>
    <w:bookmarkEnd w:id="5201"/>
    <w:p>
      <w:pPr>
        <w:pStyle w:val="2"/>
        <w:outlineLvl w:val="2"/>
        <w:ind w:firstLine="540"/>
        <w:jc w:val="both"/>
      </w:pPr>
      <w:r>
        <w:rPr>
          <w:sz w:val="24"/>
        </w:rPr>
        <w:t xml:space="preserve">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pPr>
        <w:pStyle w:val="0"/>
        <w:ind w:firstLine="540"/>
        <w:jc w:val="both"/>
      </w:pPr>
      <w:r>
        <w:rPr>
          <w:sz w:val="24"/>
        </w:rPr>
      </w:r>
    </w:p>
    <w:p>
      <w:pPr>
        <w:pStyle w:val="0"/>
        <w:ind w:firstLine="540"/>
        <w:jc w:val="both"/>
      </w:pPr>
      <w:r>
        <w:rPr>
          <w:sz w:val="24"/>
        </w:rPr>
        <w:t xml:space="preserve">(в ред. Федерального </w:t>
      </w:r>
      <w:hyperlink w:history="0" r:id="rId3381"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w:t>
      </w:r>
      <w:hyperlink w:history="0" w:anchor="P7648" w:tooltip="Статья 139.1. Порядок и сроки подачи апелляционной жалобы">
        <w:r>
          <w:rPr>
            <w:sz w:val="24"/>
            <w:color w:val="0000ff"/>
          </w:rPr>
          <w:t xml:space="preserve">порядке</w:t>
        </w:r>
      </w:hyperlink>
      <w:r>
        <w:rPr>
          <w:sz w:val="24"/>
        </w:rPr>
        <w:t xml:space="preserve">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pPr>
        <w:pStyle w:val="0"/>
        <w:spacing w:before="240" w:lineRule="auto"/>
        <w:ind w:firstLine="540"/>
        <w:jc w:val="both"/>
      </w:pPr>
      <w:r>
        <w:rPr>
          <w:sz w:val="24"/>
        </w:rPr>
        <w:t xml:space="preserve">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pPr>
        <w:pStyle w:val="0"/>
        <w:spacing w:before="240" w:lineRule="auto"/>
        <w:ind w:firstLine="540"/>
        <w:jc w:val="both"/>
      </w:pPr>
      <w:r>
        <w:rPr>
          <w:sz w:val="24"/>
        </w:rPr>
        <w:t xml:space="preserve">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w:t>
      </w:r>
      <w:hyperlink w:history="0" w:anchor="P7653" w:tooltip="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
        <w:r>
          <w:rPr>
            <w:sz w:val="24"/>
            <w:color w:val="0000ff"/>
          </w:rPr>
          <w:t xml:space="preserve">срока</w:t>
        </w:r>
      </w:hyperlink>
      <w:r>
        <w:rPr>
          <w:sz w:val="24"/>
        </w:rPr>
        <w:t xml:space="preserve"> подачи апелляционной жалобы.</w:t>
      </w:r>
    </w:p>
    <w:p>
      <w:pPr>
        <w:pStyle w:val="0"/>
        <w:ind w:firstLine="540"/>
        <w:jc w:val="both"/>
      </w:pPr>
      <w:r>
        <w:rPr>
          <w:sz w:val="24"/>
        </w:rPr>
      </w:r>
    </w:p>
    <w:p>
      <w:pPr>
        <w:pStyle w:val="2"/>
        <w:outlineLvl w:val="2"/>
        <w:ind w:firstLine="540"/>
        <w:jc w:val="both"/>
      </w:pPr>
      <w:r>
        <w:rPr>
          <w:sz w:val="24"/>
        </w:rPr>
        <w:t xml:space="preserve">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38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w:t>
      </w:r>
      <w:hyperlink w:history="0" r:id="rId338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привлечении к ответственности за совершение налогового правонарушения или </w:t>
      </w:r>
      <w:hyperlink w:history="0" r:id="rId338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отказе в привлечении к ответственности за совершение налогового правонарушения подлежит исполнению со дня его </w:t>
      </w:r>
      <w:hyperlink w:history="0" w:anchor="P5137"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4"/>
            <w:color w:val="0000ff"/>
          </w:rPr>
          <w:t xml:space="preserve">вступления в силу</w:t>
        </w:r>
      </w:hyperlink>
      <w:r>
        <w:rPr>
          <w:sz w:val="24"/>
        </w:rPr>
        <w:t xml:space="preserve">.</w:t>
      </w:r>
    </w:p>
    <w:p>
      <w:pPr>
        <w:pStyle w:val="0"/>
        <w:spacing w:before="240" w:lineRule="auto"/>
        <w:ind w:firstLine="540"/>
        <w:jc w:val="both"/>
      </w:pPr>
      <w:r>
        <w:rPr>
          <w:sz w:val="24"/>
        </w:rPr>
        <w:t xml:space="preserve">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pPr>
        <w:pStyle w:val="0"/>
        <w:spacing w:before="240" w:lineRule="auto"/>
        <w:ind w:firstLine="540"/>
        <w:jc w:val="both"/>
      </w:pPr>
      <w:r>
        <w:rPr>
          <w:sz w:val="24"/>
        </w:rPr>
        <w:t xml:space="preserve">3. Утратил силу с 1 января 2023 года. - Федеральный </w:t>
      </w:r>
      <w:hyperlink w:history="0" r:id="rId338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течения сроков, предусмотренных ст. 101.4,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3386" w:tooltip="Постановление Правительства РФ от 04.09.2024 N 1222 (ред. от 10.02.2026)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3387"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9" w:name="P5219"/>
    <w:bookmarkEnd w:id="5219"/>
    <w:p>
      <w:pPr>
        <w:pStyle w:val="2"/>
        <w:spacing w:before="300" w:lineRule="auto"/>
        <w:outlineLvl w:val="2"/>
        <w:ind w:firstLine="540"/>
        <w:jc w:val="both"/>
      </w:pPr>
      <w:r>
        <w:rPr>
          <w:sz w:val="24"/>
        </w:rPr>
        <w:t xml:space="preserve">Статья 101.4. Производство по делу о предусмотренных настоящим Кодексом налоговых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338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должностным лицом налогового органа в течение 10 дней со дня выявления указанного нарушения должен быть </w:t>
      </w:r>
      <w:hyperlink w:history="0" r:id="rId338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составлен</w:t>
        </w:r>
      </w:hyperlink>
      <w:r>
        <w:rPr>
          <w:sz w:val="24"/>
        </w:rPr>
        <w:t xml:space="preserve"> в установленной </w:t>
      </w:r>
      <w:hyperlink w:history="0" r:id="rId339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форме</w:t>
        </w:r>
      </w:hyperlink>
      <w:r>
        <w:rPr>
          <w:sz w:val="24"/>
        </w:rP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w:t>
      </w:r>
      <w:hyperlink w:history="0" r:id="rId339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запись</w:t>
        </w:r>
      </w:hyperlink>
      <w:r>
        <w:rPr>
          <w:sz w:val="24"/>
        </w:rPr>
        <w:t xml:space="preserve"> в этом акте.</w:t>
      </w:r>
    </w:p>
    <w:p>
      <w:pPr>
        <w:pStyle w:val="0"/>
        <w:jc w:val="both"/>
      </w:pPr>
      <w:r>
        <w:rPr>
          <w:sz w:val="24"/>
        </w:rPr>
        <w:t xml:space="preserve">(п. 1 в ред. Федерального </w:t>
      </w:r>
      <w:hyperlink w:history="0" r:id="rId339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pPr>
        <w:pStyle w:val="0"/>
        <w:jc w:val="both"/>
      </w:pPr>
      <w:r>
        <w:rPr>
          <w:sz w:val="24"/>
        </w:rPr>
        <w:t xml:space="preserve">(в ред. Федерального </w:t>
      </w:r>
      <w:hyperlink w:history="0" r:id="rId339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 </w:t>
      </w:r>
      <w:hyperlink w:history="0" r:id="rId339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акта и </w:t>
      </w:r>
      <w:hyperlink w:history="0" r:id="rId339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w:t>
        </w:r>
      </w:hyperlink>
      <w:r>
        <w:rPr>
          <w:sz w:val="24"/>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w:t>
      </w:r>
      <w:hyperlink w:history="0" r:id="rId339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отметка</w:t>
        </w:r>
      </w:hyperlink>
      <w:r>
        <w:rPr>
          <w:sz w:val="24"/>
        </w:rPr>
        <w:t xml:space="preserve">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его отправки.</w:t>
      </w:r>
    </w:p>
    <w:bookmarkStart w:id="5229" w:name="P5229"/>
    <w:bookmarkEnd w:id="5229"/>
    <w:p>
      <w:pPr>
        <w:pStyle w:val="0"/>
        <w:spacing w:before="240" w:lineRule="auto"/>
        <w:ind w:firstLine="540"/>
        <w:jc w:val="both"/>
      </w:pPr>
      <w:r>
        <w:rPr>
          <w:sz w:val="24"/>
        </w:rPr>
        <w:t xml:space="preserve">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w:t>
      </w:r>
      <w:hyperlink w:history="0" r:id="rId3397"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pPr>
        <w:pStyle w:val="0"/>
        <w:jc w:val="both"/>
      </w:pPr>
      <w:r>
        <w:rPr>
          <w:sz w:val="24"/>
        </w:rPr>
        <w:t xml:space="preserve">(в ред. Федерального </w:t>
      </w:r>
      <w:hyperlink w:history="0" r:id="rId339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5 ст. 101.4 дополняется абз. 2 и 3 (</w:t>
            </w:r>
            <w:hyperlink w:history="0" r:id="rId339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40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33" w:name="P5233"/>
    <w:bookmarkEnd w:id="5233"/>
    <w:p>
      <w:pPr>
        <w:pStyle w:val="0"/>
        <w:spacing w:before="300" w:lineRule="auto"/>
        <w:ind w:firstLine="540"/>
        <w:jc w:val="both"/>
      </w:pPr>
      <w:r>
        <w:rPr>
          <w:sz w:val="24"/>
        </w:rPr>
        <w:t xml:space="preserve">6. По истечении срока, указанного в </w:t>
      </w:r>
      <w:hyperlink w:history="0" w:anchor="P5229" w:tooltip="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
        <w:r>
          <w:rPr>
            <w:sz w:val="24"/>
            <w:color w:val="0000ff"/>
          </w:rPr>
          <w:t xml:space="preserve">пункте 5</w:t>
        </w:r>
      </w:hyperlink>
      <w:r>
        <w:rPr>
          <w:sz w:val="24"/>
        </w:rPr>
        <w:t xml:space="preserve">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pPr>
        <w:pStyle w:val="0"/>
        <w:spacing w:before="240" w:lineRule="auto"/>
        <w:ind w:firstLine="540"/>
        <w:jc w:val="both"/>
      </w:pPr>
      <w:r>
        <w:rPr>
          <w:sz w:val="24"/>
        </w:rP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w:history="0" r:id="rId3401"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извещает</w:t>
        </w:r>
      </w:hyperlink>
      <w:r>
        <w:rPr>
          <w:sz w:val="24"/>
        </w:rP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pPr>
        <w:pStyle w:val="0"/>
        <w:spacing w:before="240" w:lineRule="auto"/>
        <w:ind w:firstLine="540"/>
        <w:jc w:val="both"/>
      </w:pPr>
      <w:r>
        <w:rPr>
          <w:sz w:val="24"/>
        </w:rPr>
        <w:t xml:space="preserve">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pPr>
        <w:pStyle w:val="0"/>
        <w:spacing w:before="240" w:lineRule="auto"/>
        <w:ind w:firstLine="540"/>
        <w:jc w:val="both"/>
      </w:pPr>
      <w:r>
        <w:rPr>
          <w:sz w:val="24"/>
        </w:rP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4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pPr>
        <w:pStyle w:val="0"/>
        <w:jc w:val="both"/>
      </w:pPr>
      <w:r>
        <w:rPr>
          <w:sz w:val="24"/>
        </w:rPr>
        <w:t xml:space="preserve">(в ред. Федеральных законов от 26.11.2008 </w:t>
      </w:r>
      <w:hyperlink w:history="0" r:id="rId340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08.06.2015 </w:t>
      </w:r>
      <w:hyperlink w:history="0" r:id="rId340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При рассмотрении материалов налоговой проверки ведется </w:t>
      </w:r>
      <w:hyperlink w:history="0" r:id="rId3405" w:tooltip="&lt;Письмо&gt; ФНС России от 07.08.2013 N СА-4-9/14460@ (ред. от 08.06.2015) &quot;Рекомендации о порядке организации работы налоговых органов&quot; {КонсультантПлюс}">
        <w:r>
          <w:rPr>
            <w:sz w:val="24"/>
            <w:color w:val="0000ff"/>
          </w:rPr>
          <w:t xml:space="preserve">протокол</w:t>
        </w:r>
      </w:hyperlink>
      <w:r>
        <w:rPr>
          <w:sz w:val="24"/>
        </w:rPr>
        <w:t xml:space="preserve">.</w:t>
      </w:r>
    </w:p>
    <w:p>
      <w:pPr>
        <w:pStyle w:val="0"/>
        <w:jc w:val="both"/>
      </w:pPr>
      <w:r>
        <w:rPr>
          <w:sz w:val="24"/>
        </w:rPr>
        <w:t xml:space="preserve">(абзац введен Федеральным </w:t>
      </w:r>
      <w:hyperlink w:history="0" r:id="rId340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pPr>
        <w:pStyle w:val="0"/>
        <w:spacing w:before="240" w:lineRule="auto"/>
        <w:ind w:firstLine="540"/>
        <w:jc w:val="both"/>
      </w:pPr>
      <w:r>
        <w:rPr>
          <w:sz w:val="24"/>
        </w:rPr>
        <w:t xml:space="preserve">В ходе рассмотрения акта и других материалов руководитель (заместитель руководителя) налогового органа:</w:t>
      </w:r>
    </w:p>
    <w:p>
      <w:pPr>
        <w:pStyle w:val="0"/>
        <w:spacing w:before="240" w:lineRule="auto"/>
        <w:ind w:firstLine="540"/>
        <w:jc w:val="both"/>
      </w:pPr>
      <w:r>
        <w:rPr>
          <w:sz w:val="24"/>
        </w:rPr>
        <w:t xml:space="preserve">1) устанавливает, допускало ли лицо, в отношении которого был составлен акт, нарушения законодательства о налогах и сборах;</w:t>
      </w:r>
    </w:p>
    <w:p>
      <w:pPr>
        <w:pStyle w:val="0"/>
        <w:spacing w:before="240" w:lineRule="auto"/>
        <w:ind w:firstLine="540"/>
        <w:jc w:val="both"/>
      </w:pPr>
      <w:r>
        <w:rPr>
          <w:sz w:val="24"/>
        </w:rPr>
        <w:t xml:space="preserve">2) устанавливает, образуют ли выявленные нарушения состав налоговых правонарушений, содержащихся в настоящем </w:t>
      </w:r>
      <w:hyperlink w:history="0" w:anchor="P7009" w:tooltip="Глава 16. ВИДЫ НАЛОГОВЫХ ПРАВОНАРУШЕНИЙ">
        <w:r>
          <w:rPr>
            <w:sz w:val="24"/>
            <w:color w:val="0000ff"/>
          </w:rPr>
          <w:t xml:space="preserve">Кодексе</w:t>
        </w:r>
      </w:hyperlink>
      <w:r>
        <w:rPr>
          <w:sz w:val="24"/>
        </w:rPr>
        <w:t xml:space="preserve">;</w:t>
      </w:r>
    </w:p>
    <w:p>
      <w:pPr>
        <w:pStyle w:val="0"/>
        <w:spacing w:before="240" w:lineRule="auto"/>
        <w:ind w:firstLine="540"/>
        <w:jc w:val="both"/>
      </w:pPr>
      <w:r>
        <w:rPr>
          <w:sz w:val="24"/>
        </w:rPr>
        <w:t xml:space="preserve">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pPr>
        <w:pStyle w:val="0"/>
        <w:spacing w:before="240" w:lineRule="auto"/>
        <w:ind w:firstLine="540"/>
        <w:jc w:val="both"/>
      </w:pPr>
      <w:r>
        <w:rPr>
          <w:sz w:val="24"/>
        </w:rPr>
        <w:t xml:space="preserve">4) выявляет </w:t>
      </w:r>
      <w:hyperlink w:history="0" w:anchor="P6946" w:tooltip="1. Обстоятельствами, исключающими вину лица в совершении налогового правонарушения, признаются:">
        <w:r>
          <w:rPr>
            <w:sz w:val="24"/>
            <w:color w:val="0000ff"/>
          </w:rPr>
          <w:t xml:space="preserve">обстоятельства, исключающие вину</w:t>
        </w:r>
      </w:hyperlink>
      <w:r>
        <w:rPr>
          <w:sz w:val="24"/>
        </w:rPr>
        <w:t xml:space="preserve"> лица в совершении налогового правонарушения, или обстоятельства, </w:t>
      </w:r>
      <w:hyperlink w:history="0" w:anchor="P6964" w:tooltip="1. Обстоятельствами, смягчающими ответственность за совершение налогового правонарушения, признаются:">
        <w:r>
          <w:rPr>
            <w:sz w:val="24"/>
            <w:color w:val="0000ff"/>
          </w:rPr>
          <w:t xml:space="preserve">смягчающие</w:t>
        </w:r>
      </w:hyperlink>
      <w:r>
        <w:rPr>
          <w:sz w:val="24"/>
        </w:rPr>
        <w:t xml:space="preserve"> или </w:t>
      </w:r>
      <w:hyperlink w:history="0" w:anchor="P6971"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отягчающие</w:t>
        </w:r>
      </w:hyperlink>
      <w:r>
        <w:rPr>
          <w:sz w:val="24"/>
        </w:rPr>
        <w:t xml:space="preserve"> ответственность за совершение налогового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7 ст. 101.4 дополняется абз. 11 (</w:t>
            </w:r>
            <w:hyperlink w:history="0" r:id="rId340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40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history="0" w:anchor="P5233" w:tooltip="6. По истечении срока, указанного в пункте 5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409"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 </w:t>
      </w:r>
      <w:hyperlink w:history="0" r:id="rId341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 привлечении</w:t>
        </w:r>
      </w:hyperlink>
      <w:r>
        <w:rPr>
          <w:sz w:val="24"/>
        </w:rPr>
        <w:t xml:space="preserve"> лица к ответственности за налоговое правонарушение;</w:t>
      </w:r>
    </w:p>
    <w:p>
      <w:pPr>
        <w:pStyle w:val="0"/>
        <w:spacing w:before="240" w:lineRule="auto"/>
        <w:ind w:firstLine="540"/>
        <w:jc w:val="both"/>
      </w:pPr>
      <w:r>
        <w:rPr>
          <w:sz w:val="24"/>
        </w:rPr>
        <w:t xml:space="preserve">2) </w:t>
      </w:r>
      <w:hyperlink w:history="0" r:id="rId341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об отказе</w:t>
        </w:r>
      </w:hyperlink>
      <w:r>
        <w:rPr>
          <w:sz w:val="24"/>
        </w:rPr>
        <w:t xml:space="preserve"> в привлечении лица к ответственности за налоговое правонарушение.</w:t>
      </w:r>
    </w:p>
    <w:p>
      <w:pPr>
        <w:pStyle w:val="0"/>
        <w:spacing w:before="240" w:lineRule="auto"/>
        <w:ind w:firstLine="540"/>
        <w:jc w:val="both"/>
      </w:pPr>
      <w:r>
        <w:rPr>
          <w:sz w:val="24"/>
        </w:rPr>
        <w:t xml:space="preserve">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pPr>
        <w:pStyle w:val="0"/>
        <w:jc w:val="both"/>
      </w:pPr>
      <w:r>
        <w:rPr>
          <w:sz w:val="24"/>
        </w:rPr>
        <w:t xml:space="preserve">(в ред. Федерального </w:t>
      </w:r>
      <w:hyperlink w:history="0" r:id="rId341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pPr>
        <w:pStyle w:val="0"/>
        <w:jc w:val="both"/>
      </w:pPr>
      <w:r>
        <w:rPr>
          <w:sz w:val="24"/>
        </w:rPr>
        <w:t xml:space="preserve">(в ред. Федерального </w:t>
      </w:r>
      <w:hyperlink w:history="0" r:id="rId3413"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10. Утратил силу с 1 января 2023 года. - Федеральный </w:t>
      </w:r>
      <w:hyperlink w:history="0" r:id="rId341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11. Утратил силу. - Федеральный </w:t>
      </w:r>
      <w:hyperlink w:history="0" r:id="rId341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r>
        <w:rPr>
          <w:sz w:val="24"/>
        </w:rPr>
        <w:t xml:space="preserve">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pPr>
        <w:pStyle w:val="0"/>
        <w:spacing w:before="240" w:lineRule="auto"/>
        <w:ind w:firstLine="540"/>
        <w:jc w:val="both"/>
      </w:pPr>
      <w:r>
        <w:rPr>
          <w:sz w:val="24"/>
        </w:rPr>
        <w:t xml:space="preserve">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pPr>
        <w:pStyle w:val="0"/>
        <w:spacing w:before="240" w:lineRule="auto"/>
        <w:ind w:firstLine="540"/>
        <w:jc w:val="both"/>
      </w:pPr>
      <w:r>
        <w:rPr>
          <w:sz w:val="24"/>
        </w:rPr>
        <w:t xml:space="preserve">Основаниями для отмены решения налогового органа вышестоящим налоговым органом или судом могут являться </w:t>
      </w:r>
      <w:r>
        <w:rPr>
          <w:sz w:val="24"/>
        </w:rPr>
        <w:t xml:space="preserve">иные</w:t>
      </w:r>
      <w:r>
        <w:rPr>
          <w:sz w:val="24"/>
        </w:rPr>
        <w:t xml:space="preserve"> нарушения процедуры рассмотрения материалов, если только такие нарушения привели или могли привести к принятию неправильного решения.</w:t>
      </w:r>
    </w:p>
    <w:p>
      <w:pPr>
        <w:pStyle w:val="0"/>
        <w:spacing w:before="240" w:lineRule="auto"/>
        <w:ind w:firstLine="540"/>
        <w:jc w:val="both"/>
      </w:pPr>
      <w:r>
        <w:rPr>
          <w:sz w:val="24"/>
        </w:rP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w:history="0" r:id="rId3416"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4"/>
            <w:color w:val="0000ff"/>
          </w:rPr>
          <w:t xml:space="preserve">уполномоченное должностное лицо</w:t>
        </w:r>
      </w:hyperlink>
      <w:r>
        <w:rPr>
          <w:sz w:val="24"/>
        </w:rP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w:history="0" r:id="rId3417"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законодательством</w:t>
        </w:r>
      </w:hyperlink>
      <w:r>
        <w:rPr>
          <w:sz w:val="24"/>
        </w:rPr>
        <w:t xml:space="preserve"> Российской Федерации об административных правонарушениях.</w:t>
      </w:r>
    </w:p>
    <w:p>
      <w:pPr>
        <w:pStyle w:val="0"/>
        <w:jc w:val="both"/>
      </w:pPr>
      <w:r>
        <w:rPr>
          <w:sz w:val="24"/>
        </w:rPr>
        <w:t xml:space="preserve">(в ред. Федерального </w:t>
      </w:r>
      <w:hyperlink w:history="0" r:id="rId341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102 в части запрета на разглашение сведений, составляющих налоговую тайну, требований к их хранению и доступу, установленной ответственности распространяется также на сведения, передаваемые налоговыми органами СФР в рамках эксперимента, указанного в ФЗ от 28.11.2025 </w:t>
            </w:r>
            <w:hyperlink w:history="0" r:id="rId341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66" w:name="P5266"/>
    <w:bookmarkEnd w:id="5266"/>
    <w:p>
      <w:pPr>
        <w:pStyle w:val="2"/>
        <w:spacing w:before="300" w:lineRule="auto"/>
        <w:outlineLvl w:val="2"/>
        <w:ind w:firstLine="540"/>
        <w:jc w:val="both"/>
      </w:pPr>
      <w:r>
        <w:rPr>
          <w:sz w:val="24"/>
        </w:rPr>
        <w:t xml:space="preserve">Статья 102. Налоговая тайна</w:t>
      </w:r>
    </w:p>
    <w:p>
      <w:pPr>
        <w:pStyle w:val="0"/>
        <w:jc w:val="both"/>
      </w:pPr>
      <w:r>
        <w:rPr>
          <w:sz w:val="24"/>
        </w:rPr>
      </w:r>
    </w:p>
    <w:p>
      <w:pPr>
        <w:pStyle w:val="0"/>
        <w:ind w:firstLine="540"/>
        <w:jc w:val="both"/>
      </w:pPr>
      <w:r>
        <w:rPr>
          <w:sz w:val="24"/>
        </w:rPr>
        <w:t xml:space="preserve">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pPr>
        <w:pStyle w:val="0"/>
        <w:jc w:val="both"/>
      </w:pPr>
      <w:r>
        <w:rPr>
          <w:sz w:val="24"/>
        </w:rPr>
        <w:t xml:space="preserve">(в ред. Федеральных законов от 09.07.1999 </w:t>
      </w:r>
      <w:hyperlink w:history="0" r:id="rId34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421"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4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42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342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5270" w:name="P5270"/>
    <w:bookmarkEnd w:id="5270"/>
    <w:p>
      <w:pPr>
        <w:pStyle w:val="0"/>
        <w:spacing w:before="240" w:lineRule="auto"/>
        <w:ind w:firstLine="540"/>
        <w:jc w:val="both"/>
      </w:pPr>
      <w:r>
        <w:rPr>
          <w:sz w:val="24"/>
        </w:rPr>
        <w:t xml:space="preserve">1) являющихся </w:t>
      </w:r>
      <w:hyperlink w:history="0" r:id="rId3425" w:tooltip="Федеральный закон от 27.07.2006 N 149-ФЗ (ред. от 24.06.2025) &quot;Об информации, информационных технологиях и о защите информации&quot; (с изм. и доп., вступ. в силу с 01.01.2026) ------------ Недействующая редакция {КонсультантПлюс}">
        <w:r>
          <w:rPr>
            <w:sz w:val="24"/>
            <w:color w:val="0000ff"/>
          </w:rPr>
          <w:t xml:space="preserve">общедоступными</w:t>
        </w:r>
      </w:hyperlink>
      <w:r>
        <w:rPr>
          <w:sz w:val="24"/>
        </w:rP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w:history="0" r:id="rId3426"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форме</w:t>
        </w:r>
      </w:hyperlink>
      <w:r>
        <w:rPr>
          <w:sz w:val="24"/>
        </w:rPr>
        <w:t xml:space="preserve">, </w:t>
      </w:r>
      <w:hyperlink w:history="0" r:id="rId3427"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формату</w:t>
        </w:r>
      </w:hyperlink>
      <w:r>
        <w:rPr>
          <w:sz w:val="24"/>
        </w:rPr>
        <w:t xml:space="preserve"> и в </w:t>
      </w:r>
      <w:r>
        <w:rPr>
          <w:sz w:val="24"/>
        </w:rPr>
        <w:t xml:space="preserve">порядке</w:t>
      </w:r>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01.05.2016 </w:t>
      </w:r>
      <w:hyperlink w:history="0" r:id="rId3428"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03.07.2016 </w:t>
      </w:r>
      <w:hyperlink w:history="0" r:id="rId34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об идентификационном номере налогоплательщика;</w:t>
      </w:r>
    </w:p>
    <w:bookmarkStart w:id="5273" w:name="P5273"/>
    <w:bookmarkEnd w:id="5273"/>
    <w:p>
      <w:pPr>
        <w:pStyle w:val="0"/>
        <w:spacing w:before="240" w:lineRule="auto"/>
        <w:ind w:firstLine="540"/>
        <w:jc w:val="both"/>
      </w:pPr>
      <w:r>
        <w:rPr>
          <w:sz w:val="24"/>
        </w:rPr>
        <w:t xml:space="preserve">3) исключен. - Федеральный </w:t>
      </w:r>
      <w:hyperlink w:history="0" r:id="rId34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bookmarkStart w:id="5274" w:name="P5274"/>
    <w:bookmarkEnd w:id="5274"/>
    <w:p>
      <w:pPr>
        <w:pStyle w:val="0"/>
        <w:spacing w:before="240" w:lineRule="auto"/>
        <w:ind w:firstLine="540"/>
        <w:jc w:val="both"/>
      </w:pPr>
      <w:r>
        <w:rPr>
          <w:sz w:val="24"/>
        </w:rPr>
        <w:t xml:space="preserve">3) о нарушениях законодательства о налогах и сборах (в том числе сумме задолженности при ее наличии) и мерах ответственности за эти нарушения;</w:t>
      </w:r>
    </w:p>
    <w:p>
      <w:pPr>
        <w:pStyle w:val="0"/>
        <w:jc w:val="both"/>
      </w:pPr>
      <w:r>
        <w:rPr>
          <w:sz w:val="24"/>
        </w:rPr>
        <w:t xml:space="preserve">(в ред. Федеральных законов от 09.07.1999 </w:t>
      </w:r>
      <w:hyperlink w:history="0" r:id="rId34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01.05.2016 </w:t>
      </w:r>
      <w:hyperlink w:history="0" r:id="rId3432"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14.07.2022 </w:t>
      </w:r>
      <w:hyperlink w:history="0" r:id="rId343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pPr>
        <w:pStyle w:val="0"/>
        <w:jc w:val="both"/>
      </w:pPr>
      <w:r>
        <w:rPr>
          <w:sz w:val="24"/>
        </w:rPr>
        <w:t xml:space="preserve">(в ред. Федеральных законов от 09.07.1999 </w:t>
      </w:r>
      <w:hyperlink w:history="0" r:id="rId343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27.11.2017 </w:t>
      </w:r>
      <w:hyperlink w:history="0" r:id="rId343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bookmarkStart w:id="5278" w:name="P5278"/>
    <w:bookmarkEnd w:id="5278"/>
    <w:p>
      <w:pPr>
        <w:pStyle w:val="0"/>
        <w:spacing w:before="240" w:lineRule="auto"/>
        <w:ind w:firstLine="540"/>
        <w:jc w:val="both"/>
      </w:pPr>
      <w:r>
        <w:rPr>
          <w:sz w:val="24"/>
        </w:rPr>
        <w:t xml:space="preserve">5) предоставляемых избирательным комиссиям в соответствии с </w:t>
      </w:r>
      <w:r>
        <w:rPr>
          <w:sz w:val="24"/>
        </w:rPr>
        <w:t xml:space="preserve">законодательством</w:t>
      </w:r>
      <w:r>
        <w:rPr>
          <w:sz w:val="24"/>
        </w:rPr>
        <w:t xml:space="preserve">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pPr>
        <w:pStyle w:val="0"/>
        <w:jc w:val="both"/>
      </w:pPr>
      <w:r>
        <w:rPr>
          <w:sz w:val="24"/>
        </w:rPr>
        <w:t xml:space="preserve">(пп. 5 введен Федеральным </w:t>
      </w:r>
      <w:hyperlink w:history="0" r:id="rId3436"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4"/>
            <w:color w:val="0000ff"/>
          </w:rPr>
          <w:t xml:space="preserve">законом</w:t>
        </w:r>
      </w:hyperlink>
      <w:r>
        <w:rPr>
          <w:sz w:val="24"/>
        </w:rPr>
        <w:t xml:space="preserve"> от 26.04.2007 N 64-ФЗ)</w:t>
      </w:r>
    </w:p>
    <w:p>
      <w:pPr>
        <w:pStyle w:val="0"/>
        <w:spacing w:before="240" w:lineRule="auto"/>
        <w:ind w:firstLine="540"/>
        <w:jc w:val="both"/>
      </w:pPr>
      <w:r>
        <w:rPr>
          <w:sz w:val="24"/>
        </w:rPr>
        <w:t xml:space="preserve">6) предоставляемых в Государственную информационную систему о государственных и муниципальных платежах, предусмотренную Федеральным </w:t>
      </w:r>
      <w:hyperlink w:history="0" r:id="rId3437"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(пп. 6 введен Федеральным </w:t>
      </w:r>
      <w:hyperlink w:history="0" r:id="rId343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bookmarkStart w:id="5282" w:name="P5282"/>
    <w:bookmarkEnd w:id="5282"/>
    <w:p>
      <w:pPr>
        <w:pStyle w:val="0"/>
        <w:spacing w:before="240" w:lineRule="auto"/>
        <w:ind w:firstLine="540"/>
        <w:jc w:val="both"/>
      </w:pPr>
      <w:r>
        <w:rPr>
          <w:sz w:val="24"/>
        </w:rPr>
        <w:t xml:space="preserve">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pPr>
        <w:pStyle w:val="0"/>
        <w:jc w:val="both"/>
      </w:pPr>
      <w:r>
        <w:rPr>
          <w:sz w:val="24"/>
        </w:rPr>
        <w:t xml:space="preserve">(пп. 7 введен Федеральным </w:t>
      </w:r>
      <w:hyperlink w:history="0" r:id="rId343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bookmarkStart w:id="5284" w:name="P5284"/>
    <w:bookmarkEnd w:id="5284"/>
    <w:p>
      <w:pPr>
        <w:pStyle w:val="0"/>
        <w:spacing w:before="240" w:lineRule="auto"/>
        <w:ind w:firstLine="540"/>
        <w:jc w:val="both"/>
      </w:pPr>
      <w:r>
        <w:rPr>
          <w:sz w:val="24"/>
        </w:rPr>
        <w:t xml:space="preserve">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"Сириус")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задолженности плательщиков местных сборов;</w:t>
      </w:r>
    </w:p>
    <w:p>
      <w:pPr>
        <w:pStyle w:val="0"/>
        <w:jc w:val="both"/>
      </w:pPr>
      <w:r>
        <w:rPr>
          <w:sz w:val="24"/>
        </w:rPr>
        <w:t xml:space="preserve">(пп. 8 введен Федеральным </w:t>
      </w:r>
      <w:hyperlink w:history="0" r:id="rId3440"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29.11.2014 N 382-ФЗ; в ред. Федеральных законов от 01.05.2016 </w:t>
      </w:r>
      <w:hyperlink w:history="0" r:id="rId3441"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11.06.2021 </w:t>
      </w:r>
      <w:hyperlink w:history="0" r:id="rId344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34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5286" w:name="P5286"/>
    <w:bookmarkEnd w:id="5286"/>
    <w:p>
      <w:pPr>
        <w:pStyle w:val="0"/>
        <w:spacing w:before="240" w:lineRule="auto"/>
        <w:ind w:firstLine="540"/>
        <w:jc w:val="both"/>
      </w:pPr>
      <w:r>
        <w:rPr>
          <w:sz w:val="24"/>
        </w:rP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history="0" w:anchor="P5302"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w:t>
      </w:r>
    </w:p>
    <w:p>
      <w:pPr>
        <w:pStyle w:val="0"/>
        <w:jc w:val="both"/>
      </w:pPr>
      <w:r>
        <w:rPr>
          <w:sz w:val="24"/>
        </w:rPr>
        <w:t xml:space="preserve">(пп. 9 введен Федеральным </w:t>
      </w:r>
      <w:hyperlink w:history="0" r:id="rId3444"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10) перечисленных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history="0" w:anchor="P5302"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 в качестве единого налогового платежа суммах денежных средств с указанием их принадлежности, определенной в соответствии с </w:t>
      </w:r>
      <w:hyperlink w:history="0" w:anchor="P2459" w:tooltip="7. Обязанность по уплате налога считается исполненной (частично исполненной) налогоплательщиком, если иное не предусмотрено пунктом 13 настоящей статьи:">
        <w:r>
          <w:rPr>
            <w:sz w:val="24"/>
            <w:color w:val="0000ff"/>
          </w:rPr>
          <w:t xml:space="preserve">пунктами 7</w:t>
        </w:r>
      </w:hyperlink>
      <w:r>
        <w:rPr>
          <w:sz w:val="24"/>
        </w:rPr>
        <w:t xml:space="preserve"> - </w:t>
      </w:r>
      <w:hyperlink w:history="0" w:anchor="P2479"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 статьи 45</w:t>
        </w:r>
      </w:hyperlink>
      <w:r>
        <w:rPr>
          <w:sz w:val="24"/>
        </w:rPr>
        <w:t xml:space="preserve"> настоящего Кодекса;</w:t>
      </w:r>
    </w:p>
    <w:p>
      <w:pPr>
        <w:pStyle w:val="0"/>
        <w:jc w:val="both"/>
      </w:pPr>
      <w:r>
        <w:rPr>
          <w:sz w:val="24"/>
        </w:rPr>
        <w:t xml:space="preserve">(пп. 10 введен Федеральным </w:t>
      </w:r>
      <w:hyperlink w:history="0" r:id="rId344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 в ред. Федеральных законов от 03.07.2016 </w:t>
      </w:r>
      <w:hyperlink w:history="0" r:id="rId34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344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5290" w:name="P5290"/>
    <w:bookmarkEnd w:id="5290"/>
    <w:p>
      <w:pPr>
        <w:pStyle w:val="0"/>
        <w:spacing w:before="240" w:lineRule="auto"/>
        <w:ind w:firstLine="540"/>
        <w:jc w:val="both"/>
      </w:pPr>
      <w:r>
        <w:rPr>
          <w:sz w:val="24"/>
        </w:rP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history="0" w:anchor="P5302"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w:t>
      </w:r>
    </w:p>
    <w:p>
      <w:pPr>
        <w:pStyle w:val="0"/>
        <w:jc w:val="both"/>
      </w:pPr>
      <w:r>
        <w:rPr>
          <w:sz w:val="24"/>
        </w:rPr>
        <w:t xml:space="preserve">(пп. 11 введен Федеральным </w:t>
      </w:r>
      <w:hyperlink w:history="0" r:id="rId3448"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12) о постановке на учет в налоговых органах иностранных лиц (за исключением сведений о постановке на учет в налоговом органе по месту нахождения недвижимого имущества и (или) транспортных средств);</w:t>
      </w:r>
    </w:p>
    <w:p>
      <w:pPr>
        <w:pStyle w:val="0"/>
        <w:jc w:val="both"/>
      </w:pPr>
      <w:r>
        <w:rPr>
          <w:sz w:val="24"/>
        </w:rPr>
        <w:t xml:space="preserve">(пп. 12 введен Федеральным </w:t>
      </w:r>
      <w:hyperlink w:history="0" r:id="rId344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31.07.2023 </w:t>
      </w:r>
      <w:hyperlink w:history="0" r:id="rId345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345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13) о постановке на учет в налоговых органах физических лиц в соответствии с </w:t>
      </w:r>
      <w:hyperlink w:history="0" w:anchor="P4125"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4"/>
            <w:color w:val="0000ff"/>
          </w:rPr>
          <w:t xml:space="preserve">пунктом 7.3 статьи 83</w:t>
        </w:r>
      </w:hyperlink>
      <w:r>
        <w:rPr>
          <w:sz w:val="24"/>
        </w:rPr>
        <w:t xml:space="preserve"> настоящего Кодекса;</w:t>
      </w:r>
    </w:p>
    <w:p>
      <w:pPr>
        <w:pStyle w:val="0"/>
        <w:jc w:val="both"/>
      </w:pPr>
      <w:r>
        <w:rPr>
          <w:sz w:val="24"/>
        </w:rPr>
        <w:t xml:space="preserve">(пп. 13 введен Федеральным </w:t>
      </w:r>
      <w:hyperlink w:history="0" r:id="rId345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14) о принятых налоговым органом обеспечительных мерах и применении способов обеспечения исполнения обязанности по уплате налогов, сборов, страховых взносов, предусмотренных настоящим Кодексом;</w:t>
      </w:r>
    </w:p>
    <w:p>
      <w:pPr>
        <w:pStyle w:val="0"/>
        <w:jc w:val="both"/>
      </w:pPr>
      <w:r>
        <w:rPr>
          <w:sz w:val="24"/>
        </w:rPr>
        <w:t xml:space="preserve">(пп. 14 введен Федеральным </w:t>
      </w:r>
      <w:hyperlink w:history="0" r:id="rId345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15) предоставляемых по запросам Федерального казначейства, финансовых органов субъектов Российской Федерации, муниципальных образований и федеральной территории "Сириус" сведений о принадлежности денежных средств, перечисленных в качестве единого налогового платежа, определенной в соответствии с </w:t>
      </w:r>
      <w:hyperlink w:history="0" w:anchor="P2459" w:tooltip="7. Обязанность по уплате налога считается исполненной (частично исполненной) налогоплательщиком, если иное не предусмотрено пунктом 13 настоящей статьи:">
        <w:r>
          <w:rPr>
            <w:sz w:val="24"/>
            <w:color w:val="0000ff"/>
          </w:rPr>
          <w:t xml:space="preserve">пунктами 7</w:t>
        </w:r>
      </w:hyperlink>
      <w:r>
        <w:rPr>
          <w:sz w:val="24"/>
        </w:rPr>
        <w:t xml:space="preserve"> - </w:t>
      </w:r>
      <w:hyperlink w:history="0" w:anchor="P2479"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 статьи 45</w:t>
        </w:r>
      </w:hyperlink>
      <w:r>
        <w:rPr>
          <w:sz w:val="24"/>
        </w:rPr>
        <w:t xml:space="preserve"> настоящего Кодекса, к налогам, сборам, страховым взносам, являющимся источниками формирования доходов соответствующего бюджета;</w:t>
      </w:r>
    </w:p>
    <w:p>
      <w:pPr>
        <w:pStyle w:val="0"/>
        <w:jc w:val="both"/>
      </w:pPr>
      <w:r>
        <w:rPr>
          <w:sz w:val="24"/>
        </w:rPr>
        <w:t xml:space="preserve">(пп. 15 введен Федеральным </w:t>
      </w:r>
      <w:hyperlink w:history="0" r:id="rId345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16) о номере записи федерального регистра сведений о населении.</w:t>
      </w:r>
    </w:p>
    <w:p>
      <w:pPr>
        <w:pStyle w:val="0"/>
        <w:jc w:val="both"/>
      </w:pPr>
      <w:r>
        <w:rPr>
          <w:sz w:val="24"/>
        </w:rPr>
        <w:t xml:space="preserve">(пп. 16 введен Федеральным </w:t>
      </w:r>
      <w:hyperlink w:history="0" r:id="rId345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5302" w:name="P5302"/>
    <w:bookmarkEnd w:id="5302"/>
    <w:p>
      <w:pPr>
        <w:pStyle w:val="0"/>
        <w:spacing w:before="240" w:lineRule="auto"/>
        <w:ind w:firstLine="540"/>
        <w:jc w:val="both"/>
      </w:pPr>
      <w:r>
        <w:rPr>
          <w:sz w:val="24"/>
        </w:rPr>
        <w:t xml:space="preserve">1.1. Сведения об организации, указанные в </w:t>
      </w:r>
      <w:hyperlink w:history="0" w:anchor="P5274" w:tooltip="3) о нарушениях законодательства о налогах и сборах (в том числе сумме задолженности при ее наличии) и мерах ответственности за эти нарушения;">
        <w:r>
          <w:rPr>
            <w:sz w:val="24"/>
            <w:color w:val="0000ff"/>
          </w:rPr>
          <w:t xml:space="preserve">подпункте 3</w:t>
        </w:r>
      </w:hyperlink>
      <w:r>
        <w:rPr>
          <w:sz w:val="24"/>
        </w:rPr>
        <w:t xml:space="preserve"> (в части сведений о суммах задолженности), налоговых правонарушениях и мерах ответственности за их совершение) и в </w:t>
      </w:r>
      <w:hyperlink w:history="0" w:anchor="P5282" w:tooltip="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
        <w:r>
          <w:rPr>
            <w:sz w:val="24"/>
            <w:color w:val="0000ff"/>
          </w:rPr>
          <w:t xml:space="preserve">подпунктах 7</w:t>
        </w:r>
      </w:hyperlink>
      <w:r>
        <w:rPr>
          <w:sz w:val="24"/>
        </w:rPr>
        <w:t xml:space="preserve">, </w:t>
      </w:r>
      <w:hyperlink w:history="0" w:anchor="P5286" w:tooltip="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4"/>
            <w:color w:val="0000ff"/>
          </w:rPr>
          <w:t xml:space="preserve">9</w:t>
        </w:r>
      </w:hyperlink>
      <w:r>
        <w:rPr>
          <w:sz w:val="24"/>
        </w:rPr>
        <w:t xml:space="preserve"> - </w:t>
      </w:r>
      <w:hyperlink w:history="0" w:anchor="P5290" w:tooltip="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4"/>
            <w:color w:val="0000ff"/>
          </w:rPr>
          <w:t xml:space="preserve">11 пункта 1</w:t>
        </w:r>
      </w:hyperlink>
      <w:r>
        <w:rPr>
          <w:sz w:val="24"/>
        </w:rPr>
        <w:t xml:space="preserve"> настоящей статьи, </w:t>
      </w:r>
      <w:hyperlink w:history="0" r:id="rId3456"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размещаются</w:t>
        </w:r>
      </w:hyperlink>
      <w:r>
        <w:rPr>
          <w:sz w:val="24"/>
        </w:rPr>
        <w:t xml:space="preserve">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pPr>
        <w:pStyle w:val="0"/>
        <w:jc w:val="both"/>
      </w:pPr>
      <w:r>
        <w:rPr>
          <w:sz w:val="24"/>
        </w:rPr>
        <w:t xml:space="preserve">(в ред. Федеральных законов от 03.07.2016 </w:t>
      </w:r>
      <w:hyperlink w:history="0" r:id="rId345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345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hyperlink w:history="0" r:id="rId3459"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Сроки и период</w:t>
        </w:r>
      </w:hyperlink>
      <w:r>
        <w:rPr>
          <w:sz w:val="24"/>
        </w:rPr>
        <w:t xml:space="preserve"> размещения сведений, указанных в </w:t>
      </w:r>
      <w:hyperlink w:history="0" w:anchor="P5302"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абзаце первом</w:t>
        </w:r>
      </w:hyperlink>
      <w:r>
        <w:rPr>
          <w:sz w:val="24"/>
        </w:rPr>
        <w:t xml:space="preserve"> настоящего пункта, </w:t>
      </w:r>
      <w:hyperlink w:history="0" r:id="rId3460"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порядок</w:t>
        </w:r>
      </w:hyperlink>
      <w:r>
        <w:rPr>
          <w:sz w:val="24"/>
        </w:rPr>
        <w:t xml:space="preserve">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 введен Федеральным </w:t>
      </w:r>
      <w:hyperlink w:history="0" r:id="rId3461"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09.07.1999 </w:t>
      </w:r>
      <w:hyperlink w:history="0" r:id="rId34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463"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4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465"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К разглашению налоговой тайны относится, в частности, использование или передача другому лицу информации, составляющей </w:t>
      </w:r>
      <w:hyperlink w:history="0" r:id="rId3466" w:tooltip="Федеральный закон от 29.07.2004 N 98-ФЗ (ред. от 08.08.2024) &quot;О коммерческой тайне&quot; {КонсультантПлюс}">
        <w:r>
          <w:rPr>
            <w:sz w:val="24"/>
            <w:color w:val="0000ff"/>
          </w:rPr>
          <w:t xml:space="preserve">коммерческую тайну</w:t>
        </w:r>
      </w:hyperlink>
      <w:r>
        <w:rPr>
          <w:sz w:val="24"/>
        </w:rPr>
        <w:t xml:space="preserve"> </w:t>
      </w:r>
      <w:hyperlink w:history="0" r:id="rId3467" w:tooltip="&quot;Гражданский кодекс Российской Федерации (часть четвертая)&quot; от 18.12.2006 N 230-ФЗ (ред. от 23.07.2025) (с изм. и доп., вступ. в силу с 04.01.2026) {КонсультантПлюс}">
        <w:r>
          <w:rPr>
            <w:sz w:val="24"/>
            <w:color w:val="0000ff"/>
          </w:rPr>
          <w:t xml:space="preserve">(секрет производства)</w:t>
        </w:r>
      </w:hyperlink>
      <w:r>
        <w:rPr>
          <w:sz w:val="24"/>
        </w:rPr>
        <w:t xml:space="preserve">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pPr>
        <w:pStyle w:val="0"/>
        <w:jc w:val="both"/>
      </w:pPr>
      <w:r>
        <w:rPr>
          <w:sz w:val="24"/>
        </w:rPr>
        <w:t xml:space="preserve">(в ред. Федеральных законов от 30.06.2003 </w:t>
      </w:r>
      <w:hyperlink w:history="0" r:id="rId34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46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11.07.2011 </w:t>
      </w:r>
      <w:hyperlink w:history="0" r:id="rId347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 от 03.07.2016 </w:t>
      </w:r>
      <w:hyperlink w:history="0" r:id="rId34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5310" w:name="P5310"/>
    <w:bookmarkEnd w:id="5310"/>
    <w:p>
      <w:pPr>
        <w:pStyle w:val="0"/>
        <w:spacing w:before="240" w:lineRule="auto"/>
        <w:ind w:firstLine="540"/>
        <w:jc w:val="both"/>
      </w:pPr>
      <w:r>
        <w:rPr>
          <w:sz w:val="24"/>
        </w:rPr>
        <w:t xml:space="preserve">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полученной в соответствии с </w:t>
      </w:r>
      <w:hyperlink w:history="0" w:anchor="P1336" w:tooltip="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
        <w:r>
          <w:rPr>
            <w:sz w:val="24"/>
            <w:color w:val="0000ff"/>
          </w:rPr>
          <w:t xml:space="preserve">подпунктом 9 пункта 3 статьи 25.5</w:t>
        </w:r>
      </w:hyperlink>
      <w:r>
        <w:rPr>
          <w:sz w:val="24"/>
        </w:rPr>
        <w:t xml:space="preserve"> настоящего Кодекса.</w:t>
      </w:r>
    </w:p>
    <w:p>
      <w:pPr>
        <w:pStyle w:val="0"/>
        <w:jc w:val="both"/>
      </w:pPr>
      <w:r>
        <w:rPr>
          <w:sz w:val="24"/>
        </w:rPr>
        <w:t xml:space="preserve">(п. 2.1 в ред. Федерального </w:t>
      </w:r>
      <w:hyperlink w:history="0" r:id="rId347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2.2. Не является разглашением налоговой тайны представление налоговым органом оператору информационной системы "Одно окно" в сфере внешнеторговой деятельности в целях осуществления функций указанного оператора в соответствии с Федеральным </w:t>
      </w:r>
      <w:hyperlink w:history="0" r:id="rId3473"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законом</w:t>
        </w:r>
      </w:hyperlink>
      <w:r>
        <w:rPr>
          <w:sz w:val="24"/>
        </w:rPr>
        <w:t xml:space="preserve"> от 8 декабря 2003 года N 164-ФЗ "Об основах государственного регулирования внешнеторговой деятельности" по его запросу сведений о реализации товаров (работ, услуг), облагаемых налогом на добавленную стоимость по налоговой ставке 0 процентов, организациям и индивидуальным предпринимателям - участникам внешнеэкономической деятельности из налоговых деклараций по указанному налогу.</w:t>
      </w:r>
    </w:p>
    <w:p>
      <w:pPr>
        <w:pStyle w:val="0"/>
        <w:jc w:val="both"/>
      </w:pPr>
      <w:r>
        <w:rPr>
          <w:sz w:val="24"/>
        </w:rPr>
        <w:t xml:space="preserve">(п. 2.2 введен Федеральным </w:t>
      </w:r>
      <w:hyperlink w:history="0" r:id="rId347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bookmarkStart w:id="5314" w:name="P5314"/>
    <w:bookmarkEnd w:id="5314"/>
    <w:p>
      <w:pPr>
        <w:pStyle w:val="0"/>
        <w:spacing w:before="240" w:lineRule="auto"/>
        <w:ind w:firstLine="540"/>
        <w:jc w:val="both"/>
      </w:pPr>
      <w:r>
        <w:rPr>
          <w:sz w:val="24"/>
        </w:rPr>
        <w:t xml:space="preserve">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w:t>
      </w:r>
    </w:p>
    <w:p>
      <w:pPr>
        <w:pStyle w:val="0"/>
        <w:spacing w:before="240" w:lineRule="auto"/>
        <w:ind w:firstLine="540"/>
        <w:jc w:val="both"/>
      </w:pPr>
      <w:r>
        <w:rPr>
          <w:sz w:val="24"/>
        </w:rPr>
        <w:t xml:space="preserve">По выбору налогоплательщика (плательщика страховых взносов) согласие, предусмотренное </w:t>
      </w:r>
      <w:hyperlink w:history="0" w:anchor="P5314" w:tooltip="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
        <w:r>
          <w:rPr>
            <w:sz w:val="24"/>
            <w:color w:val="0000ff"/>
          </w:rPr>
          <w:t xml:space="preserve">абзацем первым</w:t>
        </w:r>
      </w:hyperlink>
      <w:r>
        <w:rPr>
          <w:sz w:val="24"/>
        </w:rPr>
        <w:t xml:space="preserve"> настоящего пункта, может быть представлено в отношении всех сведений, полученных налоговым органом, или их части. Указанное согласие направляется в налоговый орган в электронной форме. </w:t>
      </w:r>
      <w:hyperlink w:history="0" r:id="rId3475"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Формат</w:t>
        </w:r>
      </w:hyperlink>
      <w:r>
        <w:rPr>
          <w:sz w:val="24"/>
        </w:rPr>
        <w:t xml:space="preserve"> и </w:t>
      </w:r>
      <w:hyperlink w:history="0" r:id="rId3476"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порядок</w:t>
        </w:r>
      </w:hyperlink>
      <w:r>
        <w:rPr>
          <w:sz w:val="24"/>
        </w:rPr>
        <w:t xml:space="preserve"> направления указанного согласия, </w:t>
      </w:r>
      <w:hyperlink w:history="0" r:id="rId3477"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порядок</w:t>
        </w:r>
      </w:hyperlink>
      <w:r>
        <w:rPr>
          <w:sz w:val="24"/>
        </w:rPr>
        <w:t xml:space="preserve"> представления налоговым органом сведений, составляющих налоговую тайну, иному лицу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2.3 введен Федеральным </w:t>
      </w:r>
      <w:hyperlink w:history="0" r:id="rId3478"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01.05.2022 N 120-ФЗ)</w:t>
      </w:r>
    </w:p>
    <w:p>
      <w:pPr>
        <w:pStyle w:val="0"/>
        <w:spacing w:before="240" w:lineRule="auto"/>
        <w:ind w:firstLine="540"/>
        <w:jc w:val="both"/>
      </w:pPr>
      <w:r>
        <w:rPr>
          <w:sz w:val="24"/>
        </w:rP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w:history="0" r:id="rId3479" w:tooltip="Приказ МНС РФ от 03.03.2003 N БГ-3-28/96 &quot;Об утверждении Порядка доступа к конфиденциальной информации налоговых органов&quot; (Зарегистрировано в Минюсте РФ 26.03.2003 N 4335) {КонсультантПлюс}">
        <w:r>
          <w:rPr>
            <w:sz w:val="24"/>
            <w:color w:val="0000ff"/>
          </w:rPr>
          <w:t xml:space="preserve">доступа</w:t>
        </w:r>
      </w:hyperlink>
      <w:r>
        <w:rPr>
          <w:sz w:val="24"/>
        </w:rPr>
        <w:t xml:space="preserve">.</w:t>
      </w:r>
    </w:p>
    <w:p>
      <w:pPr>
        <w:pStyle w:val="0"/>
        <w:jc w:val="both"/>
      </w:pPr>
      <w:r>
        <w:rPr>
          <w:sz w:val="24"/>
        </w:rPr>
        <w:t xml:space="preserve">(в ред. Федеральных законов от 09.07.1999 </w:t>
      </w:r>
      <w:hyperlink w:history="0" r:id="rId348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481"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4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48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Доступ к сведениям, составляющим налоговую тайну, имеют должностные </w:t>
      </w:r>
      <w:hyperlink w:history="0" r:id="rId3484" w:tooltip="Приказ МВД России от 24.11.2021 N 944 (ред. от 27.06.2023) &quot;Об утверждении Перечня должностных лиц системы МВД России, пользующихся правом доступа к сведениям, составляющим налоговую тайну&quot; (Зарегистрировано в Минюсте России 17.03.2022 N 67774) {КонсультантПлюс}">
        <w:r>
          <w:rPr>
            <w:sz w:val="24"/>
            <w:color w:val="0000ff"/>
          </w:rPr>
          <w:t xml:space="preserve">лица</w:t>
        </w:r>
      </w:hyperlink>
      <w:r>
        <w:rPr>
          <w:sz w:val="24"/>
        </w:rPr>
        <w:t xml:space="preserve">,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pPr>
        <w:pStyle w:val="0"/>
        <w:jc w:val="both"/>
      </w:pPr>
      <w:r>
        <w:rPr>
          <w:sz w:val="24"/>
        </w:rPr>
        <w:t xml:space="preserve">(в ред. Федеральных законов от 29.06.2004 </w:t>
      </w:r>
      <w:hyperlink w:history="0" r:id="rId3485" w:tooltip="Федеральный закон от 29.06.2004 N 58-ФЗ (ред. от 28.11.2025)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26.06.2008 </w:t>
      </w:r>
      <w:hyperlink w:history="0" r:id="rId3486"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28.12.2010 </w:t>
      </w:r>
      <w:hyperlink w:history="0" r:id="rId3487"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pPr>
        <w:pStyle w:val="0"/>
        <w:jc w:val="both"/>
      </w:pPr>
      <w:r>
        <w:rPr>
          <w:sz w:val="24"/>
        </w:rPr>
        <w:t xml:space="preserve">(п. 5 введен Федеральным </w:t>
      </w:r>
      <w:hyperlink w:history="0" r:id="rId3488"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 в ред. Федерального </w:t>
      </w:r>
      <w:hyperlink w:history="0" r:id="rId34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w:history="0" r:id="rId3490" w:tooltip="Федеральный закон от 25.12.2008 N 273-ФЗ (ред. от 28.12.2025) &quot;О противодействии коррупции&quot; {КонсультантПлюс}">
        <w:r>
          <w:rPr>
            <w:sz w:val="24"/>
            <w:color w:val="0000ff"/>
          </w:rPr>
          <w:t xml:space="preserve">законодательством</w:t>
        </w:r>
      </w:hyperlink>
      <w:r>
        <w:rPr>
          <w:sz w:val="24"/>
        </w:rPr>
        <w:t xml:space="preserve"> Российской Федерации о противодействии коррупции.</w:t>
      </w:r>
    </w:p>
    <w:p>
      <w:pPr>
        <w:pStyle w:val="0"/>
        <w:jc w:val="both"/>
      </w:pPr>
      <w:r>
        <w:rPr>
          <w:sz w:val="24"/>
        </w:rPr>
        <w:t xml:space="preserve">(в ред. Федерального </w:t>
      </w:r>
      <w:hyperlink w:history="0" r:id="rId34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w:history="0" r:id="rId3492" w:tooltip="Федеральный закон от 25.12.2008 N 273-ФЗ (ред. от 28.12.2025) &quot;О противодействии коррупции&quot; {КонсультантПлюс}">
        <w:r>
          <w:rPr>
            <w:sz w:val="24"/>
            <w:color w:val="0000ff"/>
          </w:rPr>
          <w:t xml:space="preserve">законодательством</w:t>
        </w:r>
      </w:hyperlink>
      <w:r>
        <w:rPr>
          <w:sz w:val="24"/>
        </w:rP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pPr>
        <w:pStyle w:val="0"/>
        <w:jc w:val="both"/>
      </w:pPr>
      <w:r>
        <w:rPr>
          <w:sz w:val="24"/>
        </w:rPr>
        <w:t xml:space="preserve">(п. 6 в ред. Федерального </w:t>
      </w:r>
      <w:hyperlink w:history="0" r:id="rId3493" w:tooltip="Федеральный закон от 03.12.2012 N 231-ФЗ (ред. от 28.12.2025)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4"/>
            <w:color w:val="0000ff"/>
          </w:rPr>
          <w:t xml:space="preserve">закона</w:t>
        </w:r>
      </w:hyperlink>
      <w:r>
        <w:rPr>
          <w:sz w:val="24"/>
        </w:rPr>
        <w:t xml:space="preserve"> от 03.12.2012 N 231-ФЗ)</w:t>
      </w:r>
    </w:p>
    <w:p>
      <w:pPr>
        <w:pStyle w:val="0"/>
        <w:spacing w:before="240" w:lineRule="auto"/>
        <w:ind w:firstLine="540"/>
        <w:jc w:val="both"/>
      </w:pPr>
      <w:r>
        <w:rPr>
          <w:sz w:val="24"/>
        </w:rPr>
        <w:t xml:space="preserve">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pPr>
        <w:pStyle w:val="0"/>
        <w:jc w:val="both"/>
      </w:pPr>
      <w:r>
        <w:rPr>
          <w:sz w:val="24"/>
        </w:rPr>
        <w:t xml:space="preserve">(п. 7 введен Федеральным </w:t>
      </w:r>
      <w:hyperlink w:history="0" r:id="rId34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5331" w:name="P5331"/>
    <w:bookmarkEnd w:id="5331"/>
    <w:p>
      <w:pPr>
        <w:pStyle w:val="0"/>
        <w:spacing w:before="240" w:lineRule="auto"/>
        <w:ind w:firstLine="540"/>
        <w:jc w:val="both"/>
      </w:pPr>
      <w:r>
        <w:rPr>
          <w:sz w:val="24"/>
        </w:rPr>
        <w:t xml:space="preserve">8. Сведения, содержащиеся в специальной декларации, представленной в соответствии с Федеральным </w:t>
      </w:r>
      <w:hyperlink w:history="0" r:id="rId349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pPr>
        <w:pStyle w:val="0"/>
        <w:spacing w:before="240" w:lineRule="auto"/>
        <w:ind w:firstLine="540"/>
        <w:jc w:val="both"/>
      </w:pPr>
      <w:r>
        <w:rPr>
          <w:sz w:val="24"/>
        </w:rPr>
        <w:t xml:space="preserve">1) такие сведения признаются налоговой тайной без исключений, установленных </w:t>
      </w:r>
      <w:hyperlink w:history="0" w:anchor="P5270" w:tooltip="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
        <w:r>
          <w:rPr>
            <w:sz w:val="24"/>
            <w:color w:val="0000ff"/>
          </w:rPr>
          <w:t xml:space="preserve">подпунктами 1</w:t>
        </w:r>
      </w:hyperlink>
      <w:r>
        <w:rPr>
          <w:sz w:val="24"/>
        </w:rPr>
        <w:t xml:space="preserve"> - </w:t>
      </w:r>
      <w:hyperlink w:history="0" w:anchor="P5273" w:tooltip="3) исключен. - Федеральный закон от 09.07.1999 N 154-ФЗ;">
        <w:r>
          <w:rPr>
            <w:sz w:val="24"/>
            <w:color w:val="0000ff"/>
          </w:rPr>
          <w:t xml:space="preserve">3</w:t>
        </w:r>
      </w:hyperlink>
      <w:r>
        <w:rPr>
          <w:sz w:val="24"/>
        </w:rPr>
        <w:t xml:space="preserve"> и </w:t>
      </w:r>
      <w:hyperlink w:history="0" w:anchor="P5278" w:tooltip="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
        <w:r>
          <w:rPr>
            <w:sz w:val="24"/>
            <w:color w:val="0000ff"/>
          </w:rPr>
          <w:t xml:space="preserve">5</w:t>
        </w:r>
      </w:hyperlink>
      <w:r>
        <w:rPr>
          <w:sz w:val="24"/>
        </w:rPr>
        <w:t xml:space="preserve"> - </w:t>
      </w:r>
      <w:hyperlink w:history="0" w:anchor="P5284" w:tooltip="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quot;Сириус&quot;)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задолженности плательщиков местных сборов;">
        <w:r>
          <w:rPr>
            <w:sz w:val="24"/>
            <w:color w:val="0000ff"/>
          </w:rPr>
          <w:t xml:space="preserve">8 пункта 1</w:t>
        </w:r>
      </w:hyperlink>
      <w:r>
        <w:rPr>
          <w:sz w:val="24"/>
        </w:rPr>
        <w:t xml:space="preserve"> настоящей статьи;</w:t>
      </w:r>
    </w:p>
    <w:p>
      <w:pPr>
        <w:pStyle w:val="0"/>
        <w:spacing w:before="240" w:lineRule="auto"/>
        <w:ind w:firstLine="540"/>
        <w:jc w:val="both"/>
      </w:pPr>
      <w:r>
        <w:rPr>
          <w:sz w:val="24"/>
        </w:rP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w:t>
      </w:r>
      <w:hyperlink w:history="0" r:id="rId3496" w:tooltip="&quot;Уголовный кодекс Российской Федерации&quot; от 13.06.1996 N 63-ФЗ (ред. от 20.02.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history="0" w:anchor="P5331"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w:t>
      </w:r>
    </w:p>
    <w:p>
      <w:pPr>
        <w:pStyle w:val="0"/>
        <w:spacing w:before="240" w:lineRule="auto"/>
        <w:ind w:firstLine="540"/>
        <w:jc w:val="both"/>
      </w:pPr>
      <w:r>
        <w:rPr>
          <w:sz w:val="24"/>
        </w:rP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history="0" w:anchor="P5331"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 Федеральным законом;</w:t>
      </w:r>
    </w:p>
    <w:p>
      <w:pPr>
        <w:pStyle w:val="0"/>
        <w:spacing w:before="240" w:lineRule="auto"/>
        <w:ind w:firstLine="540"/>
        <w:jc w:val="both"/>
      </w:pPr>
      <w:r>
        <w:rPr>
          <w:sz w:val="24"/>
        </w:rP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history="0" w:anchor="P5331"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 Федеральным </w:t>
      </w:r>
      <w:hyperlink w:history="0" r:id="rId349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pPr>
        <w:pStyle w:val="0"/>
        <w:jc w:val="both"/>
      </w:pPr>
      <w:r>
        <w:rPr>
          <w:sz w:val="24"/>
        </w:rPr>
        <w:t xml:space="preserve">(п. 8 введен Федеральным </w:t>
      </w:r>
      <w:hyperlink w:history="0" r:id="rId349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9.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поступившие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в составе информации о прогнозируемых поступлениях налога на прибыль организаций в бюджеты субъектов Российской Федерации от участников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финансовых органах субъектов Российской Федерации имеют должностные лица, определяемые руководителями этих финансовых органов.</w:t>
      </w:r>
    </w:p>
    <w:p>
      <w:pPr>
        <w:pStyle w:val="0"/>
        <w:jc w:val="both"/>
      </w:pPr>
      <w:r>
        <w:rPr>
          <w:sz w:val="24"/>
        </w:rPr>
        <w:t xml:space="preserve">(п. 9 введен Федеральным </w:t>
      </w:r>
      <w:hyperlink w:history="0" r:id="rId349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spacing w:before="240" w:lineRule="auto"/>
        <w:ind w:firstLine="540"/>
        <w:jc w:val="both"/>
      </w:pPr>
      <w:r>
        <w:rPr>
          <w:sz w:val="24"/>
        </w:rPr>
        <w:t xml:space="preserve">10.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доходах физических лиц, поступившие в электронной форме с использованием единой системы межведомственного электронного взаимодействия органам субъектов Российской Федерации, уполномоченным в сфере социальной защиты населения, Фонду пенсионного и социального страхования Российской Федерации по запросам указанных органов и фонда, направляемым в порядке, определенном Правительством Российской Федерации, в целях предоставления мер социальной защиты (поддержки), установленных законодательством Российской Федерации о государственной социальной помощи, актами Президента Российской Федерации, актами Правительства Российской Федерации, законами и иными нормативными правовыми актами субъектов Российской Федерации.</w:t>
      </w:r>
    </w:p>
    <w:p>
      <w:pPr>
        <w:pStyle w:val="0"/>
        <w:jc w:val="both"/>
      </w:pPr>
      <w:r>
        <w:rPr>
          <w:sz w:val="24"/>
        </w:rPr>
        <w:t xml:space="preserve">(в ред. Федерального </w:t>
      </w:r>
      <w:hyperlink w:history="0" r:id="rId3500"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закона</w:t>
        </w:r>
      </w:hyperlink>
      <w:r>
        <w:rPr>
          <w:sz w:val="24"/>
        </w:rPr>
        <w:t xml:space="preserve"> от 14.07.2022 N 239-ФЗ)</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органах субъектов Российской Федерации, уполномоченных в сфере социальной защиты населения, в Фонде пенсионного и социального страхования Российской Федерации имеют должностные лица, определяемые руководителями указанных органов и фонда соответственно.</w:t>
      </w:r>
    </w:p>
    <w:p>
      <w:pPr>
        <w:pStyle w:val="0"/>
        <w:jc w:val="both"/>
      </w:pPr>
      <w:r>
        <w:rPr>
          <w:sz w:val="24"/>
        </w:rPr>
        <w:t xml:space="preserve">(в ред. Федерального </w:t>
      </w:r>
      <w:hyperlink w:history="0" r:id="rId3501"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закона</w:t>
        </w:r>
      </w:hyperlink>
      <w:r>
        <w:rPr>
          <w:sz w:val="24"/>
        </w:rPr>
        <w:t xml:space="preserve"> от 14.07.2022 N 239-ФЗ)</w:t>
      </w:r>
    </w:p>
    <w:p>
      <w:pPr>
        <w:pStyle w:val="0"/>
        <w:jc w:val="both"/>
      </w:pPr>
      <w:r>
        <w:rPr>
          <w:sz w:val="24"/>
        </w:rPr>
        <w:t xml:space="preserve">(п. 10 в ред. Федерального </w:t>
      </w:r>
      <w:hyperlink w:history="0" r:id="rId3502"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spacing w:before="240" w:lineRule="auto"/>
        <w:ind w:firstLine="540"/>
        <w:jc w:val="both"/>
      </w:pPr>
      <w:r>
        <w:rPr>
          <w:sz w:val="24"/>
        </w:rPr>
        <w:t xml:space="preserve">11.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налогоплательщиках, плательщиках страховых взносов, поступившие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для осуществления оценки налоговых расходов в соответствии со </w:t>
      </w:r>
      <w:hyperlink w:history="0" r:id="rId3503" w:tooltip="&quot;Бюджетный кодекс Российской Федерации&quot; от 31.07.1998 N 145-ФЗ (ред. от 28.12.2025) {КонсультантПлюс}">
        <w:r>
          <w:rPr>
            <w:sz w:val="24"/>
            <w:color w:val="0000ff"/>
          </w:rPr>
          <w:t xml:space="preserve">статьей 174.3</w:t>
        </w:r>
      </w:hyperlink>
      <w:r>
        <w:rPr>
          <w:sz w:val="24"/>
        </w:rPr>
        <w:t xml:space="preserve"> Бюджетного кодекса Российской Федерации.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поступившим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имеют </w:t>
      </w:r>
      <w:r>
        <w:rPr>
          <w:sz w:val="24"/>
        </w:rPr>
        <w:t xml:space="preserve">должностные лица</w:t>
      </w:r>
      <w:r>
        <w:rPr>
          <w:sz w:val="24"/>
        </w:rPr>
        <w:t xml:space="preserve">, определяемые руководителями этих органов.</w:t>
      </w:r>
    </w:p>
    <w:p>
      <w:pPr>
        <w:pStyle w:val="0"/>
        <w:jc w:val="both"/>
      </w:pPr>
      <w:r>
        <w:rPr>
          <w:sz w:val="24"/>
        </w:rPr>
        <w:t xml:space="preserve">(п. 11 введен Федеральным </w:t>
      </w:r>
      <w:hyperlink w:history="0" r:id="rId350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r>
        <w:rPr>
          <w:sz w:val="24"/>
        </w:rPr>
        <w:t xml:space="preserve">12.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поступившие от налогового органа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для предоставления инвестиционного налогового вычета, предусмотренного </w:t>
      </w:r>
      <w:hyperlink w:history="0" r:id="rId35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3 пункта 1 статьи 219.1</w:t>
        </w:r>
      </w:hyperlink>
      <w:r>
        <w:rPr>
          <w:sz w:val="24"/>
        </w:rPr>
        <w:t xml:space="preserve"> настоящего Кодекса, и (или) налогового вычета на долгосрочные сбережения граждан, предусмотренного </w:t>
      </w:r>
      <w:hyperlink w:history="0" r:id="rId35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4 пункта 1 статьи 219.2</w:t>
        </w:r>
      </w:hyperlink>
      <w:r>
        <w:rPr>
          <w:sz w:val="24"/>
        </w:rPr>
        <w:t xml:space="preserve"> настоящего Кодекса, следующие сведения:</w:t>
      </w:r>
    </w:p>
    <w:p>
      <w:pPr>
        <w:pStyle w:val="0"/>
        <w:jc w:val="both"/>
      </w:pPr>
      <w:r>
        <w:rPr>
          <w:sz w:val="24"/>
        </w:rPr>
        <w:t xml:space="preserve">(в ред. Федерального </w:t>
      </w:r>
      <w:hyperlink w:history="0" r:id="rId3507" w:tooltip="Федеральный закон от 23.03.2024 N 58-ФЗ (ред. от 28.11.2025) &quot;О внесении изменений в статьи 102 и 126.2 части первой и часть вторую Налогового кодекса Российской Федерации&quot; (с изм. и доп., вступ. в силу с 01.01.2026) {КонсультантПлюс}">
        <w:r>
          <w:rPr>
            <w:sz w:val="24"/>
            <w:color w:val="0000ff"/>
          </w:rPr>
          <w:t xml:space="preserve">закона</w:t>
        </w:r>
      </w:hyperlink>
      <w:r>
        <w:rPr>
          <w:sz w:val="24"/>
        </w:rPr>
        <w:t xml:space="preserve"> от 23.03.2024 N 58-ФЗ)</w:t>
      </w:r>
    </w:p>
    <w:p>
      <w:pPr>
        <w:pStyle w:val="0"/>
        <w:spacing w:before="240" w:lineRule="auto"/>
        <w:ind w:firstLine="540"/>
        <w:jc w:val="both"/>
      </w:pPr>
      <w:r>
        <w:rPr>
          <w:sz w:val="24"/>
        </w:rPr>
        <w:t xml:space="preserve">об использовании (о неиспользовании) налогоплательщиком - физическим лицом права на получение налогового вычета, предусмотренного </w:t>
      </w:r>
      <w:hyperlink w:history="0" r:id="rId35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2 пункта 1 статьи 219.1</w:t>
        </w:r>
      </w:hyperlink>
      <w:r>
        <w:rPr>
          <w:sz w:val="24"/>
        </w:rPr>
        <w:t xml:space="preserve"> настоящего Кодекса, в течение срока действия договора на ведение индивидуального инвестиционного счета и иных договоров, прекращенных с переводом активов на этот индивидуальный инвестиционный счет в порядке, предусмотренном </w:t>
      </w:r>
      <w:hyperlink w:history="0" r:id="rId350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пунктом 9.1 статьи 226.1</w:t>
        </w:r>
      </w:hyperlink>
      <w:r>
        <w:rPr>
          <w:sz w:val="24"/>
        </w:rPr>
        <w:t xml:space="preserve"> настоящего Кодекса;</w:t>
      </w:r>
    </w:p>
    <w:p>
      <w:pPr>
        <w:pStyle w:val="0"/>
        <w:spacing w:before="240" w:lineRule="auto"/>
        <w:ind w:firstLine="540"/>
        <w:jc w:val="both"/>
      </w:pPr>
      <w:r>
        <w:rPr>
          <w:sz w:val="24"/>
        </w:rPr>
        <w:t xml:space="preserve">о наличии (об отсутствии)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у налоговых агентов имеют работники, определяемые руководителями (заместителями руководителей) таких организаций.</w:t>
      </w:r>
    </w:p>
    <w:p>
      <w:pPr>
        <w:pStyle w:val="0"/>
        <w:jc w:val="both"/>
      </w:pPr>
      <w:r>
        <w:rPr>
          <w:sz w:val="24"/>
        </w:rPr>
        <w:t xml:space="preserve">(п. 12 введен Федеральным </w:t>
      </w:r>
      <w:hyperlink w:history="0" r:id="rId351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13.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w:t>
      </w:r>
      <w:hyperlink w:history="0" r:id="rId3511" w:tooltip="Приказ ФНС России от 05.05.2023 N ЕД-7-14/297@ &quot;Об утверждении состава сведений о снятии физического лица с учета в налоговых органах в связи со смертью, а также формата представления указанных сведений и порядка их представления в банки, сообщившие информацию о счетах, вкладах (депозитах) физического лица в соответствии с пунктом 1.1 статьи 86 Налогового кодекса Российской Федерации, в электронной форме&quot; (Зарегистрировано в Минюсте России 17.05.2023 N 73344) {КонсультантПлюс}">
        <w:r>
          <w:rPr>
            <w:sz w:val="24"/>
            <w:color w:val="0000ff"/>
          </w:rPr>
          <w:t xml:space="preserve">сведения</w:t>
        </w:r>
      </w:hyperlink>
      <w:r>
        <w:rPr>
          <w:sz w:val="24"/>
        </w:rPr>
        <w:t xml:space="preserve"> о снятии с учета в налоговых органах физических лиц в связи со смертью, поступившие от налоговых органов в банки в целях, установленных Федеральным </w:t>
      </w:r>
      <w:hyperlink w:history="0" r:id="rId3512" w:tooltip="Федеральный закон от 02.12.1990 N 395-1 (ред. от 28.11.2025) &quot;О банках и банковской деятельности&quot; (с изм. и доп., вступ. в силу с 01.01.2026) ------------ Недействующая редакция {КонсультантПлюс}">
        <w:r>
          <w:rPr>
            <w:sz w:val="24"/>
            <w:color w:val="0000ff"/>
          </w:rPr>
          <w:t xml:space="preserve">законом</w:t>
        </w:r>
      </w:hyperlink>
      <w:r>
        <w:rPr>
          <w:sz w:val="24"/>
        </w:rPr>
        <w:t xml:space="preserve"> "О банках и банковской деятельности".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банках имеют должностные лица, определяемые руководителями таких банков.</w:t>
      </w:r>
    </w:p>
    <w:p>
      <w:pPr>
        <w:pStyle w:val="0"/>
        <w:jc w:val="both"/>
      </w:pPr>
      <w:r>
        <w:rPr>
          <w:sz w:val="24"/>
        </w:rPr>
        <w:t xml:space="preserve">(п. 13 введен Федеральным </w:t>
      </w:r>
      <w:hyperlink w:history="0" r:id="rId3513" w:tooltip="Федеральный закон от 19.12.2022 N 552-ФЗ &quot;О внесении изменения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19.12.2022 N 552-ФЗ)</w:t>
      </w:r>
    </w:p>
    <w:p>
      <w:pPr>
        <w:pStyle w:val="0"/>
        <w:spacing w:before="240" w:lineRule="auto"/>
        <w:ind w:firstLine="540"/>
        <w:jc w:val="both"/>
      </w:pPr>
      <w:r>
        <w:rPr>
          <w:sz w:val="24"/>
        </w:rPr>
        <w:t xml:space="preserve">14.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за разглашение указанных сведений распространяются на сведения, указанные в </w:t>
      </w:r>
      <w:hyperlink w:history="0" r:id="rId351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шестом подпункта 2</w:t>
        </w:r>
      </w:hyperlink>
      <w:r>
        <w:rPr>
          <w:sz w:val="24"/>
        </w:rPr>
        <w:t xml:space="preserve"> и </w:t>
      </w:r>
      <w:hyperlink w:history="0" r:id="rId351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пятом подпункта 4 пункта 1 статьи 213</w:t>
        </w:r>
      </w:hyperlink>
      <w:r>
        <w:rPr>
          <w:sz w:val="24"/>
        </w:rPr>
        <w:t xml:space="preserve">, </w:t>
      </w:r>
      <w:hyperlink w:history="0" r:id="rId351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восьмом пункта 2 статьи 213.1</w:t>
        </w:r>
      </w:hyperlink>
      <w:r>
        <w:rPr>
          <w:sz w:val="24"/>
        </w:rPr>
        <w:t xml:space="preserve"> настоящего Кодекса, поступившие от налогового органа страховым организациям и негосударственным пенсионным фондам в рамках обмена информацией в соответствии с </w:t>
      </w:r>
      <w:hyperlink w:history="0" r:id="rId3517" w:tooltip="&lt;Письмо&gt; ФНС России от 13.12.2024 N БС-4-11/14175@ &quot;О Правилах обмена информацией в соответствии со статьями 213 и 213.1 Налогового кодекса Российской Федерации&quot; (вместе с &quot;Правилами обмена информацией между страховыми организациями (негосударственными пенсионными фондами) и налоговыми органами о подтверждении неполучения налогоплательщиком социального налогового вычета, указанного в подпункте 4 пункта 1 статьи 219 Налогового кодекса Российской Федерации, и (или) налоговых вычетов на долгосрочные сбережения {КонсультантПлюс}">
        <w:r>
          <w:rPr>
            <w:sz w:val="24"/>
            <w:color w:val="0000ff"/>
          </w:rPr>
          <w:t xml:space="preserve">правилами</w:t>
        </w:r>
      </w:hyperlink>
      <w:r>
        <w:rPr>
          <w:sz w:val="24"/>
        </w:rPr>
        <w:t xml:space="preserve"> обмена информацией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history="0" r:id="rId35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4 пункта 1 статьи 219</w:t>
        </w:r>
      </w:hyperlink>
      <w:r>
        <w:rPr>
          <w:sz w:val="24"/>
        </w:rPr>
        <w:t xml:space="preserve"> настоящего Кодекса.</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страховых организациях и негосударственных пенсионных фондах имеют работники, определяемые руководителями (заместителями руководителей) таких страховых организаций и негосударственных пенсионных фондов.</w:t>
      </w:r>
    </w:p>
    <w:p>
      <w:pPr>
        <w:pStyle w:val="0"/>
        <w:jc w:val="both"/>
      </w:pPr>
      <w:r>
        <w:rPr>
          <w:sz w:val="24"/>
        </w:rPr>
        <w:t xml:space="preserve">(п. 14 введен Федеральным </w:t>
      </w:r>
      <w:hyperlink w:history="0" r:id="rId351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15.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составляющие налоговую тайну, передаваемые налоговыми органами в соответствии с Федеральным </w:t>
      </w:r>
      <w:hyperlink w:history="0" r:id="rId3520" w:tooltip="Федеральный закон от 12.12.2023 N 565-ФЗ (ред. от 08.08.2024) &quot;О занятости населения в Российской Федерации&quot; (с изм. и доп., вступ. в силу с 01.03.2025) ------------ Недействующая редакция {КонсультантПлюс}">
        <w:r>
          <w:rPr>
            <w:sz w:val="24"/>
            <w:color w:val="0000ff"/>
          </w:rPr>
          <w:t xml:space="preserve">законом</w:t>
        </w:r>
      </w:hyperlink>
      <w:r>
        <w:rPr>
          <w:sz w:val="24"/>
        </w:rPr>
        <w:t xml:space="preserve"> от 12 декабря 2023 года N 565-ФЗ "О занятости населения в Российской Федерации" в межведомственные комиссии субъектов Российской Федерации по противодействию нелегальной занятости, федеральный орган исполнительной власти, осуществляющий функции по федеральному государственному контролю (надзору) в сфере труда, занятости, альтернативной гражданской службы, его территориальные органы.</w:t>
      </w:r>
    </w:p>
    <w:p>
      <w:pPr>
        <w:pStyle w:val="0"/>
        <w:spacing w:before="240" w:lineRule="auto"/>
        <w:ind w:firstLine="540"/>
        <w:jc w:val="both"/>
      </w:pPr>
      <w:r>
        <w:rPr>
          <w:sz w:val="24"/>
        </w:rPr>
        <w:t xml:space="preserve">Доступ к предусмотренным настоящим пунктом сведениям, составляющим налоговую тайну, в указанных комиссиях и органах имеют должностные лица, определяемые руководителями указанных комиссий и органов соответственно.</w:t>
      </w:r>
    </w:p>
    <w:p>
      <w:pPr>
        <w:pStyle w:val="0"/>
        <w:jc w:val="both"/>
      </w:pPr>
      <w:r>
        <w:rPr>
          <w:sz w:val="24"/>
        </w:rPr>
        <w:t xml:space="preserve">(п. 15 введен Федеральным </w:t>
      </w:r>
      <w:hyperlink w:history="0" r:id="rId3521" w:tooltip="Федеральный закон от 30.09.2024 N 335-ФЗ &quot;О внесении изменения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30.09.2024 N 335-ФЗ)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01.08.2026 ст. 102 дополняется п. 16 (</w:t>
            </w:r>
            <w:hyperlink w:history="0" r:id="rId352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523" w:tooltip="&quot;Налоговый кодекс Российской Федерации (часть первая)&quot; от 31.07.1998 N 146-ФЗ (ред. от 11.02.2026) (с изм. и доп., вступ. в силу с 01.08.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ст. 102 дополняется п. 17 (</w:t>
            </w:r>
            <w:hyperlink w:history="0" r:id="rId352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3525"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2"/>
        <w:ind w:firstLine="540"/>
        <w:jc w:val="both"/>
      </w:pPr>
      <w:r>
        <w:rPr>
          <w:sz w:val="24"/>
        </w:rPr>
        <w:t xml:space="preserve">Статья 103. Недопустимость причинения неправомерного вреда при проведении налогового контроля</w:t>
      </w:r>
    </w:p>
    <w:p>
      <w:pPr>
        <w:pStyle w:val="0"/>
        <w:jc w:val="both"/>
      </w:pPr>
      <w:r>
        <w:rPr>
          <w:sz w:val="24"/>
        </w:rPr>
      </w:r>
    </w:p>
    <w:p>
      <w:pPr>
        <w:pStyle w:val="0"/>
        <w:ind w:firstLine="540"/>
        <w:jc w:val="both"/>
      </w:pPr>
      <w:r>
        <w:rPr>
          <w:sz w:val="24"/>
        </w:rPr>
        <w:t xml:space="preserve">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pPr>
        <w:pStyle w:val="0"/>
        <w:jc w:val="both"/>
      </w:pPr>
      <w:r>
        <w:rPr>
          <w:sz w:val="24"/>
        </w:rPr>
        <w:t xml:space="preserve">(в ред. Федеральных законов от 09.07.1999 </w:t>
      </w:r>
      <w:hyperlink w:history="0" r:id="rId35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52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bookmarkStart w:id="5373" w:name="P5373"/>
    <w:bookmarkEnd w:id="5373"/>
    <w:p>
      <w:pPr>
        <w:pStyle w:val="0"/>
        <w:spacing w:before="240" w:lineRule="auto"/>
        <w:ind w:firstLine="540"/>
        <w:jc w:val="both"/>
      </w:pPr>
      <w:r>
        <w:rPr>
          <w:sz w:val="24"/>
        </w:rPr>
        <w:t xml:space="preserve">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pPr>
        <w:pStyle w:val="0"/>
        <w:spacing w:before="240" w:lineRule="auto"/>
        <w:ind w:firstLine="540"/>
        <w:jc w:val="both"/>
      </w:pPr>
      <w:r>
        <w:rPr>
          <w:sz w:val="24"/>
        </w:rPr>
        <w:t xml:space="preserve">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w:t>
      </w:r>
      <w:hyperlink w:history="0" r:id="rId3528" w:tooltip="&quot;Гражданский кодекс Российской Федерации (часть вторая)&quot; от 26.01.1996 N 14-ФЗ (ред. от 24.06.2025, с изм. от 16.12.2025) {КонсультантПлюс}">
        <w:r>
          <w:rPr>
            <w:sz w:val="24"/>
            <w:color w:val="0000ff"/>
          </w:rPr>
          <w:t xml:space="preserve">ответственность</w:t>
        </w:r>
      </w:hyperlink>
      <w:r>
        <w:rPr>
          <w:sz w:val="24"/>
        </w:rPr>
        <w:t xml:space="preserve">, предусмотренную федеральными законами.</w:t>
      </w:r>
    </w:p>
    <w:p>
      <w:pPr>
        <w:pStyle w:val="0"/>
        <w:jc w:val="both"/>
      </w:pPr>
      <w:r>
        <w:rPr>
          <w:sz w:val="24"/>
        </w:rPr>
        <w:t xml:space="preserve">(в ред. Федеральных законов от 09.07.1999 </w:t>
      </w:r>
      <w:hyperlink w:history="0" r:id="rId35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53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pPr>
        <w:pStyle w:val="0"/>
        <w:jc w:val="both"/>
      </w:pPr>
      <w:r>
        <w:rPr>
          <w:sz w:val="24"/>
        </w:rPr>
        <w:t xml:space="preserve">(в ред. Федеральных законов от 09.07.1999 </w:t>
      </w:r>
      <w:hyperlink w:history="0" r:id="rId35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53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jc w:val="both"/>
      </w:pPr>
      <w:r>
        <w:rPr>
          <w:sz w:val="24"/>
        </w:rPr>
      </w:r>
    </w:p>
    <w:p>
      <w:pPr>
        <w:pStyle w:val="2"/>
        <w:outlineLvl w:val="2"/>
        <w:ind w:firstLine="540"/>
        <w:jc w:val="both"/>
      </w:pPr>
      <w:r>
        <w:rPr>
          <w:sz w:val="24"/>
        </w:rPr>
        <w:t xml:space="preserve">Статья 103.1. Утратила силу с 1 января 2007 года. - Федеральный </w:t>
      </w:r>
      <w:hyperlink w:history="0" r:id="rId353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bookmarkStart w:id="5381" w:name="P5381"/>
    <w:bookmarkEnd w:id="5381"/>
    <w:p>
      <w:pPr>
        <w:pStyle w:val="2"/>
        <w:outlineLvl w:val="2"/>
        <w:ind w:firstLine="540"/>
        <w:jc w:val="both"/>
      </w:pPr>
      <w:r>
        <w:rPr>
          <w:sz w:val="24"/>
        </w:rPr>
        <w:t xml:space="preserve">Статья 104. Заявление о взыскании налоговой санкции</w:t>
      </w:r>
    </w:p>
    <w:p>
      <w:pPr>
        <w:pStyle w:val="0"/>
        <w:jc w:val="both"/>
      </w:pPr>
      <w:r>
        <w:rPr>
          <w:sz w:val="24"/>
        </w:rPr>
        <w:t xml:space="preserve">(в ред. Федерального </w:t>
      </w:r>
      <w:hyperlink w:history="0" r:id="rId3534"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jc w:val="both"/>
      </w:pPr>
      <w:r>
        <w:rPr>
          <w:sz w:val="24"/>
        </w:rPr>
      </w:r>
    </w:p>
    <w:p>
      <w:pPr>
        <w:pStyle w:val="0"/>
        <w:ind w:firstLine="540"/>
        <w:jc w:val="both"/>
      </w:pPr>
      <w:r>
        <w:rPr>
          <w:sz w:val="24"/>
        </w:rPr>
        <w:t xml:space="preserve">1. После вынесения решения о привлечении к ответственности за совершение налогового правонарушения в случаях, когда внесудебный порядок взыскания налоговых санкций не допускается, соответствующий налоговый орган обращается с </w:t>
      </w:r>
      <w:r>
        <w:rPr>
          <w:sz w:val="24"/>
        </w:rPr>
        <w:t xml:space="preserve">заявлением</w:t>
      </w:r>
      <w:r>
        <w:rPr>
          <w:sz w:val="24"/>
        </w:rPr>
        <w:t xml:space="preserve"> в суд о взыскании с лица, привлекаемого к ответственности за совершение налогового правонарушения, налоговой санкции, установленной настоящим Кодексом.</w:t>
      </w:r>
    </w:p>
    <w:p>
      <w:pPr>
        <w:pStyle w:val="0"/>
        <w:jc w:val="both"/>
      </w:pPr>
      <w:r>
        <w:rPr>
          <w:sz w:val="24"/>
        </w:rPr>
        <w:t xml:space="preserve">(в ред. Федеральных законов от 27.07.2006 </w:t>
      </w:r>
      <w:hyperlink w:history="0" r:id="rId353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29.11.2010 </w:t>
      </w:r>
      <w:hyperlink w:history="0" r:id="rId3536"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31.07.2025 </w:t>
      </w:r>
      <w:hyperlink w:history="0" r:id="rId3537"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pPr>
        <w:pStyle w:val="0"/>
        <w:jc w:val="both"/>
      </w:pPr>
      <w:r>
        <w:rPr>
          <w:sz w:val="24"/>
        </w:rPr>
        <w:t xml:space="preserve">(в ред. Федеральных законов от 09.07.1999 </w:t>
      </w:r>
      <w:hyperlink w:history="0" r:id="rId35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53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В случае, если лицо, привлекаемое к ответственности за совершение налогового правонарушения, отказалось добровольно уплатить сумму налоговой санкции,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pPr>
        <w:pStyle w:val="0"/>
        <w:jc w:val="both"/>
      </w:pPr>
      <w:r>
        <w:rPr>
          <w:sz w:val="24"/>
        </w:rPr>
        <w:t xml:space="preserve">(в ред. Федеральных законов от 09.07.1999 </w:t>
      </w:r>
      <w:hyperlink w:history="0" r:id="rId35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541"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29.11.2010 </w:t>
      </w:r>
      <w:hyperlink w:history="0" r:id="rId3542"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14.07.2022 </w:t>
      </w:r>
      <w:hyperlink w:history="0" r:id="rId35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Заявление о взыскании налоговой санкции с организации или индивидуального предпринимателя подается в </w:t>
      </w:r>
      <w:hyperlink w:history="0" r:id="rId354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арбитражный суд</w:t>
        </w:r>
      </w:hyperlink>
      <w:r>
        <w:rPr>
          <w:sz w:val="24"/>
        </w:rPr>
        <w:t xml:space="preserve">, а с физического лица, не являющегося индивидуальным предпринимателем, - в </w:t>
      </w:r>
      <w:hyperlink w:history="0" r:id="rId3545"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суд общей юрисдикции</w:t>
        </w:r>
      </w:hyperlink>
      <w:r>
        <w:rPr>
          <w:sz w:val="24"/>
        </w:rPr>
        <w:t xml:space="preserve">.</w:t>
      </w:r>
    </w:p>
    <w:p>
      <w:pPr>
        <w:pStyle w:val="0"/>
        <w:jc w:val="both"/>
      </w:pPr>
      <w:r>
        <w:rPr>
          <w:sz w:val="24"/>
        </w:rPr>
        <w:t xml:space="preserve">(в ред. Федерального </w:t>
      </w:r>
      <w:hyperlink w:history="0" r:id="rId3546"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spacing w:before="240" w:lineRule="auto"/>
        <w:ind w:firstLine="540"/>
        <w:jc w:val="both"/>
      </w:pPr>
      <w:r>
        <w:rPr>
          <w:sz w:val="24"/>
        </w:rPr>
        <w:t xml:space="preserve">К заявлению прилагаются решение налогового органа и другие </w:t>
      </w:r>
      <w:hyperlink w:history="0" r:id="rId3547" w:tooltip="&lt;Письмо&gt; ФНС России от 15.11.2024 N БВ-4-7/13022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III квартале 2024 года по вопросам налогообложения&gt; {КонсультантПлюс}">
        <w:r>
          <w:rPr>
            <w:sz w:val="24"/>
            <w:color w:val="0000ff"/>
          </w:rPr>
          <w:t xml:space="preserve">материалы</w:t>
        </w:r>
      </w:hyperlink>
      <w:r>
        <w:rPr>
          <w:sz w:val="24"/>
        </w:rPr>
        <w:t xml:space="preserve"> дела, полученные в процессе налоговой проверки.</w:t>
      </w:r>
    </w:p>
    <w:p>
      <w:pPr>
        <w:pStyle w:val="0"/>
        <w:jc w:val="both"/>
      </w:pPr>
      <w:r>
        <w:rPr>
          <w:sz w:val="24"/>
        </w:rPr>
        <w:t xml:space="preserve">(в ред. Федерального </w:t>
      </w:r>
      <w:hyperlink w:history="0" r:id="rId3548"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spacing w:before="240" w:lineRule="auto"/>
        <w:ind w:firstLine="540"/>
        <w:jc w:val="both"/>
      </w:pPr>
      <w:r>
        <w:rPr>
          <w:sz w:val="24"/>
        </w:rP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w:history="0" r:id="rId3549"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законодательством</w:t>
        </w:r>
      </w:hyperlink>
      <w:r>
        <w:rPr>
          <w:sz w:val="24"/>
        </w:rPr>
        <w:t xml:space="preserve"> об административном судопроизводстве и арбитражным процессуальным </w:t>
      </w:r>
      <w:hyperlink w:history="0" r:id="rId3550"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355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29.11.2010 </w:t>
      </w:r>
      <w:hyperlink w:history="0" r:id="rId3552"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08.03.2015 </w:t>
      </w:r>
      <w:hyperlink w:history="0" r:id="rId3553"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p>
      <w:pPr>
        <w:pStyle w:val="0"/>
        <w:spacing w:before="240" w:lineRule="auto"/>
        <w:ind w:firstLine="540"/>
        <w:jc w:val="both"/>
      </w:pPr>
      <w:r>
        <w:rPr>
          <w:sz w:val="24"/>
        </w:rPr>
        <w:t xml:space="preserve">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pPr>
        <w:pStyle w:val="0"/>
        <w:jc w:val="both"/>
      </w:pPr>
      <w:r>
        <w:rPr>
          <w:sz w:val="24"/>
        </w:rPr>
        <w:t xml:space="preserve">(п. 4 введен Федеральным </w:t>
      </w:r>
      <w:hyperlink w:history="0" r:id="rId355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27.07.2006 </w:t>
      </w:r>
      <w:hyperlink w:history="0" r:id="rId355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27.11.2010 </w:t>
      </w:r>
      <w:hyperlink w:history="0" r:id="rId355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jc w:val="both"/>
      </w:pPr>
      <w:r>
        <w:rPr>
          <w:sz w:val="24"/>
        </w:rPr>
      </w:r>
    </w:p>
    <w:p>
      <w:pPr>
        <w:pStyle w:val="2"/>
        <w:outlineLvl w:val="2"/>
        <w:ind w:firstLine="540"/>
        <w:jc w:val="both"/>
      </w:pPr>
      <w:r>
        <w:rPr>
          <w:sz w:val="24"/>
        </w:rPr>
        <w:t xml:space="preserve">Статья 105. Рассмотрение дел и исполнение решений о взыскании налоговых санкций</w:t>
      </w:r>
    </w:p>
    <w:p>
      <w:pPr>
        <w:pStyle w:val="0"/>
        <w:jc w:val="both"/>
      </w:pPr>
      <w:r>
        <w:rPr>
          <w:sz w:val="24"/>
        </w:rPr>
      </w:r>
    </w:p>
    <w:p>
      <w:pPr>
        <w:pStyle w:val="0"/>
        <w:ind w:firstLine="540"/>
        <w:jc w:val="both"/>
      </w:pPr>
      <w:r>
        <w:rPr>
          <w:sz w:val="24"/>
        </w:rPr>
        <w:t xml:space="preserve">1. Дела о взыскании налоговых санкций по заявлению налоговых органов к организациям и 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w:t>
      </w:r>
      <w:hyperlink w:history="0" r:id="rId3557"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(п. 1 в ред. Федерального </w:t>
      </w:r>
      <w:hyperlink w:history="0" r:id="rId3558"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закона</w:t>
        </w:r>
      </w:hyperlink>
      <w:r>
        <w:rPr>
          <w:sz w:val="24"/>
        </w:rPr>
        <w:t xml:space="preserve"> от 28.06.2014 N 198-ФЗ)</w:t>
      </w:r>
    </w:p>
    <w:p>
      <w:pPr>
        <w:pStyle w:val="0"/>
        <w:spacing w:before="240" w:lineRule="auto"/>
        <w:ind w:firstLine="540"/>
        <w:jc w:val="both"/>
      </w:pPr>
      <w:r>
        <w:rPr>
          <w:sz w:val="24"/>
        </w:rPr>
        <w:t xml:space="preserve">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w:history="0" r:id="rId3559"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законодательством</w:t>
        </w:r>
      </w:hyperlink>
      <w:r>
        <w:rPr>
          <w:sz w:val="24"/>
        </w:rPr>
        <w:t xml:space="preserve"> об административном судопроизводстве.</w:t>
      </w:r>
    </w:p>
    <w:p>
      <w:pPr>
        <w:pStyle w:val="0"/>
        <w:jc w:val="both"/>
      </w:pPr>
      <w:r>
        <w:rPr>
          <w:sz w:val="24"/>
        </w:rPr>
        <w:t xml:space="preserve">(в ред. Федеральных законов от 28.06.2014 </w:t>
      </w:r>
      <w:hyperlink w:history="0" r:id="rId3560"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N 198-ФЗ</w:t>
        </w:r>
      </w:hyperlink>
      <w:r>
        <w:rPr>
          <w:sz w:val="24"/>
        </w:rPr>
        <w:t xml:space="preserve">, от 08.03.2015 </w:t>
      </w:r>
      <w:hyperlink w:history="0" r:id="rId3561"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p>
      <w:pPr>
        <w:pStyle w:val="0"/>
        <w:spacing w:before="240" w:lineRule="auto"/>
        <w:ind w:firstLine="540"/>
        <w:jc w:val="both"/>
      </w:pPr>
      <w:r>
        <w:rPr>
          <w:sz w:val="24"/>
        </w:rPr>
        <w:t xml:space="preserve">3. Исполнение вступивших в законную силу решений судов о взыскании налоговых санкций производится в порядке, установленном </w:t>
      </w:r>
      <w:hyperlink w:history="0" r:id="rId3562"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(в ред. Федерального </w:t>
      </w:r>
      <w:hyperlink w:history="0" r:id="rId356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w:t>
      </w:r>
      <w:hyperlink w:history="0" r:id="rId3564"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(абзац введен Федеральным </w:t>
      </w:r>
      <w:hyperlink w:history="0" r:id="rId356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bookmarkStart w:id="5410" w:name="P5410"/>
    <w:bookmarkEnd w:id="5410"/>
    <w:p>
      <w:pPr>
        <w:pStyle w:val="2"/>
        <w:outlineLvl w:val="0"/>
        <w:jc w:val="center"/>
      </w:pPr>
      <w:r>
        <w:rPr>
          <w:sz w:val="24"/>
        </w:rPr>
        <w:t xml:space="preserve">Раздел V.1. ВЗАИМОЗАВИСИМЫЕ ЛИЦА И МЕЖДУНАРОДНЫЕ ГРУППЫ КОМПАНИЙ.</w:t>
      </w:r>
    </w:p>
    <w:p>
      <w:pPr>
        <w:pStyle w:val="2"/>
        <w:jc w:val="center"/>
      </w:pPr>
      <w:r>
        <w:rPr>
          <w:sz w:val="24"/>
        </w:rPr>
        <w:t xml:space="preserve">ОБЩИЕ ПОЛОЖЕНИЯ О ЦЕНАХ И НАЛОГООБЛОЖЕНИИ. НАЛОГОВЫЙ</w:t>
      </w:r>
    </w:p>
    <w:p>
      <w:pPr>
        <w:pStyle w:val="2"/>
        <w:jc w:val="center"/>
      </w:pPr>
      <w:r>
        <w:rPr>
          <w:sz w:val="24"/>
        </w:rPr>
        <w:t xml:space="preserve">КОНТРОЛЬ В СВЯЗИ С СОВЕРШЕНИЕМ СДЕЛОК МЕЖДУ</w:t>
      </w:r>
    </w:p>
    <w:p>
      <w:pPr>
        <w:pStyle w:val="2"/>
        <w:jc w:val="center"/>
      </w:pPr>
      <w:r>
        <w:rPr>
          <w:sz w:val="24"/>
        </w:rPr>
        <w:t xml:space="preserve">ВЗАИМОЗАВИСИМЫМИ ЛИЦАМИ. СОГЛАШЕНИЕ О ЦЕНООБРАЗОВАНИИ.</w:t>
      </w:r>
    </w:p>
    <w:p>
      <w:pPr>
        <w:pStyle w:val="2"/>
        <w:jc w:val="center"/>
      </w:pPr>
      <w:r>
        <w:rPr>
          <w:sz w:val="24"/>
        </w:rPr>
        <w:t xml:space="preserve">ДОКУМЕНТАЦИЯ ПО МЕЖДУНАРОДНЫМ ГРУППАМ КОМПАНИЙ</w:t>
      </w:r>
    </w:p>
    <w:p>
      <w:pPr>
        <w:pStyle w:val="0"/>
        <w:jc w:val="center"/>
      </w:pPr>
      <w:r>
        <w:rPr>
          <w:sz w:val="24"/>
        </w:rPr>
        <w:t xml:space="preserve">(в ред. Федерального </w:t>
      </w:r>
      <w:hyperlink w:history="0" r:id="rId356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закона</w:t>
        </w:r>
      </w:hyperlink>
      <w:r>
        <w:rPr>
          <w:sz w:val="24"/>
        </w:rPr>
        <w:t xml:space="preserve"> от 27.11.2017 N 340-ФЗ)</w:t>
      </w:r>
    </w:p>
    <w:p>
      <w:pPr>
        <w:pStyle w:val="0"/>
        <w:jc w:val="center"/>
      </w:pPr>
      <w:r>
        <w:rPr>
          <w:sz w:val="24"/>
        </w:rPr>
      </w:r>
    </w:p>
    <w:p>
      <w:pPr>
        <w:pStyle w:val="0"/>
        <w:jc w:val="center"/>
      </w:pPr>
      <w:r>
        <w:rPr>
          <w:sz w:val="24"/>
        </w:rPr>
        <w:t xml:space="preserve">(введен Федеральным </w:t>
      </w:r>
      <w:hyperlink w:history="0" r:id="rId3567"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jc w:val="center"/>
      </w:pPr>
      <w:r>
        <w:rPr>
          <w:sz w:val="24"/>
        </w:rPr>
      </w:r>
    </w:p>
    <w:p>
      <w:pPr>
        <w:pStyle w:val="2"/>
        <w:outlineLvl w:val="1"/>
        <w:jc w:val="center"/>
      </w:pPr>
      <w:r>
        <w:rPr>
          <w:sz w:val="24"/>
        </w:rPr>
        <w:t xml:space="preserve">Глава 14.1. ВЗАИМОЗАВИСИМЫЕ ЛИЦА. ПОРЯДОК ОПРЕДЕЛЕНИЯ</w:t>
      </w:r>
    </w:p>
    <w:p>
      <w:pPr>
        <w:pStyle w:val="2"/>
        <w:jc w:val="center"/>
      </w:pPr>
      <w:r>
        <w:rPr>
          <w:sz w:val="24"/>
        </w:rPr>
        <w:t xml:space="preserve">ДОЛИ УЧАСТИЯ ОДНОЙ ОРГАНИЗАЦИИ В ДРУГОЙ ОРГАНИЗАЦИИ</w:t>
      </w:r>
    </w:p>
    <w:p>
      <w:pPr>
        <w:pStyle w:val="2"/>
        <w:jc w:val="center"/>
      </w:pPr>
      <w:r>
        <w:rPr>
          <w:sz w:val="24"/>
        </w:rPr>
        <w:t xml:space="preserve">ИЛИ ФИЗИЧЕСКОГО ЛИЦА В ОРГАНИЗАЦИИ</w:t>
      </w:r>
    </w:p>
    <w:p>
      <w:pPr>
        <w:pStyle w:val="0"/>
        <w:ind w:firstLine="540"/>
        <w:jc w:val="both"/>
      </w:pPr>
      <w:r>
        <w:rPr>
          <w:sz w:val="24"/>
        </w:rPr>
      </w:r>
    </w:p>
    <w:bookmarkStart w:id="5423" w:name="P5423"/>
    <w:bookmarkEnd w:id="5423"/>
    <w:p>
      <w:pPr>
        <w:pStyle w:val="2"/>
        <w:outlineLvl w:val="2"/>
        <w:ind w:firstLine="540"/>
        <w:jc w:val="both"/>
      </w:pPr>
      <w:r>
        <w:rPr>
          <w:sz w:val="24"/>
        </w:rPr>
        <w:t xml:space="preserve">Статья 105.1. Взаимозависимые лица</w:t>
      </w:r>
    </w:p>
    <w:p>
      <w:pPr>
        <w:pStyle w:val="0"/>
        <w:ind w:firstLine="540"/>
        <w:jc w:val="both"/>
      </w:pPr>
      <w:r>
        <w:rPr>
          <w:sz w:val="24"/>
        </w:rPr>
      </w:r>
    </w:p>
    <w:bookmarkStart w:id="5425" w:name="P5425"/>
    <w:bookmarkEnd w:id="5425"/>
    <w:p>
      <w:pPr>
        <w:pStyle w:val="0"/>
        <w:ind w:firstLine="540"/>
        <w:jc w:val="both"/>
      </w:pPr>
      <w:r>
        <w:rPr>
          <w:sz w:val="24"/>
        </w:rPr>
        <w:t xml:space="preserve">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pPr>
        <w:pStyle w:val="0"/>
        <w:spacing w:before="240" w:lineRule="auto"/>
        <w:ind w:firstLine="540"/>
        <w:jc w:val="both"/>
      </w:pPr>
      <w:r>
        <w:rPr>
          <w:sz w:val="24"/>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bookmarkStart w:id="5427" w:name="P5427"/>
    <w:bookmarkEnd w:id="5427"/>
    <w:p>
      <w:pPr>
        <w:pStyle w:val="0"/>
        <w:spacing w:before="240" w:lineRule="auto"/>
        <w:ind w:firstLine="540"/>
        <w:jc w:val="both"/>
      </w:pPr>
      <w:r>
        <w:rPr>
          <w:sz w:val="24"/>
        </w:rPr>
        <w:t xml:space="preserve">2. С учетом </w:t>
      </w:r>
      <w:hyperlink w:history="0" w:anchor="P5425"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пункта 1</w:t>
        </w:r>
      </w:hyperlink>
      <w:r>
        <w:rPr>
          <w:sz w:val="24"/>
        </w:rPr>
        <w:t xml:space="preserve"> настоящей статьи в целях настоящего Кодекса взаимозависимыми лицами признаются:</w:t>
      </w:r>
    </w:p>
    <w:p>
      <w:pPr>
        <w:pStyle w:val="0"/>
        <w:spacing w:before="240" w:lineRule="auto"/>
        <w:ind w:firstLine="540"/>
        <w:jc w:val="both"/>
      </w:pPr>
      <w:r>
        <w:rPr>
          <w:sz w:val="24"/>
        </w:rPr>
        <w:t xml:space="preserve">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pPr>
        <w:pStyle w:val="0"/>
        <w:spacing w:before="240" w:lineRule="auto"/>
        <w:ind w:firstLine="540"/>
        <w:jc w:val="both"/>
      </w:pPr>
      <w:r>
        <w:rPr>
          <w:sz w:val="24"/>
        </w:rPr>
        <w:t xml:space="preserve">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pPr>
        <w:pStyle w:val="0"/>
        <w:spacing w:before="240" w:lineRule="auto"/>
        <w:ind w:firstLine="540"/>
        <w:jc w:val="both"/>
      </w:pPr>
      <w:r>
        <w:rPr>
          <w:sz w:val="24"/>
        </w:rPr>
        <w:t xml:space="preserve">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pPr>
        <w:pStyle w:val="0"/>
        <w:spacing w:before="240" w:lineRule="auto"/>
        <w:ind w:firstLine="540"/>
        <w:jc w:val="both"/>
      </w:pPr>
      <w:r>
        <w:rPr>
          <w:sz w:val="24"/>
        </w:rPr>
        <w:t xml:space="preserve">4) организация и лицо (в том числе физическое лицо совместно с его взаимозависимыми лицами, указанными в </w:t>
      </w:r>
      <w:hyperlink w:history="0" w:anchor="P5438"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pPr>
        <w:pStyle w:val="0"/>
        <w:spacing w:before="240" w:lineRule="auto"/>
        <w:ind w:firstLine="540"/>
        <w:jc w:val="both"/>
      </w:pPr>
      <w:r>
        <w:rPr>
          <w:sz w:val="24"/>
        </w:rP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history="0" w:anchor="P5438"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spacing w:before="240" w:lineRule="auto"/>
        <w:ind w:firstLine="540"/>
        <w:jc w:val="both"/>
      </w:pPr>
      <w:r>
        <w:rPr>
          <w:sz w:val="24"/>
        </w:rP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history="0" w:anchor="P5438"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spacing w:before="240" w:lineRule="auto"/>
        <w:ind w:firstLine="540"/>
        <w:jc w:val="both"/>
      </w:pPr>
      <w:r>
        <w:rPr>
          <w:sz w:val="24"/>
        </w:rPr>
        <w:t xml:space="preserve">7) организация и лицо, осуществляющее полномочия ее единоличного исполнительного органа;</w:t>
      </w:r>
    </w:p>
    <w:p>
      <w:pPr>
        <w:pStyle w:val="0"/>
        <w:spacing w:before="240" w:lineRule="auto"/>
        <w:ind w:firstLine="540"/>
        <w:jc w:val="both"/>
      </w:pPr>
      <w:r>
        <w:rPr>
          <w:sz w:val="24"/>
        </w:rPr>
        <w:t xml:space="preserve">8) организации, в которых полномочия единоличного исполнительного органа осуществляет одно и то же лицо;</w:t>
      </w:r>
    </w:p>
    <w:p>
      <w:pPr>
        <w:pStyle w:val="0"/>
        <w:spacing w:before="240" w:lineRule="auto"/>
        <w:ind w:firstLine="540"/>
        <w:jc w:val="both"/>
      </w:pPr>
      <w:r>
        <w:rPr>
          <w:sz w:val="24"/>
        </w:rPr>
        <w:t xml:space="preserve">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pPr>
        <w:pStyle w:val="0"/>
        <w:spacing w:before="240" w:lineRule="auto"/>
        <w:ind w:firstLine="540"/>
        <w:jc w:val="both"/>
      </w:pPr>
      <w:r>
        <w:rPr>
          <w:sz w:val="24"/>
        </w:rPr>
        <w:t xml:space="preserve">10) физические лица в случае, если одно физическое лицо подчиняется другому физическому лицу по должностному положению;</w:t>
      </w:r>
    </w:p>
    <w:bookmarkStart w:id="5438" w:name="P5438"/>
    <w:bookmarkEnd w:id="5438"/>
    <w:p>
      <w:pPr>
        <w:pStyle w:val="0"/>
        <w:spacing w:before="240" w:lineRule="auto"/>
        <w:ind w:firstLine="540"/>
        <w:jc w:val="both"/>
      </w:pPr>
      <w:r>
        <w:rPr>
          <w:sz w:val="24"/>
        </w:rPr>
        <w:t xml:space="preserve">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56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6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организации в случае, если физическое лицо, имеющее в одной из таких организаций долю прямого и (или) косвенного участия более 25 процентов и (или) полномочия по назначению (избранию) единоличного исполнительного органа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организации, и физическое лицо, имеющее в другой из таких организаций указанную долю участия и (или) указанные полномочия, признаются взаимозависимыми лицами в соответствии с </w:t>
      </w:r>
      <w:hyperlink w:history="0" w:anchor="P5438"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подпунктом 11</w:t>
        </w:r>
      </w:hyperlink>
      <w:r>
        <w:rPr>
          <w:sz w:val="24"/>
        </w:rPr>
        <w:t xml:space="preserve"> настоящего пункта. В целях настоящего подпункта наличие полномочий по назначению (избранию) единоличного исполнительного органа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организации определяется для физического лица совместно с его взаимозависимыми лицами, указанными в </w:t>
      </w:r>
      <w:hyperlink w:history="0" w:anchor="P5438"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jc w:val="both"/>
      </w:pPr>
      <w:r>
        <w:rPr>
          <w:sz w:val="24"/>
        </w:rPr>
        <w:t xml:space="preserve">(пп. 12 введен Федеральным </w:t>
      </w:r>
      <w:hyperlink w:history="0" r:id="rId357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57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7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лицо и организация, которые в соответствии со </w:t>
      </w:r>
      <w:hyperlink w:history="0" w:anchor="P1588" w:tooltip="Статья 25.13. Контролируемые иностранные компании и контролирующие лица">
        <w:r>
          <w:rPr>
            <w:sz w:val="24"/>
            <w:color w:val="0000ff"/>
          </w:rPr>
          <w:t xml:space="preserve">статьей 25.13</w:t>
        </w:r>
      </w:hyperlink>
      <w:r>
        <w:rPr>
          <w:sz w:val="24"/>
        </w:rPr>
        <w:t xml:space="preserve"> настоящего Кодекса признаются в целях настоящего Кодекса соответственно контролирующим лицом и контролируемой иностранной компанией;</w:t>
      </w:r>
    </w:p>
    <w:p>
      <w:pPr>
        <w:pStyle w:val="0"/>
        <w:jc w:val="both"/>
      </w:pPr>
      <w:r>
        <w:rPr>
          <w:sz w:val="24"/>
        </w:rPr>
        <w:t xml:space="preserve">(пп. 13 введен Федеральным </w:t>
      </w:r>
      <w:hyperlink w:history="0" r:id="rId357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57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7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организации, которые в соответствии со </w:t>
      </w:r>
      <w:hyperlink w:history="0" w:anchor="P1588" w:tooltip="Статья 25.13. Контролируемые иностранные компании и контролирующие лица">
        <w:r>
          <w:rPr>
            <w:sz w:val="24"/>
            <w:color w:val="0000ff"/>
          </w:rPr>
          <w:t xml:space="preserve">статьей 25.13</w:t>
        </w:r>
      </w:hyperlink>
      <w:r>
        <w:rPr>
          <w:sz w:val="24"/>
        </w:rPr>
        <w:t xml:space="preserve"> настоящего Кодекса признаются в целях настоящего Кодекса контролируемыми иностранными компаниями и контролирующим лицом которых является одно и то же лицо.</w:t>
      </w:r>
    </w:p>
    <w:p>
      <w:pPr>
        <w:pStyle w:val="0"/>
        <w:jc w:val="both"/>
      </w:pPr>
      <w:r>
        <w:rPr>
          <w:sz w:val="24"/>
        </w:rPr>
        <w:t xml:space="preserve">(пп. 14 введен Федеральным </w:t>
      </w:r>
      <w:hyperlink w:history="0" r:id="rId357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history="0" w:anchor="P5438"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 пункта 2</w:t>
        </w:r>
      </w:hyperlink>
      <w:r>
        <w:rPr>
          <w:sz w:val="24"/>
        </w:rPr>
        <w:t xml:space="preserve"> настоящей статьи, в указанной организации.</w:t>
      </w:r>
    </w:p>
    <w:p>
      <w:pPr>
        <w:pStyle w:val="0"/>
        <w:jc w:val="both"/>
      </w:pPr>
      <w:r>
        <w:rPr>
          <w:sz w:val="24"/>
        </w:rPr>
        <w:t xml:space="preserve">(п. 3 в ред. Федерального </w:t>
      </w:r>
      <w:hyperlink w:history="0" r:id="rId357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p>
      <w:pPr>
        <w:pStyle w:val="0"/>
        <w:spacing w:before="240" w:lineRule="auto"/>
        <w:ind w:firstLine="540"/>
        <w:jc w:val="both"/>
      </w:pPr>
      <w:r>
        <w:rPr>
          <w:sz w:val="24"/>
        </w:rPr>
        <w:t xml:space="preserve">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pPr>
        <w:pStyle w:val="0"/>
        <w:spacing w:before="240" w:lineRule="auto"/>
        <w:ind w:firstLine="540"/>
        <w:jc w:val="both"/>
      </w:pPr>
      <w:r>
        <w:rPr>
          <w:sz w:val="24"/>
        </w:rPr>
        <w:t xml:space="preserve">5. Прямое и (или) косвенное участие Российской Федерации, субъектов Российской Федерации, муниципальных образований, федеральной территории "Сириус" в российских организациях само по себе не является основанием для признания таких организаций взаимозависимыми.</w:t>
      </w:r>
    </w:p>
    <w:p>
      <w:pPr>
        <w:pStyle w:val="0"/>
        <w:jc w:val="both"/>
      </w:pPr>
      <w:r>
        <w:rPr>
          <w:sz w:val="24"/>
        </w:rPr>
        <w:t xml:space="preserve">(в ред. Федерального </w:t>
      </w:r>
      <w:hyperlink w:history="0" r:id="rId3578"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Указанные в настоящем пункте организации могут быть признаны взаимозависимыми по иным основаниям, предусмотренным настоящей статьей.</w:t>
      </w:r>
    </w:p>
    <w:p>
      <w:pPr>
        <w:pStyle w:val="0"/>
        <w:spacing w:before="240" w:lineRule="auto"/>
        <w:ind w:firstLine="540"/>
        <w:jc w:val="both"/>
      </w:pPr>
      <w:r>
        <w:rPr>
          <w:sz w:val="24"/>
        </w:rPr>
        <w:t xml:space="preserve">6. При наличии обстоятельств, указанных в </w:t>
      </w:r>
      <w:hyperlink w:history="0" w:anchor="P5425"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пункте 1</w:t>
        </w:r>
      </w:hyperlink>
      <w:r>
        <w:rPr>
          <w:sz w:val="24"/>
        </w:rP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history="0" w:anchor="P5427" w:tooltip="2. С учетом пункта 1 настоящей статьи в целях настоящего Кодекса взаимозависимыми лицами признаются:">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7. Суд может признать лица взаимозависимыми по </w:t>
      </w:r>
      <w:r>
        <w:rPr>
          <w:sz w:val="24"/>
        </w:rPr>
        <w:t xml:space="preserve">иным основаниям</w:t>
      </w:r>
      <w:r>
        <w:rPr>
          <w:sz w:val="24"/>
        </w:rPr>
        <w:t xml:space="preserve">, не предусмотренным </w:t>
      </w:r>
      <w:hyperlink w:history="0" w:anchor="P5427" w:tooltip="2. С учетом пункта 1 настоящей статьи в целях настоящего Кодекса взаимозависимыми лицами признаются:">
        <w:r>
          <w:rPr>
            <w:sz w:val="24"/>
            <w:color w:val="0000ff"/>
          </w:rPr>
          <w:t xml:space="preserve">пунктом 2</w:t>
        </w:r>
      </w:hyperlink>
      <w:r>
        <w:rPr>
          <w:sz w:val="24"/>
        </w:rPr>
        <w:t xml:space="preserve"> настоящей статьи, если отношения между этими лицами обладают признаками, указанными в </w:t>
      </w:r>
      <w:hyperlink w:history="0" w:anchor="P5425"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пункте 1</w:t>
        </w:r>
      </w:hyperlink>
      <w:r>
        <w:rPr>
          <w:sz w:val="24"/>
        </w:rPr>
        <w:t xml:space="preserve"> настоящей статьи.</w:t>
      </w:r>
    </w:p>
    <w:p>
      <w:pPr>
        <w:pStyle w:val="0"/>
        <w:ind w:firstLine="540"/>
        <w:jc w:val="both"/>
      </w:pPr>
      <w:r>
        <w:rPr>
          <w:sz w:val="24"/>
        </w:rPr>
      </w:r>
    </w:p>
    <w:bookmarkStart w:id="5460" w:name="P5460"/>
    <w:bookmarkEnd w:id="5460"/>
    <w:p>
      <w:pPr>
        <w:pStyle w:val="2"/>
        <w:outlineLvl w:val="2"/>
        <w:ind w:firstLine="540"/>
        <w:jc w:val="both"/>
      </w:pPr>
      <w:r>
        <w:rPr>
          <w:sz w:val="24"/>
        </w:rPr>
        <w:t xml:space="preserve">Статья 105.2. Порядок определения доли участия лица в организации</w:t>
      </w:r>
    </w:p>
    <w:p>
      <w:pPr>
        <w:pStyle w:val="0"/>
        <w:ind w:firstLine="540"/>
        <w:jc w:val="both"/>
      </w:pPr>
      <w:r>
        <w:rPr>
          <w:sz w:val="24"/>
        </w:rPr>
      </w:r>
    </w:p>
    <w:p>
      <w:pPr>
        <w:pStyle w:val="0"/>
        <w:ind w:firstLine="540"/>
        <w:jc w:val="both"/>
      </w:pPr>
      <w:r>
        <w:rPr>
          <w:sz w:val="24"/>
        </w:rPr>
        <w:t xml:space="preserve">(в ред. Федерального </w:t>
      </w:r>
      <w:hyperlink w:history="0" r:id="rId357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bookmarkStart w:id="5464" w:name="P5464"/>
    <w:bookmarkEnd w:id="5464"/>
    <w:p>
      <w:pPr>
        <w:pStyle w:val="0"/>
        <w:ind w:firstLine="540"/>
        <w:jc w:val="both"/>
      </w:pPr>
      <w:r>
        <w:rPr>
          <w:sz w:val="24"/>
        </w:rPr>
        <w:t xml:space="preserve">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bookmarkStart w:id="5465" w:name="P5465"/>
    <w:bookmarkEnd w:id="5465"/>
    <w:p>
      <w:pPr>
        <w:pStyle w:val="0"/>
        <w:spacing w:before="240" w:lineRule="auto"/>
        <w:ind w:firstLine="540"/>
        <w:jc w:val="both"/>
      </w:pPr>
      <w:r>
        <w:rPr>
          <w:sz w:val="24"/>
        </w:rPr>
        <w:t xml:space="preserve">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pPr>
        <w:pStyle w:val="0"/>
        <w:spacing w:before="240" w:lineRule="auto"/>
        <w:ind w:firstLine="540"/>
        <w:jc w:val="both"/>
      </w:pPr>
      <w:r>
        <w:rPr>
          <w:sz w:val="24"/>
        </w:rPr>
        <w:t xml:space="preserve">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w:t>
      </w:r>
      <w:r>
        <w:rPr>
          <w:sz w:val="24"/>
        </w:rPr>
        <w:t xml:space="preserve">законодательством</w:t>
      </w:r>
      <w:r>
        <w:rPr>
          <w:sz w:val="24"/>
        </w:rPr>
        <w:t xml:space="preserve">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bookmarkStart w:id="5467" w:name="P5467"/>
    <w:bookmarkEnd w:id="5467"/>
    <w:p>
      <w:pPr>
        <w:pStyle w:val="0"/>
        <w:spacing w:before="240" w:lineRule="auto"/>
        <w:ind w:firstLine="540"/>
        <w:jc w:val="both"/>
      </w:pPr>
      <w:r>
        <w:rPr>
          <w:sz w:val="24"/>
        </w:rPr>
        <w:t xml:space="preserve">3. Долей косвенного участия лица в другой организации признается доля, определяемая в следующем порядке:</w:t>
      </w:r>
    </w:p>
    <w:p>
      <w:pPr>
        <w:pStyle w:val="0"/>
        <w:spacing w:before="240" w:lineRule="auto"/>
        <w:ind w:firstLine="540"/>
        <w:jc w:val="both"/>
      </w:pPr>
      <w:r>
        <w:rPr>
          <w:sz w:val="24"/>
        </w:rPr>
        <w:t xml:space="preserve">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pPr>
        <w:pStyle w:val="0"/>
        <w:spacing w:before="240" w:lineRule="auto"/>
        <w:ind w:firstLine="540"/>
        <w:jc w:val="both"/>
      </w:pPr>
      <w:r>
        <w:rPr>
          <w:sz w:val="24"/>
        </w:rPr>
        <w:t xml:space="preserve">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bookmarkStart w:id="5470" w:name="P5470"/>
    <w:bookmarkEnd w:id="5470"/>
    <w:p>
      <w:pPr>
        <w:pStyle w:val="0"/>
        <w:spacing w:before="240" w:lineRule="auto"/>
        <w:ind w:firstLine="540"/>
        <w:jc w:val="both"/>
      </w:pPr>
      <w:r>
        <w:rPr>
          <w:sz w:val="24"/>
        </w:rPr>
        <w:t xml:space="preserve">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pPr>
        <w:pStyle w:val="0"/>
        <w:spacing w:before="240" w:lineRule="auto"/>
        <w:ind w:firstLine="540"/>
        <w:jc w:val="both"/>
      </w:pPr>
      <w:r>
        <w:rPr>
          <w:sz w:val="24"/>
        </w:rP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history="0" w:anchor="P5470" w:tooltip="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w:r>
          <w:rPr>
            <w:sz w:val="24"/>
            <w:color w:val="0000ff"/>
          </w:rPr>
          <w:t xml:space="preserve">подпунктом 3</w:t>
        </w:r>
      </w:hyperlink>
      <w:r>
        <w:rPr>
          <w:sz w:val="24"/>
        </w:rPr>
        <w:t xml:space="preserve"> настоящего пункта.</w:t>
      </w:r>
    </w:p>
    <w:p>
      <w:pPr>
        <w:pStyle w:val="0"/>
        <w:spacing w:before="240" w:lineRule="auto"/>
        <w:ind w:firstLine="540"/>
        <w:jc w:val="both"/>
      </w:pPr>
      <w:r>
        <w:rPr>
          <w:sz w:val="24"/>
        </w:rP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w:t>
      </w:r>
      <w:hyperlink w:history="0" r:id="rId3580" w:tooltip="Федеральный закон от 22.04.1996 N 39-ФЗ (ред. от 27.10.2025) &quot;О рынке ценных бумаг&quot; ------------ Недействующая редакция {КонсультантПлюс}">
        <w:r>
          <w:rPr>
            <w:sz w:val="24"/>
            <w:color w:val="0000ff"/>
          </w:rPr>
          <w:t xml:space="preserve">законом</w:t>
        </w:r>
      </w:hyperlink>
      <w:r>
        <w:rPr>
          <w:sz w:val="24"/>
        </w:rP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pPr>
        <w:pStyle w:val="0"/>
        <w:spacing w:before="240" w:lineRule="auto"/>
        <w:ind w:firstLine="540"/>
        <w:jc w:val="both"/>
      </w:pPr>
      <w:r>
        <w:rPr>
          <w:sz w:val="24"/>
        </w:rPr>
        <w:t xml:space="preserve">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pPr>
        <w:pStyle w:val="0"/>
        <w:spacing w:before="240" w:lineRule="auto"/>
        <w:ind w:firstLine="540"/>
        <w:jc w:val="both"/>
      </w:pPr>
      <w:r>
        <w:rPr>
          <w:sz w:val="24"/>
        </w:rP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w:history="0" r:id="rId3581"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pPr>
        <w:pStyle w:val="0"/>
        <w:spacing w:before="240" w:lineRule="auto"/>
        <w:ind w:firstLine="540"/>
        <w:jc w:val="both"/>
      </w:pPr>
      <w:r>
        <w:rPr>
          <w:sz w:val="24"/>
        </w:rPr>
        <w:t xml:space="preserve">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pPr>
        <w:pStyle w:val="0"/>
        <w:spacing w:before="240" w:lineRule="auto"/>
        <w:ind w:firstLine="540"/>
        <w:jc w:val="both"/>
      </w:pPr>
      <w:r>
        <w:rPr>
          <w:sz w:val="24"/>
        </w:rP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history="0" w:anchor="P5467" w:tooltip="3. Долей косвенного участия лица в другой организации признается доля, определяемая в следующем порядке:">
        <w:r>
          <w:rPr>
            <w:sz w:val="24"/>
            <w:color w:val="0000ff"/>
          </w:rPr>
          <w:t xml:space="preserve">пунктом 3</w:t>
        </w:r>
      </w:hyperlink>
      <w:r>
        <w:rPr>
          <w:sz w:val="24"/>
        </w:rPr>
        <w:t xml:space="preserve"> настоящей статьи, с учетом особенностей, установленных </w:t>
      </w:r>
      <w:hyperlink w:history="0" w:anchor="P5477" w:tooltip="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w:r>
          <w:rPr>
            <w:sz w:val="24"/>
            <w:color w:val="0000ff"/>
          </w:rPr>
          <w:t xml:space="preserve">абзацем вторым</w:t>
        </w:r>
      </w:hyperlink>
      <w:r>
        <w:rPr>
          <w:sz w:val="24"/>
        </w:rPr>
        <w:t xml:space="preserve"> настоящего пункта.</w:t>
      </w:r>
    </w:p>
    <w:bookmarkStart w:id="5477" w:name="P5477"/>
    <w:bookmarkEnd w:id="5477"/>
    <w:p>
      <w:pPr>
        <w:pStyle w:val="0"/>
        <w:spacing w:before="240" w:lineRule="auto"/>
        <w:ind w:firstLine="540"/>
        <w:jc w:val="both"/>
      </w:pPr>
      <w:r>
        <w:rPr>
          <w:sz w:val="24"/>
        </w:rPr>
        <w:t xml:space="preserve">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p>
      <w:pPr>
        <w:pStyle w:val="0"/>
        <w:spacing w:before="240" w:lineRule="auto"/>
        <w:ind w:firstLine="540"/>
        <w:jc w:val="both"/>
      </w:pPr>
      <w:r>
        <w:rPr>
          <w:sz w:val="24"/>
        </w:rPr>
        <w:t xml:space="preserve">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pPr>
        <w:pStyle w:val="0"/>
        <w:spacing w:before="240" w:lineRule="auto"/>
        <w:ind w:firstLine="540"/>
        <w:jc w:val="both"/>
      </w:pPr>
      <w:r>
        <w:rPr>
          <w:sz w:val="24"/>
        </w:rPr>
        <w:t xml:space="preserve">7. Дополнительные обстоятельства при определении доли участия лица в организации учитываются в судебном порядке.</w:t>
      </w:r>
    </w:p>
    <w:p>
      <w:pPr>
        <w:pStyle w:val="0"/>
        <w:ind w:firstLine="540"/>
        <w:jc w:val="both"/>
      </w:pPr>
      <w:r>
        <w:rPr>
          <w:sz w:val="24"/>
        </w:rPr>
      </w:r>
    </w:p>
    <w:bookmarkStart w:id="5481" w:name="P5481"/>
    <w:bookmarkEnd w:id="5481"/>
    <w:p>
      <w:pPr>
        <w:pStyle w:val="2"/>
        <w:outlineLvl w:val="1"/>
        <w:jc w:val="center"/>
      </w:pPr>
      <w:r>
        <w:rPr>
          <w:sz w:val="24"/>
        </w:rPr>
        <w:t xml:space="preserve">Глава 14.2. ОБЩИЕ ПОЛОЖЕНИЯ О ЦЕНАХ И НАЛОГООБЛОЖЕНИИ.</w:t>
      </w:r>
    </w:p>
    <w:p>
      <w:pPr>
        <w:pStyle w:val="2"/>
        <w:jc w:val="center"/>
      </w:pPr>
      <w:r>
        <w:rPr>
          <w:sz w:val="24"/>
        </w:rPr>
        <w:t xml:space="preserve">ИНФОРМАЦИЯ, ИСПОЛЬЗУЕМАЯ ПРИ СОПОСТАВЛЕНИИ УСЛОВИЙ СДЕЛОК</w:t>
      </w:r>
    </w:p>
    <w:p>
      <w:pPr>
        <w:pStyle w:val="2"/>
        <w:jc w:val="center"/>
      </w:pPr>
      <w:r>
        <w:rPr>
          <w:sz w:val="24"/>
        </w:rPr>
        <w:t xml:space="preserve">МЕЖДУ ВЗАИМОЗАВИСИМЫМИ ЛИЦАМИ С УСЛОВИЯМИ СДЕЛОК</w:t>
      </w:r>
    </w:p>
    <w:p>
      <w:pPr>
        <w:pStyle w:val="2"/>
        <w:jc w:val="center"/>
      </w:pPr>
      <w:r>
        <w:rPr>
          <w:sz w:val="24"/>
        </w:rPr>
        <w:t xml:space="preserve">МЕЖДУ ЛИЦАМИ, НЕ ЯВЛЯЮЩИМИСЯ ВЗАИМОЗАВИСИМЫМИ</w:t>
      </w:r>
    </w:p>
    <w:p>
      <w:pPr>
        <w:pStyle w:val="0"/>
        <w:ind w:firstLine="540"/>
        <w:jc w:val="both"/>
      </w:pPr>
      <w:r>
        <w:rPr>
          <w:sz w:val="24"/>
        </w:rPr>
      </w:r>
    </w:p>
    <w:bookmarkStart w:id="5486" w:name="P5486"/>
    <w:bookmarkEnd w:id="5486"/>
    <w:p>
      <w:pPr>
        <w:pStyle w:val="2"/>
        <w:outlineLvl w:val="2"/>
        <w:ind w:firstLine="540"/>
        <w:jc w:val="both"/>
      </w:pPr>
      <w:r>
        <w:rPr>
          <w:sz w:val="24"/>
        </w:rPr>
        <w:t xml:space="preserve">Статья 105.3. Общие положения о налогообложении в сделках между взаимозависимыми лицами</w:t>
      </w:r>
    </w:p>
    <w:p>
      <w:pPr>
        <w:pStyle w:val="0"/>
        <w:ind w:firstLine="540"/>
        <w:jc w:val="both"/>
      </w:pPr>
      <w:r>
        <w:rPr>
          <w:sz w:val="24"/>
        </w:rPr>
      </w:r>
    </w:p>
    <w:bookmarkStart w:id="5488" w:name="P5488"/>
    <w:bookmarkEnd w:id="5488"/>
    <w:p>
      <w:pPr>
        <w:pStyle w:val="0"/>
        <w:ind w:firstLine="540"/>
        <w:jc w:val="both"/>
      </w:pPr>
      <w:r>
        <w:rPr>
          <w:sz w:val="24"/>
        </w:rPr>
        <w:t xml:space="preserve">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w:t>
      </w:r>
      <w:hyperlink w:history="0" w:anchor="P5410" w:tooltip="Раздел V.1. ВЗАИМОЗАВИСИМЫЕ ЛИЦА И МЕЖДУНАРОДНЫЕ ГРУППЫ КОМПАНИЙ.">
        <w:r>
          <w:rPr>
            <w:sz w:val="24"/>
            <w:color w:val="0000ff"/>
          </w:rPr>
          <w:t xml:space="preserve">разделом</w:t>
        </w:r>
      </w:hyperlink>
      <w:r>
        <w:rPr>
          <w:sz w:val="24"/>
        </w:rPr>
        <w:t xml:space="preserve">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pPr>
        <w:pStyle w:val="0"/>
        <w:spacing w:before="240" w:lineRule="auto"/>
        <w:ind w:firstLine="540"/>
        <w:jc w:val="both"/>
      </w:pPr>
      <w:r>
        <w:rPr>
          <w:sz w:val="24"/>
        </w:rP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8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Положения настоящего абзаца не применяются в случаях, если налогоплательщик применяет </w:t>
      </w:r>
      <w:hyperlink w:history="0" w:anchor="P6399" w:tooltip="Статья 105.18. Симметричные корректировки">
        <w:r>
          <w:rPr>
            <w:sz w:val="24"/>
            <w:color w:val="0000ff"/>
          </w:rPr>
          <w:t xml:space="preserve">симметричную корректировку</w:t>
        </w:r>
      </w:hyperlink>
      <w:r>
        <w:rPr>
          <w:sz w:val="24"/>
        </w:rPr>
        <w:t xml:space="preserve"> в соответствии с настоящим разделом, в случаях, предусмотренных соглашением о ценообразовании для целей налогообложения, заключенным в соответствии с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w:t>
        </w:r>
      </w:hyperlink>
      <w:r>
        <w:rPr>
          <w:sz w:val="24"/>
        </w:rPr>
        <w:t xml:space="preserve"> или </w:t>
      </w:r>
      <w:hyperlink w:history="0" w:anchor="P6484" w:tooltip="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
        <w:r>
          <w:rPr>
            <w:sz w:val="24"/>
            <w:color w:val="0000ff"/>
          </w:rPr>
          <w:t xml:space="preserve">абзацем первым пункта 3 статьи 105.20</w:t>
        </w:r>
      </w:hyperlink>
      <w:r>
        <w:rPr>
          <w:sz w:val="24"/>
        </w:rPr>
        <w:t xml:space="preserve"> настоящего Кодекса, или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8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28.12.2017 </w:t>
      </w:r>
      <w:hyperlink w:history="0" r:id="rId3584"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 от 29.09.2019 </w:t>
      </w:r>
      <w:hyperlink w:history="0" r:id="rId358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pPr>
        <w:pStyle w:val="0"/>
        <w:spacing w:before="240" w:lineRule="auto"/>
        <w:ind w:firstLine="540"/>
        <w:jc w:val="both"/>
      </w:pPr>
      <w:r>
        <w:rPr>
          <w:sz w:val="24"/>
        </w:rP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58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bookmarkStart w:id="5496" w:name="P5496"/>
    <w:bookmarkEnd w:id="5496"/>
    <w:p>
      <w:pPr>
        <w:pStyle w:val="0"/>
        <w:spacing w:before="240" w:lineRule="auto"/>
        <w:ind w:firstLine="540"/>
        <w:jc w:val="both"/>
      </w:pPr>
      <w:r>
        <w:rPr>
          <w:sz w:val="24"/>
        </w:rP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history="0" w:anchor="P6328"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 проверяется полнота исчисления и уплаты следующих налогов:</w:t>
      </w:r>
    </w:p>
    <w:bookmarkStart w:id="5497" w:name="P5497"/>
    <w:bookmarkEnd w:id="5497"/>
    <w:p>
      <w:pPr>
        <w:pStyle w:val="0"/>
        <w:spacing w:before="240" w:lineRule="auto"/>
        <w:ind w:firstLine="540"/>
        <w:jc w:val="both"/>
      </w:pPr>
      <w:r>
        <w:rPr>
          <w:sz w:val="24"/>
        </w:rPr>
        <w:t xml:space="preserve">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pPr>
        <w:pStyle w:val="0"/>
        <w:jc w:val="both"/>
      </w:pPr>
      <w:r>
        <w:rPr>
          <w:sz w:val="24"/>
        </w:rPr>
        <w:t xml:space="preserve">(в ред. Федерального </w:t>
      </w:r>
      <w:hyperlink w:history="0" r:id="rId3587"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5499" w:name="P5499"/>
    <w:bookmarkEnd w:id="5499"/>
    <w:p>
      <w:pPr>
        <w:pStyle w:val="0"/>
        <w:spacing w:before="240" w:lineRule="auto"/>
        <w:ind w:firstLine="540"/>
        <w:jc w:val="both"/>
      </w:pPr>
      <w:r>
        <w:rPr>
          <w:sz w:val="24"/>
        </w:rPr>
        <w:t xml:space="preserve">2) налога на доходы физических лиц, уплачиваемого в соответствии со </w:t>
      </w:r>
      <w:hyperlink w:history="0" r:id="rId358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227</w:t>
        </w:r>
      </w:hyperlink>
      <w:r>
        <w:rPr>
          <w:sz w:val="24"/>
        </w:rPr>
        <w:t xml:space="preserve"> настоящего Кодекса;</w:t>
      </w:r>
    </w:p>
    <w:p>
      <w:pPr>
        <w:pStyle w:val="0"/>
        <w:spacing w:before="240" w:lineRule="auto"/>
        <w:ind w:firstLine="540"/>
        <w:jc w:val="both"/>
      </w:pPr>
      <w:r>
        <w:rPr>
          <w:sz w:val="24"/>
        </w:rPr>
        <w:t xml:space="preserve">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pPr>
        <w:pStyle w:val="0"/>
        <w:spacing w:before="240" w:lineRule="auto"/>
        <w:ind w:firstLine="540"/>
        <w:jc w:val="both"/>
      </w:pPr>
      <w:r>
        <w:rPr>
          <w:sz w:val="24"/>
        </w:rPr>
        <w:t xml:space="preserve">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pPr>
        <w:pStyle w:val="0"/>
        <w:spacing w:before="240" w:lineRule="auto"/>
        <w:ind w:firstLine="540"/>
        <w:jc w:val="both"/>
      </w:pPr>
      <w:r>
        <w:rPr>
          <w:sz w:val="24"/>
        </w:rPr>
        <w:t xml:space="preserve">5) налога на дополнительный доход от добычи углеводородного сырья.</w:t>
      </w:r>
    </w:p>
    <w:p>
      <w:pPr>
        <w:pStyle w:val="0"/>
        <w:jc w:val="both"/>
      </w:pPr>
      <w:r>
        <w:rPr>
          <w:sz w:val="24"/>
        </w:rPr>
        <w:t xml:space="preserve">(пп. 5 введен Федеральным </w:t>
      </w:r>
      <w:hyperlink w:history="0" r:id="rId3589"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w:t>
            </w:r>
            <w:hyperlink w:history="0" r:id="rId359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9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При проведении налогового контроля в связи с совершением сделок между взаимозависимыми лицами федеральным органом исполнительной власти, уполномоченным по контролю и надзору в области налогов и сборов, также проверяется правильность и своевременность исчисления, удержания и перечисления налоговым агентом налога с дохода, указанного в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пункте 6.1</w:t>
        </w:r>
      </w:hyperlink>
      <w:r>
        <w:rPr>
          <w:sz w:val="24"/>
        </w:rPr>
        <w:t xml:space="preserve"> настоящей статьи.</w:t>
      </w:r>
    </w:p>
    <w:p>
      <w:pPr>
        <w:pStyle w:val="0"/>
        <w:jc w:val="both"/>
      </w:pPr>
      <w:r>
        <w:rPr>
          <w:sz w:val="24"/>
        </w:rPr>
        <w:t xml:space="preserve">(п. 4.1 введен Федеральным </w:t>
      </w:r>
      <w:hyperlink w:history="0" r:id="rId359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508" w:name="P5508"/>
    <w:bookmarkEnd w:id="5508"/>
    <w:p>
      <w:pPr>
        <w:pStyle w:val="0"/>
        <w:spacing w:before="240" w:lineRule="auto"/>
        <w:ind w:firstLine="540"/>
        <w:jc w:val="both"/>
      </w:pPr>
      <w:r>
        <w:rPr>
          <w:sz w:val="24"/>
        </w:rPr>
        <w:t xml:space="preserve">5. В случае выявления занижения сумм указанных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налогов или завышения суммы убытка, определяемого в соответствии с </w:t>
      </w:r>
      <w:hyperlink w:history="0" r:id="rId359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pPr>
        <w:pStyle w:val="0"/>
        <w:jc w:val="both"/>
      </w:pPr>
      <w:r>
        <w:rPr>
          <w:sz w:val="24"/>
        </w:rPr>
        <w:t xml:space="preserve">(в ред. Федерального </w:t>
      </w:r>
      <w:hyperlink w:history="0" r:id="rId359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bookmarkStart w:id="5510" w:name="P5510"/>
    <w:bookmarkEnd w:id="5510"/>
    <w:p>
      <w:pPr>
        <w:pStyle w:val="0"/>
        <w:spacing w:before="240" w:lineRule="auto"/>
        <w:ind w:firstLine="540"/>
        <w:jc w:val="both"/>
      </w:pPr>
      <w:r>
        <w:rPr>
          <w:sz w:val="24"/>
        </w:rP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или завышение суммы убытка, определяемого в соответствии с </w:t>
      </w:r>
      <w:hyperlink w:history="0" r:id="rId359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налогоплательщик вправе </w:t>
      </w:r>
      <w:r>
        <w:rPr>
          <w:sz w:val="24"/>
        </w:rPr>
        <w:t xml:space="preserve">самостоятельно произвести корректировку</w:t>
      </w:r>
      <w:r>
        <w:rPr>
          <w:sz w:val="24"/>
        </w:rPr>
        <w:t xml:space="preserve">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pPr>
        <w:pStyle w:val="0"/>
        <w:jc w:val="both"/>
      </w:pPr>
      <w:r>
        <w:rPr>
          <w:sz w:val="24"/>
        </w:rPr>
        <w:t xml:space="preserve">(в ред. Федерального </w:t>
      </w:r>
      <w:hyperlink w:history="0" r:id="rId359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При этом указанные в настоящем пункте корректировки могут производиться:</w:t>
      </w:r>
    </w:p>
    <w:p>
      <w:pPr>
        <w:pStyle w:val="0"/>
        <w:spacing w:before="240" w:lineRule="auto"/>
        <w:ind w:firstLine="540"/>
        <w:jc w:val="both"/>
      </w:pPr>
      <w:r>
        <w:rPr>
          <w:sz w:val="24"/>
        </w:rPr>
        <w:t xml:space="preserve">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w:t>
      </w:r>
      <w:hyperlink w:history="0" r:id="rId359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сроки</w:t>
        </w:r>
      </w:hyperlink>
      <w:r>
        <w:rPr>
          <w:sz w:val="24"/>
        </w:rPr>
        <w:t xml:space="preserve">, установленные для представления налоговой декларации по налогу на прибыль организаций;</w:t>
      </w:r>
    </w:p>
    <w:p>
      <w:pPr>
        <w:pStyle w:val="0"/>
        <w:spacing w:before="240" w:lineRule="auto"/>
        <w:ind w:firstLine="540"/>
        <w:jc w:val="both"/>
      </w:pPr>
      <w:r>
        <w:rPr>
          <w:sz w:val="24"/>
        </w:rPr>
        <w:t xml:space="preserve">физическими лицами одновременно с </w:t>
      </w:r>
      <w:hyperlink w:history="0" r:id="rId359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представлением</w:t>
        </w:r>
      </w:hyperlink>
      <w:r>
        <w:rPr>
          <w:sz w:val="24"/>
        </w:rPr>
        <w:t xml:space="preserve"> налоговой декларации по налогу на доходы физических лиц.</w:t>
      </w:r>
    </w:p>
    <w:p>
      <w:pPr>
        <w:pStyle w:val="0"/>
        <w:spacing w:before="240" w:lineRule="auto"/>
        <w:ind w:firstLine="540"/>
        <w:jc w:val="both"/>
      </w:pPr>
      <w:r>
        <w:rPr>
          <w:sz w:val="24"/>
        </w:rPr>
        <w:t xml:space="preserve">Корректировки по налогу на добавленную стоимость и налогу на добычу полезных ископаемых в случаях, предусмотренных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пунктом 4</w:t>
        </w:r>
      </w:hyperlink>
      <w:r>
        <w:rPr>
          <w:sz w:val="24"/>
        </w:rP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pPr>
        <w:pStyle w:val="0"/>
        <w:spacing w:before="240" w:lineRule="auto"/>
        <w:ind w:firstLine="540"/>
        <w:jc w:val="both"/>
      </w:pPr>
      <w:r>
        <w:rPr>
          <w:sz w:val="24"/>
        </w:rPr>
        <w:t xml:space="preserve">В случае применения налогоплательщиком по договору, указанному в </w:t>
      </w:r>
      <w:hyperlink w:history="0" r:id="rId359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11 статьи 261</w:t>
        </w:r>
      </w:hyperlink>
      <w:r>
        <w:rPr>
          <w:sz w:val="24"/>
        </w:rPr>
        <w:t xml:space="preserve"> настоящего Кодекса, цен (процентных ставок), не соответствующих рыночным ценам (процентным ставкам), если указанное несоответствие повлекло занижение суммы налога на прибыль организаций или завышение суммы убытка, определяемого в соответствии с </w:t>
      </w:r>
      <w:hyperlink w:history="0" r:id="rId360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налогоплательщик вправе самостоятельно произвести корректировку налоговой базы и суммы налога (убытка) по истечении календарного года, в котором доходы по такой сделке признаны в составе доходов в соответствии с </w:t>
      </w:r>
      <w:hyperlink w:history="0" r:id="rId36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абзацами пятым</w:t>
        </w:r>
      </w:hyperlink>
      <w:r>
        <w:rPr>
          <w:sz w:val="24"/>
        </w:rPr>
        <w:t xml:space="preserve"> - </w:t>
      </w:r>
      <w:hyperlink w:history="0" r:id="rId360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шестнадцатым пункта 6 статьи 271</w:t>
        </w:r>
      </w:hyperlink>
      <w:r>
        <w:rPr>
          <w:sz w:val="24"/>
        </w:rPr>
        <w:t xml:space="preserve"> настоящего Кодекса.</w:t>
      </w:r>
    </w:p>
    <w:p>
      <w:pPr>
        <w:pStyle w:val="0"/>
        <w:jc w:val="both"/>
      </w:pPr>
      <w:r>
        <w:rPr>
          <w:sz w:val="24"/>
        </w:rPr>
        <w:t xml:space="preserve">(абзац введен Федеральным </w:t>
      </w:r>
      <w:hyperlink w:history="0" r:id="rId3603"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pStyle w:val="0"/>
        <w:spacing w:before="240" w:lineRule="auto"/>
        <w:ind w:firstLine="540"/>
        <w:jc w:val="both"/>
      </w:pPr>
      <w:r>
        <w:rPr>
          <w:sz w:val="24"/>
        </w:rPr>
        <w:t xml:space="preserve">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w:t>
      </w:r>
      <w:r>
        <w:rPr>
          <w:sz w:val="24"/>
        </w:rPr>
        <w:t xml:space="preserve">срок</w:t>
      </w:r>
      <w:r>
        <w:rPr>
          <w:sz w:val="24"/>
        </w:rPr>
        <w:t xml:space="preserve"> не позднее даты уплаты налога на прибыль организаций (налога на доходы физических лиц) за соответствующий налоговый период.</w:t>
      </w:r>
    </w:p>
    <w:p>
      <w:pPr>
        <w:pStyle w:val="0"/>
        <w:jc w:val="both"/>
      </w:pPr>
      <w:r>
        <w:rPr>
          <w:sz w:val="24"/>
        </w:rPr>
        <w:t xml:space="preserve">(в ред. Федерального </w:t>
      </w:r>
      <w:hyperlink w:history="0" r:id="rId3604"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6.1 ст. 105.3 (в ред. ФЗ от 08.08.2024 N 259-ФЗ) </w:t>
            </w:r>
            <w:hyperlink w:history="0" r:id="rId360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в соответствии с </w:t>
            </w:r>
            <w:hyperlink w:history="0" r:id="rId36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color w:val="392c69"/>
              </w:rPr>
              <w:t xml:space="preserve"> НК РФ начиная с 01.01.2024 (вне зависимости от даты заключения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2" w:name="P5522"/>
    <w:bookmarkEnd w:id="5522"/>
    <w:p>
      <w:pPr>
        <w:pStyle w:val="0"/>
        <w:spacing w:before="300" w:lineRule="auto"/>
        <w:ind w:firstLine="540"/>
        <w:jc w:val="both"/>
      </w:pPr>
      <w:r>
        <w:rPr>
          <w:sz w:val="24"/>
        </w:rPr>
        <w:t xml:space="preserve">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508"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4"/>
            <w:color w:val="0000ff"/>
          </w:rPr>
          <w:t xml:space="preserve">пунктом 5</w:t>
        </w:r>
      </w:hyperlink>
      <w:r>
        <w:rPr>
          <w:sz w:val="24"/>
        </w:rPr>
        <w:t xml:space="preserve"> или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6</w:t>
        </w:r>
      </w:hyperlink>
      <w:r>
        <w:rPr>
          <w:sz w:val="24"/>
        </w:rPr>
        <w:t xml:space="preserve"> настоящей статьи, доход, возникший у лица, не являющегося налоговым резидентом Российской Федерации, в размере суммы соответствующей корректировки приравнивается в целях настоящего Кодекса к дивидендам, полученным этим лицом от источников в Российской Федерации, и облагается налогом в соответствии с положениями </w:t>
      </w:r>
      <w:hyperlink w:history="0" r:id="rId36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главы 23</w:t>
        </w:r>
      </w:hyperlink>
      <w:r>
        <w:rPr>
          <w:sz w:val="24"/>
        </w:rPr>
        <w:t xml:space="preserve"> или </w:t>
      </w:r>
      <w:hyperlink w:history="0" r:id="rId36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25</w:t>
        </w:r>
      </w:hyperlink>
      <w:r>
        <w:rPr>
          <w:sz w:val="24"/>
        </w:rPr>
        <w:t xml:space="preserve"> настоящего Кодекса с учетом особенностей, установленных настоящим пунктом. Соответствующий налог перечисляется в бюджетную систему Российской Федерации не позднее даты, установленной для уплаты налога на прибыль организаций за налоговый период, в котором лицо, не являющееся налоговым резидентом Российской Федерации, получило доход, указанный в настоящем абзаце.</w:t>
      </w:r>
    </w:p>
    <w:p>
      <w:pPr>
        <w:pStyle w:val="0"/>
        <w:jc w:val="both"/>
      </w:pPr>
      <w:r>
        <w:rPr>
          <w:sz w:val="24"/>
        </w:rPr>
        <w:t xml:space="preserve">(в ред. Федерального </w:t>
      </w:r>
      <w:hyperlink w:history="0" r:id="rId360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Датой получения лицом, не являющимся налоговым резидентом Российской Федерации, дохода, указанного в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w:t>
        </w:r>
      </w:hyperlink>
      <w:r>
        <w:rPr>
          <w:sz w:val="24"/>
        </w:rPr>
        <w:t xml:space="preserve"> настоящего пункта, признается последний день календарного года, в котором совершена сделка между взаимозависимыми лицами, стороной которой является указанное лицо.</w:t>
      </w:r>
    </w:p>
    <w:p>
      <w:pPr>
        <w:pStyle w:val="0"/>
        <w:spacing w:before="240" w:lineRule="auto"/>
        <w:ind w:firstLine="540"/>
        <w:jc w:val="both"/>
      </w:pPr>
      <w:r>
        <w:rPr>
          <w:sz w:val="24"/>
        </w:rPr>
        <w:t xml:space="preserve">Если иное не установлено настоящей статьей, положения настоящего пункта не применяются в случае, если лицо, не являющееся налоговым резидентом Российской Федерации, вернуло указанный в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w:t>
        </w:r>
      </w:hyperlink>
      <w:r>
        <w:rPr>
          <w:sz w:val="24"/>
        </w:rPr>
        <w:t xml:space="preserve"> настоящего пункта доход, полученный в результате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 налогоплательщику, осуществившему такую корректировку, путем перечисления суммы денежных средств, соответствующей размеру такой корректировки, на счет налогоплательщика в банке, находящемся на территории Российской Федерации, не позднее установленного настоящим Кодексом срока уплаты соответствующего налога за налоговый период, в котором совершена сделка между взаимозависимыми лицами, сторонами которой они являются.</w:t>
      </w:r>
    </w:p>
    <w:p>
      <w:pPr>
        <w:pStyle w:val="0"/>
        <w:jc w:val="both"/>
      </w:pPr>
      <w:r>
        <w:rPr>
          <w:sz w:val="24"/>
        </w:rPr>
        <w:t xml:space="preserve">(п. 6.1 введен Федеральным </w:t>
      </w:r>
      <w:hyperlink w:history="0" r:id="rId361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w:t>
            </w:r>
            <w:hyperlink w:history="0" r:id="rId361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1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6.2. Положения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пункта 6.1</w:t>
        </w:r>
      </w:hyperlink>
      <w:r>
        <w:rPr>
          <w:sz w:val="24"/>
        </w:rPr>
        <w:t xml:space="preserve"> настоящей статьи не применяются в случае, если лицо, не являющееся налоговым резидентом Российской Федерации, вернуло указанный в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w:t>
        </w:r>
      </w:hyperlink>
      <w:r>
        <w:rPr>
          <w:sz w:val="24"/>
        </w:rPr>
        <w:t xml:space="preserve"> настоящей статьи доход, полученный в результате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 налогоплательщику, осуществившему такую корректировку, после истечения установленного настоящим Кодексом срока уплаты соответствующего налога за налоговый период, в котором совершена сделка между взаимозависимыми лицами, сторонами которой они являются, при одновременном соблюдении следующих условий:</w:t>
      </w:r>
    </w:p>
    <w:p>
      <w:pPr>
        <w:pStyle w:val="0"/>
        <w:spacing w:before="240" w:lineRule="auto"/>
        <w:ind w:firstLine="540"/>
        <w:jc w:val="both"/>
      </w:pPr>
      <w:r>
        <w:rPr>
          <w:sz w:val="24"/>
        </w:rPr>
        <w:t xml:space="preserve">1) возврат указанного дохода в размере суммы такой корректировки осуществлен путем перечисления суммы денежных средств на счет налогоплательщика в банке, находящемся на территории Российской Федерации, до вынесения федеральным органом исполнительной власти, уполномоченным по контролю и надзору в области налогов и сборов, решения о проведении проверки полноты исчисления и уплаты налогов в связи с совершением сделок между взаимозависимыми лицами;</w:t>
      </w:r>
    </w:p>
    <w:p>
      <w:pPr>
        <w:pStyle w:val="0"/>
        <w:spacing w:before="240" w:lineRule="auto"/>
        <w:ind w:firstLine="540"/>
        <w:jc w:val="both"/>
      </w:pPr>
      <w:r>
        <w:rPr>
          <w:sz w:val="24"/>
        </w:rPr>
        <w:t xml:space="preserve">2) налогоплательщиком при определении налоговой базы по налогу на прибыль организаций (налогу на доходы физических лиц) учтены доходы в виде процентов за пользование денежными средствами лицом, не являющимся налоговым резидентом Российской Федерации, рассчитываемые по ставке, равной одной трехсотой </w:t>
      </w:r>
      <w:hyperlink w:history="0" r:id="rId361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установленной на день получения указанного в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w:t>
        </w:r>
      </w:hyperlink>
      <w:r>
        <w:rPr>
          <w:sz w:val="24"/>
        </w:rPr>
        <w:t xml:space="preserve"> настоящей статьи дохода, за каждый день пользования денежными средствами таким лицом считая с даты получения указанного дохода до даты, прямо предшествующей дню возврата ему такого дохода (включительно).</w:t>
      </w:r>
    </w:p>
    <w:p>
      <w:pPr>
        <w:pStyle w:val="0"/>
        <w:jc w:val="both"/>
      </w:pPr>
      <w:r>
        <w:rPr>
          <w:sz w:val="24"/>
        </w:rPr>
        <w:t xml:space="preserve">(в ред. Федерального </w:t>
      </w:r>
      <w:hyperlink w:history="0" r:id="rId361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6.2 введен Федеральным </w:t>
      </w:r>
      <w:hyperlink w:history="0" r:id="rId361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bookmarkStart w:id="5535" w:name="P5535"/>
    <w:bookmarkEnd w:id="5535"/>
    <w:p>
      <w:pPr>
        <w:pStyle w:val="0"/>
        <w:spacing w:before="240" w:lineRule="auto"/>
        <w:ind w:firstLine="540"/>
        <w:jc w:val="both"/>
      </w:pPr>
      <w:r>
        <w:rPr>
          <w:sz w:val="24"/>
        </w:rP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history="0" w:anchor="P5549" w:tooltip="Статья 105.4. Особенности признания цен рыночными для целей налогообложения при применении регулируемых цен">
        <w:r>
          <w:rPr>
            <w:sz w:val="24"/>
            <w:color w:val="0000ff"/>
          </w:rPr>
          <w:t xml:space="preserve">статьей 105.4</w:t>
        </w:r>
      </w:hyperlink>
      <w:r>
        <w:rPr>
          <w:sz w:val="24"/>
        </w:rPr>
        <w:t xml:space="preserve"> настоящего Кодекса для сделок, в которых применяются регулируемые цены.</w:t>
      </w:r>
    </w:p>
    <w:p>
      <w:pPr>
        <w:pStyle w:val="0"/>
        <w:spacing w:before="240" w:lineRule="auto"/>
        <w:ind w:firstLine="540"/>
        <w:jc w:val="both"/>
      </w:pPr>
      <w:r>
        <w:rPr>
          <w:sz w:val="24"/>
        </w:rPr>
        <w:t xml:space="preserve">9. В случае, если сделка была заключена по результатам биржевых торгов, проведенных в соответствии с </w:t>
      </w:r>
      <w:hyperlink w:history="0" r:id="rId3616"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такая цена признается рыночной для целей налогообложения.</w:t>
      </w:r>
    </w:p>
    <w:p>
      <w:pPr>
        <w:pStyle w:val="0"/>
        <w:spacing w:before="240" w:lineRule="auto"/>
        <w:ind w:firstLine="540"/>
        <w:jc w:val="both"/>
      </w:pPr>
      <w:r>
        <w:rPr>
          <w:sz w:val="24"/>
        </w:rPr>
        <w:t xml:space="preserve">10. В случае, если в соответствии с </w:t>
      </w:r>
      <w:r>
        <w:rPr>
          <w:sz w:val="24"/>
        </w:rPr>
        <w:t xml:space="preserve">законодательством</w:t>
      </w:r>
      <w:r>
        <w:rPr>
          <w:sz w:val="24"/>
        </w:rPr>
        <w:t xml:space="preserve">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w:history="0" r:id="rId3617" w:tooltip="Федеральный закон от 29.07.1998 N 135-ФЗ (ред. от 14.02.2024) &quot;Об оценочной деятельности в Российской Федерации&quot; ------------ Недействующая редакция {КонсультантПлюс}">
        <w:r>
          <w:rPr>
            <w:sz w:val="24"/>
            <w:color w:val="0000ff"/>
          </w:rPr>
          <w:t xml:space="preserve">законодательством</w:t>
        </w:r>
      </w:hyperlink>
      <w:r>
        <w:rPr>
          <w:sz w:val="24"/>
        </w:rPr>
        <w:t xml:space="preserve"> Российской Федерации об оценочной деятельности, является основанием для определения рыночной цены для целей налогообложения.</w:t>
      </w:r>
    </w:p>
    <w:p>
      <w:pPr>
        <w:pStyle w:val="0"/>
        <w:spacing w:before="240" w:lineRule="auto"/>
        <w:ind w:firstLine="540"/>
        <w:jc w:val="both"/>
      </w:pPr>
      <w:r>
        <w:rPr>
          <w:sz w:val="24"/>
        </w:rPr>
        <w:t xml:space="preserve">11. В случае, если цена, примененная в сделке, определена в соответствии с соглашением о ценообразовании, заключенным в соответствии с </w:t>
      </w:r>
      <w:hyperlink w:history="0" w:anchor="P6459" w:tooltip="Глава 14.6. СОГЛАШЕНИЕ О ЦЕНООБРАЗОВАНИИ">
        <w:r>
          <w:rPr>
            <w:sz w:val="24"/>
            <w:color w:val="0000ff"/>
          </w:rPr>
          <w:t xml:space="preserve">главой 14.6</w:t>
        </w:r>
      </w:hyperlink>
      <w:r>
        <w:rPr>
          <w:sz w:val="24"/>
        </w:rPr>
        <w:t xml:space="preserve"> настоящего Кодекса, указанная цена признается рыночной для целей налогообложения.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11.1 ст. 105.3 </w:t>
            </w:r>
            <w:hyperlink w:history="0" r:id="rId3618"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для целей налогообложения в соответствии с </w:t>
            </w:r>
            <w:hyperlink w:history="0" r:id="rId361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11.1. Цена, примененная в сделке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620"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4"/>
            <w:color w:val="0000ff"/>
          </w:rPr>
          <w:t xml:space="preserve">частью 1 статьи 5</w:t>
        </w:r>
      </w:hyperlink>
      <w:r>
        <w:rPr>
          <w:sz w:val="24"/>
        </w:rPr>
        <w:t xml:space="preserve"> Федерального закона от 29 июля 2018 года N 263-ФЗ "О внесении изменений в отдельные законодательные акты Российской Федерации", признается рыночной для целей налогообложения.</w:t>
      </w:r>
    </w:p>
    <w:p>
      <w:pPr>
        <w:pStyle w:val="0"/>
        <w:jc w:val="both"/>
      </w:pPr>
      <w:r>
        <w:rPr>
          <w:sz w:val="24"/>
        </w:rPr>
        <w:t xml:space="preserve">(п. 11.1 введен Федеральным </w:t>
      </w:r>
      <w:hyperlink w:history="0" r:id="rId3621"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06.06.2019 N 125-ФЗ)</w:t>
      </w:r>
    </w:p>
    <w:p>
      <w:pPr>
        <w:pStyle w:val="0"/>
        <w:spacing w:before="240" w:lineRule="auto"/>
        <w:ind w:firstLine="540"/>
        <w:jc w:val="both"/>
      </w:pPr>
      <w:r>
        <w:rPr>
          <w:sz w:val="24"/>
        </w:rPr>
        <w:t xml:space="preserve">12. В случае, если главами </w:t>
      </w:r>
      <w:hyperlink w:history="0" r:id="rId36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части второй</w:t>
        </w:r>
      </w:hyperlink>
      <w:r>
        <w:rPr>
          <w:sz w:val="24"/>
        </w:rPr>
        <w:t xml:space="preserve">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history="0" r:id="rId362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части второй</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ФЗ от 27.11.2023 </w:t>
            </w:r>
            <w:hyperlink w:history="0" r:id="rId362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2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46" w:name="P5546"/>
    <w:bookmarkEnd w:id="5546"/>
    <w:p>
      <w:pPr>
        <w:pStyle w:val="0"/>
        <w:spacing w:before="300" w:lineRule="auto"/>
        <w:ind w:firstLine="540"/>
        <w:jc w:val="both"/>
      </w:pPr>
      <w:r>
        <w:rPr>
          <w:sz w:val="24"/>
        </w:rPr>
        <w:t xml:space="preserve">13. Правила, предусмотренные настоящим </w:t>
      </w:r>
      <w:hyperlink w:history="0" w:anchor="P5410" w:tooltip="Раздел V.1. ВЗАИМОЗАВИСИМЫЕ ЛИЦА И МЕЖДУНАРОДНЫЕ ГРУППЫ КОМПАНИЙ.">
        <w:r>
          <w:rPr>
            <w:sz w:val="24"/>
            <w:color w:val="0000ff"/>
          </w:rPr>
          <w:t xml:space="preserve">разделом</w:t>
        </w:r>
      </w:hyperlink>
      <w:r>
        <w:rPr>
          <w:sz w:val="24"/>
        </w:rPr>
        <w:t xml:space="preserve">,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(включая сделки, стороной которых является иностранная структура без образования юридического лица), что приводит к увеличению и (или) уменьшению налоговой базы по налогам, предусмотренным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пунктом 4</w:t>
        </w:r>
      </w:hyperlink>
      <w:r>
        <w:rPr>
          <w:sz w:val="24"/>
        </w:rPr>
        <w:t xml:space="preserve"> настоящей статьи.</w:t>
      </w:r>
    </w:p>
    <w:p>
      <w:pPr>
        <w:pStyle w:val="0"/>
        <w:jc w:val="both"/>
      </w:pPr>
      <w:r>
        <w:rPr>
          <w:sz w:val="24"/>
        </w:rPr>
        <w:t xml:space="preserve">(п. 13 в ред. Федерального </w:t>
      </w:r>
      <w:hyperlink w:history="0" r:id="rId362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bookmarkStart w:id="5549" w:name="P5549"/>
    <w:bookmarkEnd w:id="5549"/>
    <w:p>
      <w:pPr>
        <w:pStyle w:val="2"/>
        <w:outlineLvl w:val="2"/>
        <w:ind w:firstLine="540"/>
        <w:jc w:val="both"/>
      </w:pPr>
      <w:r>
        <w:rPr>
          <w:sz w:val="24"/>
        </w:rPr>
        <w:t xml:space="preserve">Статья 105.4. Особенности признания цен рыночными для целей налогообложения при применении регулируемых цен</w:t>
      </w:r>
    </w:p>
    <w:p>
      <w:pPr>
        <w:pStyle w:val="0"/>
        <w:ind w:firstLine="540"/>
        <w:jc w:val="both"/>
      </w:pPr>
      <w:r>
        <w:rPr>
          <w:sz w:val="24"/>
        </w:rPr>
      </w:r>
    </w:p>
    <w:p>
      <w:pPr>
        <w:pStyle w:val="0"/>
        <w:ind w:firstLine="540"/>
        <w:jc w:val="both"/>
      </w:pPr>
      <w:r>
        <w:rPr>
          <w:sz w:val="24"/>
        </w:rPr>
        <w:t xml:space="preserve">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pPr>
        <w:pStyle w:val="0"/>
        <w:spacing w:before="240" w:lineRule="auto"/>
        <w:ind w:firstLine="540"/>
        <w:jc w:val="both"/>
      </w:pPr>
      <w:r>
        <w:rPr>
          <w:sz w:val="24"/>
        </w:rPr>
        <w:t xml:space="preserve">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федеральной территории "Сириус",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pPr>
        <w:pStyle w:val="0"/>
        <w:jc w:val="both"/>
      </w:pPr>
      <w:r>
        <w:rPr>
          <w:sz w:val="24"/>
        </w:rPr>
        <w:t xml:space="preserve">(в ред. Федерального </w:t>
      </w:r>
      <w:hyperlink w:history="0" r:id="rId3627"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5554" w:name="P5554"/>
    <w:bookmarkEnd w:id="5554"/>
    <w:p>
      <w:pPr>
        <w:pStyle w:val="0"/>
        <w:spacing w:before="240" w:lineRule="auto"/>
        <w:ind w:firstLine="540"/>
        <w:jc w:val="both"/>
      </w:pPr>
      <w:r>
        <w:rPr>
          <w:sz w:val="24"/>
        </w:rP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w:t>
      </w:r>
    </w:p>
    <w:bookmarkStart w:id="5556" w:name="P5556"/>
    <w:bookmarkEnd w:id="5556"/>
    <w:p>
      <w:pPr>
        <w:pStyle w:val="0"/>
        <w:spacing w:before="240" w:lineRule="auto"/>
        <w:ind w:firstLine="540"/>
        <w:jc w:val="both"/>
      </w:pPr>
      <w:r>
        <w:rPr>
          <w:sz w:val="24"/>
        </w:rP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history="0" w:anchor="P5554"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 подлежат корректировке в порядке, аналогичном порядку, предусмотренному </w:t>
      </w:r>
      <w:hyperlink w:history="0" w:anchor="P5554"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4"/>
            <w:color w:val="0000ff"/>
          </w:rPr>
          <w:t xml:space="preserve">пунктами 2</w:t>
        </w:r>
      </w:hyperlink>
      <w:r>
        <w:rPr>
          <w:sz w:val="24"/>
        </w:rPr>
        <w:t xml:space="preserve"> и </w:t>
      </w:r>
      <w:hyperlink w:history="0" w:anchor="P5556" w:tooltip="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
        <w:r>
          <w:rPr>
            <w:sz w:val="24"/>
            <w:color w:val="0000ff"/>
          </w:rPr>
          <w:t xml:space="preserve">3</w:t>
        </w:r>
      </w:hyperlink>
      <w:r>
        <w:rPr>
          <w:sz w:val="24"/>
        </w:rPr>
        <w:t xml:space="preserve"> настоящей статьи.</w:t>
      </w:r>
    </w:p>
    <w:p>
      <w:pPr>
        <w:pStyle w:val="0"/>
        <w:ind w:firstLine="540"/>
        <w:jc w:val="both"/>
      </w:pPr>
      <w:r>
        <w:rPr>
          <w:sz w:val="24"/>
        </w:rPr>
      </w:r>
    </w:p>
    <w:bookmarkStart w:id="5559" w:name="P5559"/>
    <w:bookmarkEnd w:id="5559"/>
    <w:p>
      <w:pPr>
        <w:pStyle w:val="2"/>
        <w:outlineLvl w:val="2"/>
        <w:ind w:firstLine="540"/>
        <w:jc w:val="both"/>
      </w:pPr>
      <w:r>
        <w:rPr>
          <w:sz w:val="24"/>
        </w:rPr>
        <w:t xml:space="preserve">Статья 105.5. Сопоставимость коммерческих и (или) финансовых условий сделок и функциональный анализ</w:t>
      </w:r>
    </w:p>
    <w:p>
      <w:pPr>
        <w:pStyle w:val="0"/>
        <w:ind w:firstLine="540"/>
        <w:jc w:val="both"/>
      </w:pPr>
      <w:r>
        <w:rPr>
          <w:sz w:val="24"/>
        </w:rPr>
      </w:r>
    </w:p>
    <w:p>
      <w:pPr>
        <w:pStyle w:val="0"/>
        <w:ind w:firstLine="540"/>
        <w:jc w:val="both"/>
      </w:pPr>
      <w:r>
        <w:rPr>
          <w:sz w:val="24"/>
        </w:rP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history="0" w:anchor="P5674"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pPr>
        <w:pStyle w:val="0"/>
        <w:spacing w:before="240" w:lineRule="auto"/>
        <w:ind w:firstLine="540"/>
        <w:jc w:val="both"/>
      </w:pPr>
      <w:r>
        <w:rPr>
          <w:sz w:val="24"/>
        </w:rPr>
        <w:t xml:space="preserve">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pPr>
        <w:pStyle w:val="0"/>
        <w:spacing w:before="240" w:lineRule="auto"/>
        <w:ind w:firstLine="540"/>
        <w:jc w:val="both"/>
      </w:pPr>
      <w:r>
        <w:rPr>
          <w:sz w:val="24"/>
        </w:rPr>
        <w:t xml:space="preserve">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bookmarkStart w:id="5564" w:name="P5564"/>
    <w:bookmarkEnd w:id="5564"/>
    <w:p>
      <w:pPr>
        <w:pStyle w:val="0"/>
        <w:spacing w:before="240" w:lineRule="auto"/>
        <w:ind w:firstLine="540"/>
        <w:jc w:val="both"/>
      </w:pPr>
      <w:r>
        <w:rPr>
          <w:sz w:val="24"/>
        </w:rPr>
        <w:t xml:space="preserve">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pPr>
        <w:pStyle w:val="0"/>
        <w:spacing w:before="240" w:lineRule="auto"/>
        <w:ind w:firstLine="540"/>
        <w:jc w:val="both"/>
      </w:pPr>
      <w:r>
        <w:rPr>
          <w:sz w:val="24"/>
        </w:rPr>
        <w:t xml:space="preserve">1) характеристик товаров (работ, услуг), являющихся предметом сделки;</w:t>
      </w:r>
    </w:p>
    <w:p>
      <w:pPr>
        <w:pStyle w:val="0"/>
        <w:spacing w:before="240" w:lineRule="auto"/>
        <w:ind w:firstLine="540"/>
        <w:jc w:val="both"/>
      </w:pPr>
      <w:r>
        <w:rPr>
          <w:sz w:val="24"/>
        </w:rPr>
        <w:t xml:space="preserve">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pPr>
        <w:pStyle w:val="0"/>
        <w:spacing w:before="240" w:lineRule="auto"/>
        <w:ind w:firstLine="540"/>
        <w:jc w:val="both"/>
      </w:pPr>
      <w:r>
        <w:rPr>
          <w:sz w:val="24"/>
        </w:rPr>
        <w:t xml:space="preserve">3) условий договоров (контрактов), заключенных между сторонами сделки, оказывающих влияние на цены товаров (работ, услуг);</w:t>
      </w:r>
    </w:p>
    <w:p>
      <w:pPr>
        <w:pStyle w:val="0"/>
        <w:spacing w:before="240" w:lineRule="auto"/>
        <w:ind w:firstLine="540"/>
        <w:jc w:val="both"/>
      </w:pPr>
      <w:r>
        <w:rPr>
          <w:sz w:val="24"/>
        </w:rPr>
        <w:t xml:space="preserve">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pPr>
        <w:pStyle w:val="0"/>
        <w:spacing w:before="240" w:lineRule="auto"/>
        <w:ind w:firstLine="540"/>
        <w:jc w:val="both"/>
      </w:pPr>
      <w:r>
        <w:rPr>
          <w:sz w:val="24"/>
        </w:rPr>
        <w:t xml:space="preserve">5) характеристик рыночных (коммерческих) стратегий сторон сделки, оказывающих влияние на цены товаров (работ, услуг).</w:t>
      </w:r>
    </w:p>
    <w:p>
      <w:pPr>
        <w:pStyle w:val="0"/>
        <w:spacing w:before="240" w:lineRule="auto"/>
        <w:ind w:firstLine="540"/>
        <w:jc w:val="both"/>
      </w:pPr>
      <w:r>
        <w:rPr>
          <w:sz w:val="24"/>
        </w:rPr>
        <w:t xml:space="preserve">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pPr>
        <w:pStyle w:val="0"/>
        <w:spacing w:before="240" w:lineRule="auto"/>
        <w:ind w:firstLine="540"/>
        <w:jc w:val="both"/>
      </w:pPr>
      <w:r>
        <w:rPr>
          <w:sz w:val="24"/>
        </w:rPr>
        <w:t xml:space="preserve">1) количества товаров, объема выполняемых работ (оказываемых услуг);</w:t>
      </w:r>
    </w:p>
    <w:p>
      <w:pPr>
        <w:pStyle w:val="0"/>
        <w:spacing w:before="240" w:lineRule="auto"/>
        <w:ind w:firstLine="540"/>
        <w:jc w:val="both"/>
      </w:pPr>
      <w:r>
        <w:rPr>
          <w:sz w:val="24"/>
        </w:rPr>
        <w:t xml:space="preserve">2) сроков исполнения обязательств по сделке;</w:t>
      </w:r>
    </w:p>
    <w:p>
      <w:pPr>
        <w:pStyle w:val="0"/>
        <w:spacing w:before="240" w:lineRule="auto"/>
        <w:ind w:firstLine="540"/>
        <w:jc w:val="both"/>
      </w:pPr>
      <w:r>
        <w:rPr>
          <w:sz w:val="24"/>
        </w:rPr>
        <w:t xml:space="preserve">3) условий платежей, применяемых в соответствующих сделках;</w:t>
      </w:r>
    </w:p>
    <w:p>
      <w:pPr>
        <w:pStyle w:val="0"/>
        <w:spacing w:before="240" w:lineRule="auto"/>
        <w:ind w:firstLine="540"/>
        <w:jc w:val="both"/>
      </w:pPr>
      <w:r>
        <w:rPr>
          <w:sz w:val="24"/>
        </w:rPr>
        <w:t xml:space="preserve">4) курса иностранной валюты, примененной в сделке, по отношению к рублю или другой валюте и его изменения;</w:t>
      </w:r>
    </w:p>
    <w:p>
      <w:pPr>
        <w:pStyle w:val="0"/>
        <w:spacing w:before="240" w:lineRule="auto"/>
        <w:ind w:firstLine="540"/>
        <w:jc w:val="both"/>
      </w:pPr>
      <w:r>
        <w:rPr>
          <w:sz w:val="24"/>
        </w:rPr>
        <w:t xml:space="preserve">5) иных условий распределения прав и обязанностей между сторонами сделки (на основании результатов функционального анализа).</w:t>
      </w:r>
    </w:p>
    <w:p>
      <w:pPr>
        <w:pStyle w:val="0"/>
        <w:spacing w:before="240" w:lineRule="auto"/>
        <w:ind w:firstLine="540"/>
        <w:jc w:val="both"/>
      </w:pPr>
      <w:r>
        <w:rPr>
          <w:sz w:val="24"/>
        </w:rPr>
        <w:t xml:space="preserve">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pPr>
        <w:pStyle w:val="0"/>
        <w:spacing w:before="240" w:lineRule="auto"/>
        <w:ind w:firstLine="540"/>
        <w:jc w:val="both"/>
      </w:pPr>
      <w:r>
        <w:rPr>
          <w:sz w:val="24"/>
        </w:rPr>
        <w:t xml:space="preserve">1) осуществление дизайна товаров и их технологической разработки;</w:t>
      </w:r>
    </w:p>
    <w:p>
      <w:pPr>
        <w:pStyle w:val="0"/>
        <w:spacing w:before="240" w:lineRule="auto"/>
        <w:ind w:firstLine="540"/>
        <w:jc w:val="both"/>
      </w:pPr>
      <w:r>
        <w:rPr>
          <w:sz w:val="24"/>
        </w:rPr>
        <w:t xml:space="preserve">2) осуществление производства товаров;</w:t>
      </w:r>
    </w:p>
    <w:p>
      <w:pPr>
        <w:pStyle w:val="0"/>
        <w:spacing w:before="240" w:lineRule="auto"/>
        <w:ind w:firstLine="540"/>
        <w:jc w:val="both"/>
      </w:pPr>
      <w:r>
        <w:rPr>
          <w:sz w:val="24"/>
        </w:rPr>
        <w:t xml:space="preserve">3) осуществление сборки товаров или их компонентов;</w:t>
      </w:r>
    </w:p>
    <w:p>
      <w:pPr>
        <w:pStyle w:val="0"/>
        <w:spacing w:before="240" w:lineRule="auto"/>
        <w:ind w:firstLine="540"/>
        <w:jc w:val="both"/>
      </w:pPr>
      <w:r>
        <w:rPr>
          <w:sz w:val="24"/>
        </w:rPr>
        <w:t xml:space="preserve">4) осуществление монтажа и (или) установки оборудования;</w:t>
      </w:r>
    </w:p>
    <w:p>
      <w:pPr>
        <w:pStyle w:val="0"/>
        <w:spacing w:before="240" w:lineRule="auto"/>
        <w:ind w:firstLine="540"/>
        <w:jc w:val="both"/>
      </w:pPr>
      <w:r>
        <w:rPr>
          <w:sz w:val="24"/>
        </w:rPr>
        <w:t xml:space="preserve">5) проведение научно-исследовательских и опытно-конструкторских работ;</w:t>
      </w:r>
    </w:p>
    <w:p>
      <w:pPr>
        <w:pStyle w:val="0"/>
        <w:spacing w:before="240" w:lineRule="auto"/>
        <w:ind w:firstLine="540"/>
        <w:jc w:val="both"/>
      </w:pPr>
      <w:r>
        <w:rPr>
          <w:sz w:val="24"/>
        </w:rPr>
        <w:t xml:space="preserve">6) приобретение товарно-материальных ценностей;</w:t>
      </w:r>
    </w:p>
    <w:p>
      <w:pPr>
        <w:pStyle w:val="0"/>
        <w:spacing w:before="240" w:lineRule="auto"/>
        <w:ind w:firstLine="540"/>
        <w:jc w:val="both"/>
      </w:pPr>
      <w:r>
        <w:rPr>
          <w:sz w:val="24"/>
        </w:rPr>
        <w:t xml:space="preserve">7) осуществление оптовой или розничной торговли товарами;</w:t>
      </w:r>
    </w:p>
    <w:p>
      <w:pPr>
        <w:pStyle w:val="0"/>
        <w:spacing w:before="240" w:lineRule="auto"/>
        <w:ind w:firstLine="540"/>
        <w:jc w:val="both"/>
      </w:pPr>
      <w:r>
        <w:rPr>
          <w:sz w:val="24"/>
        </w:rPr>
        <w:t xml:space="preserve">8) осуществление функций по ремонту, гарантийному обслуживанию;</w:t>
      </w:r>
    </w:p>
    <w:p>
      <w:pPr>
        <w:pStyle w:val="0"/>
        <w:spacing w:before="240" w:lineRule="auto"/>
        <w:ind w:firstLine="540"/>
        <w:jc w:val="both"/>
      </w:pPr>
      <w:r>
        <w:rPr>
          <w:sz w:val="24"/>
        </w:rPr>
        <w:t xml:space="preserve">9) продвижение на новые рынки товаров (работ, услуг), маркетинг, реклама;</w:t>
      </w:r>
    </w:p>
    <w:p>
      <w:pPr>
        <w:pStyle w:val="0"/>
        <w:spacing w:before="240" w:lineRule="auto"/>
        <w:ind w:firstLine="540"/>
        <w:jc w:val="both"/>
      </w:pPr>
      <w:r>
        <w:rPr>
          <w:sz w:val="24"/>
        </w:rPr>
        <w:t xml:space="preserve">10) хранение товаров;</w:t>
      </w:r>
    </w:p>
    <w:p>
      <w:pPr>
        <w:pStyle w:val="0"/>
        <w:spacing w:before="240" w:lineRule="auto"/>
        <w:ind w:firstLine="540"/>
        <w:jc w:val="both"/>
      </w:pPr>
      <w:r>
        <w:rPr>
          <w:sz w:val="24"/>
        </w:rPr>
        <w:t xml:space="preserve">11) транспортировка товаров;</w:t>
      </w:r>
    </w:p>
    <w:p>
      <w:pPr>
        <w:pStyle w:val="0"/>
        <w:spacing w:before="240" w:lineRule="auto"/>
        <w:ind w:firstLine="540"/>
        <w:jc w:val="both"/>
      </w:pPr>
      <w:r>
        <w:rPr>
          <w:sz w:val="24"/>
        </w:rPr>
        <w:t xml:space="preserve">12) страхование;</w:t>
      </w:r>
    </w:p>
    <w:p>
      <w:pPr>
        <w:pStyle w:val="0"/>
        <w:spacing w:before="240" w:lineRule="auto"/>
        <w:ind w:firstLine="540"/>
        <w:jc w:val="both"/>
      </w:pPr>
      <w:r>
        <w:rPr>
          <w:sz w:val="24"/>
        </w:rPr>
        <w:t xml:space="preserve">13) оказание консультаций, информационное обслуживание;</w:t>
      </w:r>
    </w:p>
    <w:p>
      <w:pPr>
        <w:pStyle w:val="0"/>
        <w:spacing w:before="240" w:lineRule="auto"/>
        <w:ind w:firstLine="540"/>
        <w:jc w:val="both"/>
      </w:pPr>
      <w:r>
        <w:rPr>
          <w:sz w:val="24"/>
        </w:rPr>
        <w:t xml:space="preserve">14) ведение бухгалтерского учета;</w:t>
      </w:r>
    </w:p>
    <w:p>
      <w:pPr>
        <w:pStyle w:val="0"/>
        <w:spacing w:before="240" w:lineRule="auto"/>
        <w:ind w:firstLine="540"/>
        <w:jc w:val="both"/>
      </w:pPr>
      <w:r>
        <w:rPr>
          <w:sz w:val="24"/>
        </w:rPr>
        <w:t xml:space="preserve">15) юридическое обслуживание;</w:t>
      </w:r>
    </w:p>
    <w:p>
      <w:pPr>
        <w:pStyle w:val="0"/>
        <w:spacing w:before="240" w:lineRule="auto"/>
        <w:ind w:firstLine="540"/>
        <w:jc w:val="both"/>
      </w:pPr>
      <w:r>
        <w:rPr>
          <w:sz w:val="24"/>
        </w:rPr>
        <w:t xml:space="preserve">16) предоставление труда работников (персонала);</w:t>
      </w:r>
    </w:p>
    <w:p>
      <w:pPr>
        <w:pStyle w:val="0"/>
        <w:jc w:val="both"/>
      </w:pPr>
      <w:r>
        <w:rPr>
          <w:sz w:val="24"/>
        </w:rPr>
        <w:t xml:space="preserve">(пп. 16 в ред. Федерального </w:t>
      </w:r>
      <w:hyperlink w:history="0" r:id="rId3628" w:tooltip="Федеральный закон от 05.05.2014 N 116-ФЗ (ред. от 12.12.2023) &quot;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05.05.2014 N 116-ФЗ)</w:t>
      </w:r>
    </w:p>
    <w:p>
      <w:pPr>
        <w:pStyle w:val="0"/>
        <w:spacing w:before="240" w:lineRule="auto"/>
        <w:ind w:firstLine="540"/>
        <w:jc w:val="both"/>
      </w:pPr>
      <w:r>
        <w:rPr>
          <w:sz w:val="24"/>
        </w:rPr>
        <w:t xml:space="preserve">17) выполнение агентских функций, посредничество;</w:t>
      </w:r>
    </w:p>
    <w:p>
      <w:pPr>
        <w:pStyle w:val="0"/>
        <w:spacing w:before="240" w:lineRule="auto"/>
        <w:ind w:firstLine="540"/>
        <w:jc w:val="both"/>
      </w:pPr>
      <w:r>
        <w:rPr>
          <w:sz w:val="24"/>
        </w:rPr>
        <w:t xml:space="preserve">18) финансирование, осуществление финансовых операций;</w:t>
      </w:r>
    </w:p>
    <w:p>
      <w:pPr>
        <w:pStyle w:val="0"/>
        <w:spacing w:before="240" w:lineRule="auto"/>
        <w:ind w:firstLine="540"/>
        <w:jc w:val="both"/>
      </w:pPr>
      <w:r>
        <w:rPr>
          <w:sz w:val="24"/>
        </w:rPr>
        <w:t xml:space="preserve">19) осуществление контроля качества;</w:t>
      </w:r>
    </w:p>
    <w:p>
      <w:pPr>
        <w:pStyle w:val="0"/>
        <w:spacing w:before="240" w:lineRule="auto"/>
        <w:ind w:firstLine="540"/>
        <w:jc w:val="both"/>
      </w:pPr>
      <w:r>
        <w:rPr>
          <w:sz w:val="24"/>
        </w:rPr>
        <w:t xml:space="preserve">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pPr>
        <w:pStyle w:val="0"/>
        <w:spacing w:before="240" w:lineRule="auto"/>
        <w:ind w:firstLine="540"/>
        <w:jc w:val="both"/>
      </w:pPr>
      <w:r>
        <w:rPr>
          <w:sz w:val="24"/>
        </w:rPr>
        <w:t xml:space="preserve">21) обучение, повышение квалификации сотрудников;</w:t>
      </w:r>
    </w:p>
    <w:p>
      <w:pPr>
        <w:pStyle w:val="0"/>
        <w:spacing w:before="240" w:lineRule="auto"/>
        <w:ind w:firstLine="540"/>
        <w:jc w:val="both"/>
      </w:pPr>
      <w:r>
        <w:rPr>
          <w:sz w:val="24"/>
        </w:rPr>
        <w:t xml:space="preserve">22) организация сбыта и (или) производства товаров с привлечением других лиц, располагающих соответствующими мощностями;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23 п. 6 ст. 105.5 (в ред. ФЗ от 29.09.2019 N 325-ФЗ) </w:t>
            </w:r>
            <w:hyperlink w:history="0" r:id="rId362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63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23) разработка, совершенствование, поддержание в силе, защита и использование нематериальных активов, а также контроль за выполнением этих функций.</w:t>
      </w:r>
    </w:p>
    <w:p>
      <w:pPr>
        <w:pStyle w:val="0"/>
        <w:jc w:val="both"/>
      </w:pPr>
      <w:r>
        <w:rPr>
          <w:sz w:val="24"/>
        </w:rPr>
        <w:t xml:space="preserve">(пп. 23 введен Федеральным </w:t>
      </w:r>
      <w:hyperlink w:history="0" r:id="rId363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pPr>
        <w:pStyle w:val="0"/>
        <w:spacing w:before="240" w:lineRule="auto"/>
        <w:ind w:firstLine="540"/>
        <w:jc w:val="both"/>
      </w:pPr>
      <w:r>
        <w:rPr>
          <w:sz w:val="24"/>
        </w:rPr>
        <w:t xml:space="preserve">1) производственные риски, включая риск неполной загрузки производственных мощностей;</w:t>
      </w:r>
    </w:p>
    <w:p>
      <w:pPr>
        <w:pStyle w:val="0"/>
        <w:spacing w:before="240" w:lineRule="auto"/>
        <w:ind w:firstLine="540"/>
        <w:jc w:val="both"/>
      </w:pPr>
      <w:r>
        <w:rPr>
          <w:sz w:val="24"/>
        </w:rPr>
        <w:t xml:space="preserve">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pPr>
        <w:pStyle w:val="0"/>
        <w:spacing w:before="240" w:lineRule="auto"/>
        <w:ind w:firstLine="540"/>
        <w:jc w:val="both"/>
      </w:pPr>
      <w:r>
        <w:rPr>
          <w:sz w:val="24"/>
        </w:rPr>
        <w:t xml:space="preserve">3) риск обесценения запасов, потерь товарами качества и иных потребительских свойств;</w:t>
      </w:r>
    </w:p>
    <w:p>
      <w:pPr>
        <w:pStyle w:val="0"/>
        <w:spacing w:before="240" w:lineRule="auto"/>
        <w:ind w:firstLine="540"/>
        <w:jc w:val="both"/>
      </w:pPr>
      <w:r>
        <w:rPr>
          <w:sz w:val="24"/>
        </w:rPr>
        <w:t xml:space="preserve">4) риски, связанные с утратой имущества, имущественных прав;</w:t>
      </w:r>
    </w:p>
    <w:p>
      <w:pPr>
        <w:pStyle w:val="0"/>
        <w:spacing w:before="240" w:lineRule="auto"/>
        <w:ind w:firstLine="540"/>
        <w:jc w:val="both"/>
      </w:pPr>
      <w:r>
        <w:rPr>
          <w:sz w:val="24"/>
        </w:rPr>
        <w:t xml:space="preserve">5) риски изменения курса иностранной валюты по отношению к рублю или другой валюте, процентных ставок, кредитные риски;</w:t>
      </w:r>
    </w:p>
    <w:p>
      <w:pPr>
        <w:pStyle w:val="0"/>
        <w:spacing w:before="240" w:lineRule="auto"/>
        <w:ind w:firstLine="540"/>
        <w:jc w:val="both"/>
      </w:pPr>
      <w:r>
        <w:rPr>
          <w:sz w:val="24"/>
        </w:rPr>
        <w:t xml:space="preserve">6) риск, связанный с безрезультатностью осуществления научно-исследовательских и опытно-конструкторских работ;</w:t>
      </w:r>
    </w:p>
    <w:p>
      <w:pPr>
        <w:pStyle w:val="0"/>
        <w:spacing w:before="240" w:lineRule="auto"/>
        <w:ind w:firstLine="540"/>
        <w:jc w:val="both"/>
      </w:pPr>
      <w:r>
        <w:rPr>
          <w:sz w:val="24"/>
        </w:rPr>
        <w:t xml:space="preserve">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pPr>
        <w:pStyle w:val="0"/>
        <w:spacing w:before="240" w:lineRule="auto"/>
        <w:ind w:firstLine="540"/>
        <w:jc w:val="both"/>
      </w:pPr>
      <w:r>
        <w:rPr>
          <w:sz w:val="24"/>
        </w:rPr>
        <w:t xml:space="preserve">8) риск нанесения ущерба окружающей среде;</w:t>
      </w:r>
    </w:p>
    <w:p>
      <w:pPr>
        <w:pStyle w:val="0"/>
        <w:spacing w:before="240" w:lineRule="auto"/>
        <w:ind w:firstLine="540"/>
        <w:jc w:val="both"/>
      </w:pPr>
      <w:r>
        <w:rPr>
          <w:sz w:val="24"/>
        </w:rPr>
        <w:t xml:space="preserve">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pPr>
        <w:pStyle w:val="0"/>
        <w:spacing w:before="240" w:lineRule="auto"/>
        <w:ind w:firstLine="540"/>
        <w:jc w:val="both"/>
      </w:pPr>
      <w:r>
        <w:rPr>
          <w:sz w:val="24"/>
        </w:rPr>
        <w:t xml:space="preserve">10) риск невостребованности товара (риск по запасам, складской риск);</w:t>
      </w:r>
    </w:p>
    <w:p>
      <w:pPr>
        <w:pStyle w:val="0"/>
        <w:spacing w:before="240" w:lineRule="auto"/>
        <w:ind w:firstLine="540"/>
        <w:jc w:val="both"/>
      </w:pPr>
      <w:r>
        <w:rPr>
          <w:sz w:val="24"/>
        </w:rPr>
        <w:t xml:space="preserve">11) риск потери деловой репутации вследствие утраты товарами качества и иных потребительских свойств по причинам, не зависящим от сторон сделки;</w:t>
      </w:r>
    </w:p>
    <w:p>
      <w:pPr>
        <w:pStyle w:val="0"/>
        <w:jc w:val="both"/>
      </w:pPr>
      <w:r>
        <w:rPr>
          <w:sz w:val="24"/>
        </w:rPr>
        <w:t xml:space="preserve">(пп. 11 введен Федеральным </w:t>
      </w:r>
      <w:hyperlink w:history="0" r:id="rId363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12 п. 7 ст. 105.5 (в ред. ФЗ от 29.09.2019 N 325-ФЗ) </w:t>
            </w:r>
            <w:hyperlink w:history="0" r:id="rId363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63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риск, связанный с разработкой, совершенствованием, поддержанием в силе, защитой и использованием нематериальных активов.</w:t>
      </w:r>
    </w:p>
    <w:p>
      <w:pPr>
        <w:pStyle w:val="0"/>
        <w:jc w:val="both"/>
      </w:pPr>
      <w:r>
        <w:rPr>
          <w:sz w:val="24"/>
        </w:rPr>
        <w:t xml:space="preserve">(пп. 12 введен Федеральным </w:t>
      </w:r>
      <w:hyperlink w:history="0" r:id="rId36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pPr>
        <w:pStyle w:val="0"/>
        <w:spacing w:before="240" w:lineRule="auto"/>
        <w:ind w:firstLine="540"/>
        <w:jc w:val="both"/>
      </w:pPr>
      <w:r>
        <w:rPr>
          <w:sz w:val="24"/>
        </w:rP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spacing w:before="240" w:lineRule="auto"/>
        <w:ind w:firstLine="540"/>
        <w:jc w:val="both"/>
      </w:pPr>
      <w:r>
        <w:rPr>
          <w:sz w:val="24"/>
        </w:rPr>
        <w:t xml:space="preserve">9. При определении сопоставимости характеристик рынков товаров (работ, услуг) учитываются следующие факторы:</w:t>
      </w:r>
    </w:p>
    <w:p>
      <w:pPr>
        <w:pStyle w:val="0"/>
        <w:spacing w:before="240" w:lineRule="auto"/>
        <w:ind w:firstLine="540"/>
        <w:jc w:val="both"/>
      </w:pPr>
      <w:r>
        <w:rPr>
          <w:sz w:val="24"/>
        </w:rPr>
        <w:t xml:space="preserve">1) географическое место расположения рынков и их величина;</w:t>
      </w:r>
    </w:p>
    <w:p>
      <w:pPr>
        <w:pStyle w:val="0"/>
        <w:spacing w:before="240" w:lineRule="auto"/>
        <w:ind w:firstLine="540"/>
        <w:jc w:val="both"/>
      </w:pPr>
      <w:r>
        <w:rPr>
          <w:sz w:val="24"/>
        </w:rPr>
        <w:t xml:space="preserve">2) наличие конкуренции на рынках и относительная конкурентоспособность продавцов и покупателей на рынке;</w:t>
      </w:r>
    </w:p>
    <w:p>
      <w:pPr>
        <w:pStyle w:val="0"/>
        <w:spacing w:before="240" w:lineRule="auto"/>
        <w:ind w:firstLine="540"/>
        <w:jc w:val="both"/>
      </w:pPr>
      <w:r>
        <w:rPr>
          <w:sz w:val="24"/>
        </w:rPr>
        <w:t xml:space="preserve">3) наличие на рынке </w:t>
      </w:r>
      <w:hyperlink w:history="0" w:anchor="P2276"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4"/>
            <w:color w:val="0000ff"/>
          </w:rPr>
          <w:t xml:space="preserve">однородных</w:t>
        </w:r>
      </w:hyperlink>
      <w:r>
        <w:rPr>
          <w:sz w:val="24"/>
        </w:rPr>
        <w:t xml:space="preserve"> товаров (работ, услуг);</w:t>
      </w:r>
    </w:p>
    <w:p>
      <w:pPr>
        <w:pStyle w:val="0"/>
        <w:spacing w:before="240" w:lineRule="auto"/>
        <w:ind w:firstLine="540"/>
        <w:jc w:val="both"/>
      </w:pPr>
      <w:r>
        <w:rPr>
          <w:sz w:val="24"/>
        </w:rPr>
        <w:t xml:space="preserve">4) предложение и спрос на рынке, а также покупательская способность потребителей;</w:t>
      </w:r>
    </w:p>
    <w:p>
      <w:pPr>
        <w:pStyle w:val="0"/>
        <w:spacing w:before="240" w:lineRule="auto"/>
        <w:ind w:firstLine="540"/>
        <w:jc w:val="both"/>
      </w:pPr>
      <w:r>
        <w:rPr>
          <w:sz w:val="24"/>
        </w:rPr>
        <w:t xml:space="preserve">5) уровень государственного вмешательства в рыночные процессы;</w:t>
      </w:r>
    </w:p>
    <w:p>
      <w:pPr>
        <w:pStyle w:val="0"/>
        <w:spacing w:before="240" w:lineRule="auto"/>
        <w:ind w:firstLine="540"/>
        <w:jc w:val="both"/>
      </w:pPr>
      <w:r>
        <w:rPr>
          <w:sz w:val="24"/>
        </w:rPr>
        <w:t xml:space="preserve">6) уровень развития производственной и транспортной инфраструктуры;</w:t>
      </w:r>
    </w:p>
    <w:p>
      <w:pPr>
        <w:pStyle w:val="0"/>
        <w:spacing w:before="240" w:lineRule="auto"/>
        <w:ind w:firstLine="540"/>
        <w:jc w:val="both"/>
      </w:pPr>
      <w:r>
        <w:rPr>
          <w:sz w:val="24"/>
        </w:rPr>
        <w:t xml:space="preserve">7) иные характеристики рынка, влияющие на цену сделки.</w:t>
      </w:r>
    </w:p>
    <w:p>
      <w:pPr>
        <w:pStyle w:val="0"/>
        <w:spacing w:before="240" w:lineRule="auto"/>
        <w:ind w:firstLine="540"/>
        <w:jc w:val="both"/>
      </w:pPr>
      <w:r>
        <w:rPr>
          <w:sz w:val="24"/>
        </w:rPr>
        <w:t xml:space="preserve">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pPr>
        <w:pStyle w:val="0"/>
        <w:spacing w:before="240" w:lineRule="auto"/>
        <w:ind w:firstLine="540"/>
        <w:jc w:val="both"/>
      </w:pPr>
      <w:r>
        <w:rPr>
          <w:sz w:val="24"/>
        </w:rPr>
        <w:t xml:space="preserve">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11.1 ст. 105.5 (в ред. ФЗ от 29.09.2019 N 325-ФЗ) </w:t>
            </w:r>
            <w:hyperlink w:history="0" r:id="rId363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63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11.1. При определении сопоставимости коммерческих и (или) финансовых условий сопоставляемых сделок с условиями анализируемой сделки могут учитываться следующие особенности нематериальных активов, которыми владеют, пользуются или распоряжаются стороны сделок либо которые являются объектом их контроля: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срок службы, стадия жизненного цикла нематериальных активов (разработка, совершенствование, использование), права и функции сторон, связанные с увеличением стоимости нематериальных активов в результате их совершенствования, а также возможность получения дохода от использования нематериальных активов.</w:t>
      </w:r>
    </w:p>
    <w:p>
      <w:pPr>
        <w:pStyle w:val="0"/>
        <w:jc w:val="both"/>
      </w:pPr>
      <w:r>
        <w:rPr>
          <w:sz w:val="24"/>
        </w:rPr>
        <w:t xml:space="preserve">(п. 11.1 введен Федеральным </w:t>
      </w:r>
      <w:hyperlink w:history="0" r:id="rId363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12. С учетом анализа условий сопоставляемых сделок в соответствии с </w:t>
      </w:r>
      <w:hyperlink w:history="0" w:anchor="P5564" w:tooltip="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
        <w:r>
          <w:rPr>
            <w:sz w:val="24"/>
            <w:color w:val="0000ff"/>
          </w:rPr>
          <w:t xml:space="preserve">пунктом 4</w:t>
        </w:r>
      </w:hyperlink>
      <w:r>
        <w:rPr>
          <w:sz w:val="24"/>
        </w:rP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pPr>
        <w:pStyle w:val="0"/>
        <w:spacing w:before="240" w:lineRule="auto"/>
        <w:ind w:firstLine="540"/>
        <w:jc w:val="both"/>
      </w:pPr>
      <w:r>
        <w:rPr>
          <w:sz w:val="24"/>
        </w:rPr>
        <w:t xml:space="preserve">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pPr>
        <w:pStyle w:val="0"/>
        <w:spacing w:before="240" w:lineRule="auto"/>
        <w:ind w:firstLine="540"/>
        <w:jc w:val="both"/>
      </w:pPr>
      <w:r>
        <w:rPr>
          <w:sz w:val="24"/>
        </w:rPr>
        <w:t xml:space="preserve">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pPr>
        <w:pStyle w:val="0"/>
        <w:ind w:firstLine="540"/>
        <w:jc w:val="both"/>
      </w:pPr>
      <w:r>
        <w:rPr>
          <w:sz w:val="24"/>
        </w:rPr>
      </w:r>
    </w:p>
    <w:bookmarkStart w:id="5641" w:name="P5641"/>
    <w:bookmarkEnd w:id="5641"/>
    <w:p>
      <w:pPr>
        <w:pStyle w:val="2"/>
        <w:outlineLvl w:val="2"/>
        <w:ind w:firstLine="540"/>
        <w:jc w:val="both"/>
      </w:pPr>
      <w:r>
        <w:rPr>
          <w:sz w:val="24"/>
        </w:rPr>
        <w:t xml:space="preserve">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pPr>
        <w:pStyle w:val="0"/>
        <w:ind w:firstLine="540"/>
        <w:jc w:val="both"/>
      </w:pPr>
      <w:r>
        <w:rPr>
          <w:sz w:val="24"/>
        </w:rPr>
      </w:r>
    </w:p>
    <w:bookmarkStart w:id="5643" w:name="P5643"/>
    <w:bookmarkEnd w:id="5643"/>
    <w:p>
      <w:pPr>
        <w:pStyle w:val="0"/>
        <w:ind w:firstLine="540"/>
        <w:jc w:val="both"/>
      </w:pPr>
      <w:r>
        <w:rPr>
          <w:sz w:val="24"/>
        </w:rPr>
        <w:t xml:space="preserve">1. При проведении </w:t>
      </w:r>
      <w:hyperlink w:history="0" w:anchor="P6328" w:tooltip="Глава 14.5. НАЛОГОВЫЙ КОНТРОЛЬ В СВЯЗИ С СОВЕРШЕНИЕМ СДЕЛОК">
        <w:r>
          <w:rPr>
            <w:sz w:val="24"/>
            <w:color w:val="0000ff"/>
          </w:rPr>
          <w:t xml:space="preserve">налогового контроля</w:t>
        </w:r>
      </w:hyperlink>
      <w:r>
        <w:rPr>
          <w:sz w:val="24"/>
        </w:rPr>
        <w:t xml:space="preserve">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40" w:lineRule="auto"/>
        <w:ind w:firstLine="540"/>
        <w:jc w:val="both"/>
      </w:pPr>
      <w:r>
        <w:rPr>
          <w:sz w:val="24"/>
        </w:rPr>
        <w:t xml:space="preserve">1) сведения о ценах и котировках российских и иностранных бирж;</w:t>
      </w:r>
    </w:p>
    <w:p>
      <w:pPr>
        <w:pStyle w:val="0"/>
        <w:spacing w:before="240" w:lineRule="auto"/>
        <w:ind w:firstLine="540"/>
        <w:jc w:val="both"/>
      </w:pPr>
      <w:r>
        <w:rPr>
          <w:sz w:val="24"/>
        </w:rPr>
        <w:t xml:space="preserve">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pPr>
        <w:pStyle w:val="0"/>
        <w:spacing w:before="240" w:lineRule="auto"/>
        <w:ind w:firstLine="540"/>
        <w:jc w:val="both"/>
      </w:pPr>
      <w:r>
        <w:rPr>
          <w:sz w:val="24"/>
        </w:rPr>
        <w:t xml:space="preserve">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органов местного самоуправления и органов публичной власти федеральной территории "Сириус" в соответствии с законодательством Российской Федерации, законодательством субъектов Российской Федерации, муниципальными правовыми актами и нормативными правовыми актами федеральной территории "Сириус"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pPr>
        <w:pStyle w:val="0"/>
        <w:jc w:val="both"/>
      </w:pPr>
      <w:r>
        <w:rPr>
          <w:sz w:val="24"/>
        </w:rPr>
        <w:t xml:space="preserve">(в ред. Федерального </w:t>
      </w:r>
      <w:hyperlink w:history="0" r:id="rId3639"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данные информационно-ценовых агентств;</w:t>
      </w:r>
    </w:p>
    <w:p>
      <w:pPr>
        <w:pStyle w:val="0"/>
        <w:spacing w:before="240" w:lineRule="auto"/>
        <w:ind w:firstLine="540"/>
        <w:jc w:val="both"/>
      </w:pPr>
      <w:r>
        <w:rPr>
          <w:sz w:val="24"/>
        </w:rPr>
        <w:t xml:space="preserve">5) информацию о сделках, совершенных налогоплательщиком.</w:t>
      </w:r>
    </w:p>
    <w:p>
      <w:pPr>
        <w:pStyle w:val="0"/>
        <w:spacing w:before="240" w:lineRule="auto"/>
        <w:ind w:firstLine="540"/>
        <w:jc w:val="both"/>
      </w:pPr>
      <w:r>
        <w:rPr>
          <w:sz w:val="24"/>
        </w:rPr>
        <w:t xml:space="preserve">2. При отсутствии (недостаточности) информации, указанной в </w:t>
      </w:r>
      <w:hyperlink w:history="0" w:anchor="P5643" w:tooltip="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
        <w:r>
          <w:rPr>
            <w:sz w:val="24"/>
            <w:color w:val="0000ff"/>
          </w:rPr>
          <w:t xml:space="preserve">пункте 1</w:t>
        </w:r>
      </w:hyperlink>
      <w:r>
        <w:rPr>
          <w:sz w:val="24"/>
        </w:rP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40" w:lineRule="auto"/>
        <w:ind w:firstLine="540"/>
        <w:jc w:val="both"/>
      </w:pPr>
      <w:r>
        <w:rPr>
          <w:sz w:val="24"/>
        </w:rPr>
        <w:t xml:space="preserve">1) сведения о ценах (пределах колебаний цен) и котировках, содержащиеся в опубликованных и (или) общедоступных изданиях и информационных системах;</w:t>
      </w:r>
    </w:p>
    <w:p>
      <w:pPr>
        <w:pStyle w:val="0"/>
        <w:spacing w:before="240" w:lineRule="auto"/>
        <w:ind w:firstLine="540"/>
        <w:jc w:val="both"/>
      </w:pPr>
      <w:r>
        <w:rPr>
          <w:sz w:val="24"/>
        </w:rPr>
        <w:t xml:space="preserve">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pPr>
        <w:pStyle w:val="0"/>
        <w:jc w:val="both"/>
      </w:pPr>
      <w:r>
        <w:rPr>
          <w:sz w:val="24"/>
        </w:rPr>
        <w:t xml:space="preserve">(в ред. Федерального </w:t>
      </w:r>
      <w:hyperlink w:history="0" r:id="rId364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w:t>
      </w:r>
      <w:hyperlink w:history="0" w:anchor="P5719" w:tooltip="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
        <w:r>
          <w:rPr>
            <w:sz w:val="24"/>
            <w:color w:val="0000ff"/>
          </w:rPr>
          <w:t xml:space="preserve">интервала рентабельности</w:t>
        </w:r>
      </w:hyperlink>
      <w:r>
        <w:rPr>
          <w:sz w:val="24"/>
        </w:rPr>
        <w:t xml:space="preserve"> на основании данных бухгалтерской (финансовой) отчетности российских организаций, совершавших сопоставимые сделки;</w:t>
      </w:r>
    </w:p>
    <w:p>
      <w:pPr>
        <w:pStyle w:val="0"/>
        <w:jc w:val="both"/>
      </w:pPr>
      <w:r>
        <w:rPr>
          <w:sz w:val="24"/>
        </w:rPr>
        <w:t xml:space="preserve">(в ред. Федерального </w:t>
      </w:r>
      <w:hyperlink w:history="0" r:id="rId364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сведения о рыночной стоимости объектов оценки, определенной в соответствии с </w:t>
      </w:r>
      <w:hyperlink w:history="0" r:id="rId3642" w:tooltip="Федеральный закон от 29.07.1998 N 135-ФЗ (ред. от 14.02.2024) &quot;Об оценочной деятельности в Российской Федерации&quot; ------------ Недействующая редакция {КонсультантПлюс}">
        <w:r>
          <w:rPr>
            <w:sz w:val="24"/>
            <w:color w:val="0000ff"/>
          </w:rPr>
          <w:t xml:space="preserve">законодательством</w:t>
        </w:r>
      </w:hyperlink>
      <w:r>
        <w:rPr>
          <w:sz w:val="24"/>
        </w:rPr>
        <w:t xml:space="preserve"> Российской Федерации или иностранных государств об оценочной деятельности;</w:t>
      </w:r>
    </w:p>
    <w:p>
      <w:pPr>
        <w:pStyle w:val="0"/>
        <w:spacing w:before="240" w:lineRule="auto"/>
        <w:ind w:firstLine="540"/>
        <w:jc w:val="both"/>
      </w:pPr>
      <w:r>
        <w:rPr>
          <w:sz w:val="24"/>
        </w:rPr>
        <w:t xml:space="preserve">4) иную информацию, используемую в соответствии с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history="0" w:anchor="P5266" w:tooltip="Статья 102. Налоговая тайна">
        <w:r>
          <w:rPr>
            <w:sz w:val="24"/>
            <w:color w:val="0000ff"/>
          </w:rPr>
          <w:t xml:space="preserve">налоговую тайну</w:t>
        </w:r>
      </w:hyperlink>
      <w:r>
        <w:rPr>
          <w:sz w:val="24"/>
        </w:rPr>
        <w:t xml:space="preserve">, а также иной информации, доступ к которой ограничен в соответствии с </w:t>
      </w:r>
      <w:hyperlink w:history="0" r:id="rId364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законодательством</w:t>
        </w:r>
      </w:hyperlink>
      <w:r>
        <w:rPr>
          <w:sz w:val="24"/>
        </w:rPr>
        <w:t xml:space="preserve"> Российской Федерации.</w:t>
      </w:r>
    </w:p>
    <w:bookmarkStart w:id="5659" w:name="P5659"/>
    <w:bookmarkEnd w:id="5659"/>
    <w:p>
      <w:pPr>
        <w:pStyle w:val="0"/>
        <w:spacing w:before="240" w:lineRule="auto"/>
        <w:ind w:firstLine="540"/>
        <w:jc w:val="both"/>
      </w:pPr>
      <w:r>
        <w:rPr>
          <w:sz w:val="24"/>
        </w:rPr>
        <w:t xml:space="preserve">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spacing w:before="240" w:lineRule="auto"/>
        <w:ind w:firstLine="540"/>
        <w:jc w:val="both"/>
      </w:pPr>
      <w:r>
        <w:rPr>
          <w:sz w:val="24"/>
        </w:rPr>
        <w:t xml:space="preserve">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105.6 (в ред. ФЗ от 27.11.2023 </w:t>
            </w:r>
            <w:hyperlink w:history="0" r:id="rId364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4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history="0" w:anchor="P6034"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 предусмотренные настоящей статьей.</w:t>
      </w:r>
    </w:p>
    <w:p>
      <w:pPr>
        <w:pStyle w:val="0"/>
        <w:jc w:val="both"/>
      </w:pPr>
      <w:r>
        <w:rPr>
          <w:sz w:val="24"/>
        </w:rPr>
        <w:t xml:space="preserve">(в ред. Федерального </w:t>
      </w:r>
      <w:hyperlink w:history="0" r:id="rId364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105.6 (в ред. ФЗ от 27.11.2023 </w:t>
            </w:r>
            <w:hyperlink w:history="0" r:id="rId364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4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Для определения интервала рыночных цен допускается использование информации о сопоставимых сделках, совершенных налогоплательщиком и (или) его взаимозависимым лицом, с лицами, не признаваемыми взаимозависимыми.</w:t>
      </w:r>
    </w:p>
    <w:p>
      <w:pPr>
        <w:pStyle w:val="0"/>
        <w:jc w:val="both"/>
      </w:pPr>
      <w:r>
        <w:rPr>
          <w:sz w:val="24"/>
        </w:rPr>
        <w:t xml:space="preserve">(п. 6 в ред. Федерального </w:t>
      </w:r>
      <w:hyperlink w:history="0" r:id="rId364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bookmarkStart w:id="5670" w:name="P5670"/>
    <w:bookmarkEnd w:id="5670"/>
    <w:p>
      <w:pPr>
        <w:pStyle w:val="2"/>
        <w:outlineLvl w:val="1"/>
        <w:jc w:val="center"/>
      </w:pPr>
      <w:r>
        <w:rPr>
          <w:sz w:val="24"/>
        </w:rPr>
        <w:t xml:space="preserve">Глава 14.3. МЕТОДЫ, ИСПОЛЬЗУЕМЫЕ ПРИ ОПРЕДЕЛЕНИИ</w:t>
      </w:r>
    </w:p>
    <w:p>
      <w:pPr>
        <w:pStyle w:val="2"/>
        <w:jc w:val="center"/>
      </w:pPr>
      <w:r>
        <w:rPr>
          <w:sz w:val="24"/>
        </w:rPr>
        <w:t xml:space="preserve">ДЛЯ ЦЕЛЕЙ НАЛОГООБЛОЖЕНИЯ ДОХОДОВ (ПРИБЫЛИ, ВЫРУЧКИ)</w:t>
      </w:r>
    </w:p>
    <w:p>
      <w:pPr>
        <w:pStyle w:val="2"/>
        <w:jc w:val="center"/>
      </w:pPr>
      <w:r>
        <w:rPr>
          <w:sz w:val="24"/>
        </w:rPr>
        <w:t xml:space="preserve">В СДЕЛКАХ, СТОРОНАМИ КОТОРЫХ ЯВЛЯЮТСЯ ВЗАИМОЗАВИСИМЫЕ ЛИЦА</w:t>
      </w:r>
    </w:p>
    <w:p>
      <w:pPr>
        <w:pStyle w:val="0"/>
        <w:ind w:firstLine="540"/>
        <w:jc w:val="both"/>
      </w:pPr>
      <w:r>
        <w:rPr>
          <w:sz w:val="24"/>
        </w:rPr>
      </w:r>
    </w:p>
    <w:bookmarkStart w:id="5674" w:name="P5674"/>
    <w:bookmarkEnd w:id="5674"/>
    <w:p>
      <w:pPr>
        <w:pStyle w:val="2"/>
        <w:outlineLvl w:val="2"/>
        <w:ind w:firstLine="540"/>
        <w:jc w:val="both"/>
      </w:pPr>
      <w:r>
        <w:rPr>
          <w:sz w:val="24"/>
        </w:rPr>
        <w:t xml:space="preserve">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pPr>
        <w:pStyle w:val="0"/>
        <w:ind w:firstLine="540"/>
        <w:jc w:val="both"/>
      </w:pPr>
      <w:r>
        <w:rPr>
          <w:sz w:val="24"/>
        </w:rPr>
      </w:r>
    </w:p>
    <w:bookmarkStart w:id="5676" w:name="P5676"/>
    <w:bookmarkEnd w:id="5676"/>
    <w:p>
      <w:pPr>
        <w:pStyle w:val="0"/>
        <w:ind w:firstLine="540"/>
        <w:jc w:val="both"/>
      </w:pPr>
      <w:r>
        <w:rPr>
          <w:sz w:val="24"/>
        </w:rPr>
        <w:t xml:space="preserve">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pPr>
        <w:pStyle w:val="0"/>
        <w:jc w:val="both"/>
      </w:pPr>
      <w:r>
        <w:rPr>
          <w:sz w:val="24"/>
        </w:rPr>
        <w:t xml:space="preserve">(в ред. Федерального </w:t>
      </w:r>
      <w:hyperlink w:history="0" r:id="rId365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5678" w:name="P5678"/>
    <w:bookmarkEnd w:id="5678"/>
    <w:p>
      <w:pPr>
        <w:pStyle w:val="0"/>
        <w:spacing w:before="240" w:lineRule="auto"/>
        <w:ind w:firstLine="540"/>
        <w:jc w:val="both"/>
      </w:pPr>
      <w:r>
        <w:rPr>
          <w:sz w:val="24"/>
        </w:rPr>
        <w:t xml:space="preserve">1) метод сопоставимых рыночных цен;</w:t>
      </w:r>
    </w:p>
    <w:bookmarkStart w:id="5679" w:name="P5679"/>
    <w:bookmarkEnd w:id="5679"/>
    <w:p>
      <w:pPr>
        <w:pStyle w:val="0"/>
        <w:spacing w:before="240" w:lineRule="auto"/>
        <w:ind w:firstLine="540"/>
        <w:jc w:val="both"/>
      </w:pPr>
      <w:r>
        <w:rPr>
          <w:sz w:val="24"/>
        </w:rPr>
        <w:t xml:space="preserve">2) метод цены последующей реализации;</w:t>
      </w:r>
    </w:p>
    <w:bookmarkStart w:id="5680" w:name="P5680"/>
    <w:bookmarkEnd w:id="5680"/>
    <w:p>
      <w:pPr>
        <w:pStyle w:val="0"/>
        <w:spacing w:before="240" w:lineRule="auto"/>
        <w:ind w:firstLine="540"/>
        <w:jc w:val="both"/>
      </w:pPr>
      <w:r>
        <w:rPr>
          <w:sz w:val="24"/>
        </w:rPr>
        <w:t xml:space="preserve">3) затратный метод;</w:t>
      </w:r>
    </w:p>
    <w:bookmarkStart w:id="5681" w:name="P5681"/>
    <w:bookmarkEnd w:id="5681"/>
    <w:p>
      <w:pPr>
        <w:pStyle w:val="0"/>
        <w:spacing w:before="240" w:lineRule="auto"/>
        <w:ind w:firstLine="540"/>
        <w:jc w:val="both"/>
      </w:pPr>
      <w:r>
        <w:rPr>
          <w:sz w:val="24"/>
        </w:rPr>
        <w:t xml:space="preserve">4) метод сопоставимой рентабельности;</w:t>
      </w:r>
    </w:p>
    <w:bookmarkStart w:id="5682" w:name="P5682"/>
    <w:bookmarkEnd w:id="5682"/>
    <w:p>
      <w:pPr>
        <w:pStyle w:val="0"/>
        <w:spacing w:before="240" w:lineRule="auto"/>
        <w:ind w:firstLine="540"/>
        <w:jc w:val="both"/>
      </w:pPr>
      <w:r>
        <w:rPr>
          <w:sz w:val="24"/>
        </w:rPr>
        <w:t xml:space="preserve">5) метод распределения прибыли.</w:t>
      </w:r>
    </w:p>
    <w:p>
      <w:pPr>
        <w:pStyle w:val="0"/>
        <w:spacing w:before="240" w:lineRule="auto"/>
        <w:ind w:firstLine="540"/>
        <w:jc w:val="both"/>
      </w:pPr>
      <w:r>
        <w:rPr>
          <w:sz w:val="24"/>
        </w:rPr>
        <w:t xml:space="preserve">2. Допускается использование комбинации двух и более методов, предусмотренных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2.1. При рассмотрении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w:t>
      </w:r>
      <w:hyperlink w:history="0" r:id="rId3651"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w:t>
        </w:r>
      </w:hyperlink>
      <w:r>
        <w:rPr>
          <w:sz w:val="24"/>
        </w:rPr>
        <w:t xml:space="preserve"> (соглашение) об избежании двойного налогообложения, с участием уполномоченного органа исполнительной власти такого иностранного государства применение методов, предусмотренных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может осуществляться с учетом особенностей, установленных законодательством такого иностранного государства для аналогов указанных методов, при условии сопоставимости результатов, полученных при применении в соответствующей сделке методов, предусмотренных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с результатами, полученными при применении указанных методов с учетом таких особенностей. При этом соответствующие результаты признаются сопоставимыми, если различия между указанными результатами отсутствуют либо не оказывают существенного влияния на налоговую базу и суммы налогов, указанных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w:t>
      </w:r>
    </w:p>
    <w:p>
      <w:pPr>
        <w:pStyle w:val="0"/>
        <w:jc w:val="both"/>
      </w:pPr>
      <w:r>
        <w:rPr>
          <w:sz w:val="24"/>
        </w:rPr>
        <w:t xml:space="preserve">(п. 2.1 введен Федеральным </w:t>
      </w:r>
      <w:hyperlink w:history="0" r:id="rId365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3. </w:t>
      </w:r>
      <w:hyperlink w:history="0" w:anchor="P5757" w:tooltip="Статья 105.9. Метод сопоставимых рыночных цен">
        <w:r>
          <w:rPr>
            <w:sz w:val="24"/>
            <w:color w:val="0000ff"/>
          </w:rPr>
          <w:t xml:space="preserve">Метод сопоставимых рыночных цен</w:t>
        </w:r>
      </w:hyperlink>
      <w:r>
        <w:rPr>
          <w:sz w:val="24"/>
        </w:rPr>
        <w:t xml:space="preserve">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history="0" w:anchor="P5805" w:tooltip="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
        <w:r>
          <w:rPr>
            <w:sz w:val="24"/>
            <w:color w:val="0000ff"/>
          </w:rPr>
          <w:t xml:space="preserve">пунктом 2 статьи 105.10</w:t>
        </w:r>
      </w:hyperlink>
      <w:r>
        <w:rPr>
          <w:sz w:val="24"/>
        </w:rPr>
        <w:t xml:space="preserve"> настоящего Кодекса. Применение иных методов, указанных в </w:t>
      </w:r>
      <w:hyperlink w:history="0" w:anchor="P5679" w:tooltip="2) метод цены последующей реализации;">
        <w:r>
          <w:rPr>
            <w:sz w:val="24"/>
            <w:color w:val="0000ff"/>
          </w:rPr>
          <w:t xml:space="preserve">подпунктах 2</w:t>
        </w:r>
      </w:hyperlink>
      <w:r>
        <w:rPr>
          <w:sz w:val="24"/>
        </w:rPr>
        <w:t xml:space="preserve"> - </w:t>
      </w:r>
      <w:hyperlink w:history="0" w:anchor="P5682" w:tooltip="5) метод распределения прибыли.">
        <w:r>
          <w:rPr>
            <w:sz w:val="24"/>
            <w:color w:val="0000ff"/>
          </w:rPr>
          <w:t xml:space="preserve">5 пункта 1</w:t>
        </w:r>
      </w:hyperlink>
      <w:r>
        <w:rPr>
          <w:sz w:val="24"/>
        </w:rP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pPr>
        <w:pStyle w:val="0"/>
        <w:spacing w:before="240" w:lineRule="auto"/>
        <w:ind w:firstLine="540"/>
        <w:jc w:val="both"/>
      </w:pPr>
      <w:r>
        <w:rPr>
          <w:sz w:val="24"/>
        </w:rP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history="0" w:anchor="P5757" w:tooltip="Статья 105.9. Метод сопоставимых рыночных цен">
        <w:r>
          <w:rPr>
            <w:sz w:val="24"/>
            <w:color w:val="0000ff"/>
          </w:rPr>
          <w:t xml:space="preserve">статьей 105.9</w:t>
        </w:r>
      </w:hyperlink>
      <w:r>
        <w:rPr>
          <w:sz w:val="24"/>
        </w:rPr>
        <w:t xml:space="preserve"> настоящего Кодекса, при наличии на соответствующем рынке товаров (работ, услуг) хотя бы одной сопоставимой сделки, предметом которой являются </w:t>
      </w:r>
      <w:hyperlink w:history="0" w:anchor="P2272" w:tooltip="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w:r>
          <w:rPr>
            <w:sz w:val="24"/>
            <w:color w:val="0000ff"/>
          </w:rPr>
          <w:t xml:space="preserve">идентичные</w:t>
        </w:r>
      </w:hyperlink>
      <w:r>
        <w:rPr>
          <w:sz w:val="24"/>
        </w:rPr>
        <w:t xml:space="preserve"> (при их отсутствии - </w:t>
      </w:r>
      <w:hyperlink w:history="0" w:anchor="P2276"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4"/>
            <w:color w:val="0000ff"/>
          </w:rPr>
          <w:t xml:space="preserve">однородные</w:t>
        </w:r>
      </w:hyperlink>
      <w:r>
        <w:rPr>
          <w:sz w:val="24"/>
        </w:rPr>
        <w:t xml:space="preserve">) товары (работы, услуги), а также при наличии достаточной информации о такой сделке.</w:t>
      </w:r>
    </w:p>
    <w:p>
      <w:pPr>
        <w:pStyle w:val="0"/>
        <w:spacing w:before="240" w:lineRule="auto"/>
        <w:ind w:firstLine="540"/>
        <w:jc w:val="both"/>
      </w:pPr>
      <w:r>
        <w:rPr>
          <w:sz w:val="24"/>
        </w:rPr>
        <w:t xml:space="preserve">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pPr>
        <w:pStyle w:val="0"/>
        <w:spacing w:before="240" w:lineRule="auto"/>
        <w:ind w:firstLine="540"/>
        <w:jc w:val="both"/>
      </w:pPr>
      <w:r>
        <w:rPr>
          <w:sz w:val="24"/>
        </w:rP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history="0" w:anchor="P5679" w:tooltip="2) метод цены последующей реализации;">
        <w:r>
          <w:rPr>
            <w:sz w:val="24"/>
            <w:color w:val="0000ff"/>
          </w:rPr>
          <w:t xml:space="preserve">подпунктах 2</w:t>
        </w:r>
      </w:hyperlink>
      <w:r>
        <w:rPr>
          <w:sz w:val="24"/>
        </w:rPr>
        <w:t xml:space="preserve"> - </w:t>
      </w:r>
      <w:hyperlink w:history="0" w:anchor="P5682" w:tooltip="5) метод распределения прибыли.">
        <w:r>
          <w:rPr>
            <w:sz w:val="24"/>
            <w:color w:val="0000ff"/>
          </w:rPr>
          <w:t xml:space="preserve">5 пункта 1</w:t>
        </w:r>
      </w:hyperlink>
      <w:r>
        <w:rPr>
          <w:sz w:val="24"/>
        </w:rPr>
        <w:t xml:space="preserve"> настоящей статьи.</w:t>
      </w:r>
    </w:p>
    <w:p>
      <w:pPr>
        <w:pStyle w:val="0"/>
        <w:spacing w:before="240" w:lineRule="auto"/>
        <w:ind w:firstLine="540"/>
        <w:jc w:val="both"/>
      </w:pPr>
      <w:r>
        <w:rPr>
          <w:sz w:val="24"/>
        </w:rPr>
        <w:t xml:space="preserve">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pPr>
        <w:pStyle w:val="0"/>
        <w:spacing w:before="240" w:lineRule="auto"/>
        <w:ind w:firstLine="540"/>
        <w:jc w:val="both"/>
      </w:pPr>
      <w:r>
        <w:rPr>
          <w:sz w:val="24"/>
        </w:rPr>
        <w:t xml:space="preserve">5. Методы, указанные в </w:t>
      </w:r>
      <w:hyperlink w:history="0" w:anchor="P5679" w:tooltip="2) метод цены последующей реализации;">
        <w:r>
          <w:rPr>
            <w:sz w:val="24"/>
            <w:color w:val="0000ff"/>
          </w:rPr>
          <w:t xml:space="preserve">подпунктах 2</w:t>
        </w:r>
      </w:hyperlink>
      <w:r>
        <w:rPr>
          <w:sz w:val="24"/>
        </w:rPr>
        <w:t xml:space="preserve"> - </w:t>
      </w:r>
      <w:hyperlink w:history="0" w:anchor="P5682" w:tooltip="5) метод распределения прибыли.">
        <w:r>
          <w:rPr>
            <w:sz w:val="24"/>
            <w:color w:val="0000ff"/>
          </w:rPr>
          <w:t xml:space="preserve">5 пункта 1</w:t>
        </w:r>
      </w:hyperlink>
      <w:r>
        <w:rPr>
          <w:sz w:val="24"/>
        </w:rP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bookmarkStart w:id="5692" w:name="P5692"/>
    <w:bookmarkEnd w:id="5692"/>
    <w:p>
      <w:pPr>
        <w:pStyle w:val="0"/>
        <w:spacing w:before="240" w:lineRule="auto"/>
        <w:ind w:firstLine="540"/>
        <w:jc w:val="both"/>
      </w:pPr>
      <w:r>
        <w:rPr>
          <w:sz w:val="24"/>
        </w:rPr>
        <w:t xml:space="preserve">Однородными сделками для целей </w:t>
      </w:r>
      <w:hyperlink w:history="0" w:anchor="P5481" w:tooltip="Глава 14.2. ОБЩИЕ ПОЛОЖЕНИЯ О ЦЕНАХ И НАЛОГООБЛОЖЕНИИ.">
        <w:r>
          <w:rPr>
            <w:sz w:val="24"/>
            <w:color w:val="0000ff"/>
          </w:rPr>
          <w:t xml:space="preserve">главы 14.2</w:t>
        </w:r>
      </w:hyperlink>
      <w:r>
        <w:rPr>
          <w:sz w:val="24"/>
        </w:rPr>
        <w:t xml:space="preserve"> настоящего Кодекса, настоящей главы и </w:t>
      </w:r>
      <w:hyperlink w:history="0" w:anchor="P5927" w:tooltip="Глава 14.4. КОНТРОЛИРУЕМЫЕ СДЕЛКИ. ПОДГОТОВКА">
        <w:r>
          <w:rPr>
            <w:sz w:val="24"/>
            <w:color w:val="0000ff"/>
          </w:rPr>
          <w:t xml:space="preserve">глав 14.4</w:t>
        </w:r>
      </w:hyperlink>
      <w:r>
        <w:rPr>
          <w:sz w:val="24"/>
        </w:rPr>
        <w:t xml:space="preserve"> - </w:t>
      </w:r>
      <w:hyperlink w:history="0" w:anchor="P6459" w:tooltip="Глава 14.6. СОГЛАШЕНИЕ О ЦЕНООБРАЗОВАНИИ">
        <w:r>
          <w:rPr>
            <w:sz w:val="24"/>
            <w:color w:val="0000ff"/>
          </w:rPr>
          <w:t xml:space="preserve">14.6</w:t>
        </w:r>
      </w:hyperlink>
      <w:r>
        <w:rPr>
          <w:sz w:val="24"/>
        </w:rP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pPr>
        <w:pStyle w:val="0"/>
        <w:spacing w:before="240" w:lineRule="auto"/>
        <w:ind w:firstLine="540"/>
        <w:jc w:val="both"/>
      </w:pPr>
      <w:r>
        <w:rPr>
          <w:sz w:val="24"/>
        </w:rPr>
        <w:t xml:space="preserve">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pPr>
        <w:pStyle w:val="0"/>
        <w:spacing w:before="240" w:lineRule="auto"/>
        <w:ind w:firstLine="540"/>
        <w:jc w:val="both"/>
      </w:pPr>
      <w:r>
        <w:rPr>
          <w:sz w:val="24"/>
        </w:rPr>
        <w:t xml:space="preserve">7. В целях применения методов, предусмотренных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pPr>
        <w:pStyle w:val="0"/>
        <w:spacing w:before="240" w:lineRule="auto"/>
        <w:ind w:firstLine="540"/>
        <w:jc w:val="both"/>
      </w:pPr>
      <w:r>
        <w:rPr>
          <w:sz w:val="24"/>
        </w:rPr>
        <w:t xml:space="preserve">8. Для целей применения методов, указанных в </w:t>
      </w:r>
      <w:hyperlink w:history="0" w:anchor="P5679" w:tooltip="2) метод цены последующей реализации;">
        <w:r>
          <w:rPr>
            <w:sz w:val="24"/>
            <w:color w:val="0000ff"/>
          </w:rPr>
          <w:t xml:space="preserve">подпунктах 2</w:t>
        </w:r>
      </w:hyperlink>
      <w:r>
        <w:rPr>
          <w:sz w:val="24"/>
        </w:rPr>
        <w:t xml:space="preserve"> и </w:t>
      </w:r>
      <w:hyperlink w:history="0" w:anchor="P5680" w:tooltip="3) затратный метод;">
        <w:r>
          <w:rPr>
            <w:sz w:val="24"/>
            <w:color w:val="0000ff"/>
          </w:rPr>
          <w:t xml:space="preserve">3 пункта 1</w:t>
        </w:r>
      </w:hyperlink>
      <w:r>
        <w:rPr>
          <w:sz w:val="24"/>
        </w:rP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w:t>
      </w:r>
      <w:hyperlink w:history="0" w:anchor="P5679" w:tooltip="2) метод цены последующей реализации;">
        <w:r>
          <w:rPr>
            <w:sz w:val="24"/>
            <w:color w:val="0000ff"/>
          </w:rPr>
          <w:t xml:space="preserve">подпунктах 2</w:t>
        </w:r>
      </w:hyperlink>
      <w:r>
        <w:rPr>
          <w:sz w:val="24"/>
        </w:rPr>
        <w:t xml:space="preserve"> и </w:t>
      </w:r>
      <w:hyperlink w:history="0" w:anchor="P5680" w:tooltip="3) затратный метод;">
        <w:r>
          <w:rPr>
            <w:sz w:val="24"/>
            <w:color w:val="0000ff"/>
          </w:rPr>
          <w:t xml:space="preserve">3 пункта 1</w:t>
        </w:r>
      </w:hyperlink>
      <w:r>
        <w:rPr>
          <w:sz w:val="24"/>
        </w:rPr>
        <w:t xml:space="preserve"> настоящей статьи.</w:t>
      </w:r>
    </w:p>
    <w:p>
      <w:pPr>
        <w:pStyle w:val="0"/>
        <w:jc w:val="both"/>
      </w:pPr>
      <w:r>
        <w:rPr>
          <w:sz w:val="24"/>
        </w:rPr>
        <w:t xml:space="preserve">(в ред. Федерального </w:t>
      </w:r>
      <w:hyperlink w:history="0" r:id="rId365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history="0" w:anchor="P5681" w:tooltip="4) метод сопоставимой рентабельности;">
        <w:r>
          <w:rPr>
            <w:sz w:val="24"/>
            <w:color w:val="0000ff"/>
          </w:rPr>
          <w:t xml:space="preserve">подпунктах 4</w:t>
        </w:r>
      </w:hyperlink>
      <w:r>
        <w:rPr>
          <w:sz w:val="24"/>
        </w:rPr>
        <w:t xml:space="preserve"> и </w:t>
      </w:r>
      <w:hyperlink w:history="0" w:anchor="P5682" w:tooltip="5) метод распределения прибыли.">
        <w:r>
          <w:rPr>
            <w:sz w:val="24"/>
            <w:color w:val="0000ff"/>
          </w:rPr>
          <w:t xml:space="preserve">5 пункта 1</w:t>
        </w:r>
      </w:hyperlink>
      <w:r>
        <w:rPr>
          <w:sz w:val="24"/>
        </w:rPr>
        <w:t xml:space="preserve"> настоящей статьи.</w:t>
      </w:r>
    </w:p>
    <w:p>
      <w:pPr>
        <w:pStyle w:val="0"/>
        <w:jc w:val="both"/>
      </w:pPr>
      <w:r>
        <w:rPr>
          <w:sz w:val="24"/>
        </w:rPr>
        <w:t xml:space="preserve">(в ред. Федерального </w:t>
      </w:r>
      <w:hyperlink w:history="0" r:id="rId365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9. В случае, если методы, указанные в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w:t>
        </w:r>
      </w:hyperlink>
      <w:r>
        <w:rPr>
          <w:sz w:val="24"/>
        </w:rP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w:history="0" r:id="rId3655" w:tooltip="Федеральный закон от 29.07.1998 N 135-ФЗ (ред. от 14.02.2024) &quot;Об оценочной деятельности в Российской Федерации&quot; ------------ Недействующая редакция {КонсультантПлюс}">
        <w:r>
          <w:rPr>
            <w:sz w:val="24"/>
            <w:color w:val="0000ff"/>
          </w:rPr>
          <w:t xml:space="preserve">законодательством</w:t>
        </w:r>
      </w:hyperlink>
      <w:r>
        <w:rPr>
          <w:sz w:val="24"/>
        </w:rPr>
        <w:t xml:space="preserve"> Российской Федерации или иностранных государств об оценочной деятельности.</w:t>
      </w:r>
    </w:p>
    <w:p>
      <w:pPr>
        <w:pStyle w:val="0"/>
        <w:spacing w:before="240" w:lineRule="auto"/>
        <w:ind w:firstLine="540"/>
        <w:jc w:val="both"/>
      </w:pPr>
      <w:r>
        <w:rPr>
          <w:sz w:val="24"/>
        </w:rPr>
        <w:t xml:space="preserve">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pPr>
        <w:pStyle w:val="0"/>
        <w:spacing w:before="240" w:lineRule="auto"/>
        <w:ind w:firstLine="540"/>
        <w:jc w:val="both"/>
      </w:pPr>
      <w:r>
        <w:rPr>
          <w:sz w:val="24"/>
        </w:rPr>
        <w:t xml:space="preserve">10. Методы, указанные в </w:t>
      </w:r>
      <w:hyperlink w:history="0" w:anchor="P5681" w:tooltip="4) метод сопоставимой рентабельности;">
        <w:r>
          <w:rPr>
            <w:sz w:val="24"/>
            <w:color w:val="0000ff"/>
          </w:rPr>
          <w:t xml:space="preserve">подпунктах 4</w:t>
        </w:r>
      </w:hyperlink>
      <w:r>
        <w:rPr>
          <w:sz w:val="24"/>
        </w:rPr>
        <w:t xml:space="preserve"> и </w:t>
      </w:r>
      <w:hyperlink w:history="0" w:anchor="P5682" w:tooltip="5) метод распределения прибыли.">
        <w:r>
          <w:rPr>
            <w:sz w:val="24"/>
            <w:color w:val="0000ff"/>
          </w:rPr>
          <w:t xml:space="preserve">5 пункта 1</w:t>
        </w:r>
      </w:hyperlink>
      <w:r>
        <w:rPr>
          <w:sz w:val="24"/>
        </w:rP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pPr>
        <w:pStyle w:val="0"/>
        <w:spacing w:before="240" w:lineRule="auto"/>
        <w:ind w:firstLine="540"/>
        <w:jc w:val="both"/>
      </w:pPr>
      <w:r>
        <w:rPr>
          <w:sz w:val="24"/>
        </w:rPr>
        <w:t xml:space="preserve">11. Судом могут быть </w:t>
      </w:r>
      <w:hyperlink w:history="0" r:id="rId3656"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4"/>
            <w:color w:val="0000ff"/>
          </w:rPr>
          <w:t xml:space="preserve">учтены</w:t>
        </w:r>
      </w:hyperlink>
      <w:r>
        <w:rPr>
          <w:sz w:val="24"/>
        </w:rPr>
        <w:t xml:space="preserve"> иные обстоятельства, имеющие значение для определения соответствия цены, примененной в сделке, рыночной цене, без ограничений, предусмотренных </w:t>
      </w:r>
      <w:hyperlink w:history="0" w:anchor="P5481" w:tooltip="Глава 14.2. ОБЩИЕ ПОЛОЖЕНИЯ О ЦЕНАХ И НАЛОГООБЛОЖЕНИИ.">
        <w:r>
          <w:rPr>
            <w:sz w:val="24"/>
            <w:color w:val="0000ff"/>
          </w:rPr>
          <w:t xml:space="preserve">главой 14.2</w:t>
        </w:r>
      </w:hyperlink>
      <w:r>
        <w:rPr>
          <w:sz w:val="24"/>
        </w:rPr>
        <w:t xml:space="preserve"> настоящего Кодекса и настоящей главой.</w:t>
      </w:r>
    </w:p>
    <w:p>
      <w:pPr>
        <w:pStyle w:val="0"/>
        <w:spacing w:before="240" w:lineRule="auto"/>
        <w:ind w:firstLine="540"/>
        <w:jc w:val="both"/>
      </w:pPr>
      <w:r>
        <w:rPr>
          <w:sz w:val="24"/>
        </w:rPr>
        <w:t xml:space="preserve">12. Налогоплательщики при заключении сделок не обязаны руководствоваться методами, указанными в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w:t>
        </w:r>
      </w:hyperlink>
      <w:r>
        <w:rPr>
          <w:sz w:val="24"/>
        </w:rPr>
        <w:t xml:space="preserve"> настоящей статьи, для обоснования своей политики в области ценообразования в целях, не предусмотренных настоящим Кодексом.</w:t>
      </w:r>
    </w:p>
    <w:p>
      <w:pPr>
        <w:pStyle w:val="0"/>
        <w:ind w:firstLine="540"/>
        <w:jc w:val="both"/>
      </w:pPr>
      <w:r>
        <w:rPr>
          <w:sz w:val="24"/>
        </w:rPr>
      </w:r>
    </w:p>
    <w:bookmarkStart w:id="5705" w:name="P5705"/>
    <w:bookmarkEnd w:id="5705"/>
    <w:p>
      <w:pPr>
        <w:pStyle w:val="2"/>
        <w:outlineLvl w:val="2"/>
        <w:ind w:firstLine="540"/>
        <w:jc w:val="both"/>
      </w:pPr>
      <w:r>
        <w:rPr>
          <w:sz w:val="24"/>
        </w:rPr>
        <w:t xml:space="preserve">Статья 105.8. Финансовые показатели и интервал рентабельности</w:t>
      </w:r>
    </w:p>
    <w:p>
      <w:pPr>
        <w:pStyle w:val="0"/>
        <w:ind w:firstLine="540"/>
        <w:jc w:val="both"/>
      </w:pPr>
      <w:r>
        <w:rPr>
          <w:sz w:val="24"/>
        </w:rPr>
      </w:r>
    </w:p>
    <w:bookmarkStart w:id="5707" w:name="P5707"/>
    <w:bookmarkEnd w:id="5707"/>
    <w:p>
      <w:pPr>
        <w:pStyle w:val="0"/>
        <w:ind w:firstLine="540"/>
        <w:jc w:val="both"/>
      </w:pPr>
      <w:r>
        <w:rPr>
          <w:sz w:val="24"/>
        </w:rP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history="0" w:anchor="P5802" w:tooltip="Статья 105.10. Метод цены последующей реализации">
        <w:r>
          <w:rPr>
            <w:sz w:val="24"/>
            <w:color w:val="0000ff"/>
          </w:rPr>
          <w:t xml:space="preserve">статьями 105.10</w:t>
        </w:r>
      </w:hyperlink>
      <w:r>
        <w:rPr>
          <w:sz w:val="24"/>
        </w:rPr>
        <w:t xml:space="preserve"> - </w:t>
      </w:r>
      <w:hyperlink w:history="0" w:anchor="P5890" w:tooltip="Статья 105.13. Метод распределения прибыли">
        <w:r>
          <w:rPr>
            <w:sz w:val="24"/>
            <w:color w:val="0000ff"/>
          </w:rPr>
          <w:t xml:space="preserve">105.13</w:t>
        </w:r>
      </w:hyperlink>
      <w:r>
        <w:rPr>
          <w:sz w:val="24"/>
        </w:rPr>
        <w:t xml:space="preserve"> настоящего Кодекса, следующие показатели рентабельности:</w:t>
      </w:r>
    </w:p>
    <w:p>
      <w:pPr>
        <w:pStyle w:val="0"/>
        <w:spacing w:before="240" w:lineRule="auto"/>
        <w:ind w:firstLine="540"/>
        <w:jc w:val="both"/>
      </w:pPr>
      <w:r>
        <w:rPr>
          <w:sz w:val="24"/>
        </w:rPr>
        <w:t xml:space="preserve">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pPr>
        <w:pStyle w:val="0"/>
        <w:spacing w:before="240" w:lineRule="auto"/>
        <w:ind w:firstLine="540"/>
        <w:jc w:val="both"/>
      </w:pPr>
      <w:r>
        <w:rPr>
          <w:sz w:val="24"/>
        </w:rPr>
        <w:t xml:space="preserve">2) валовая рентабельность затрат, определяемая как отношение валовой прибыли к себестоимости проданных товаров (работ, услуг);</w:t>
      </w:r>
    </w:p>
    <w:p>
      <w:pPr>
        <w:pStyle w:val="0"/>
        <w:spacing w:before="240" w:lineRule="auto"/>
        <w:ind w:firstLine="540"/>
        <w:jc w:val="both"/>
      </w:pPr>
      <w:r>
        <w:rPr>
          <w:sz w:val="24"/>
        </w:rPr>
        <w:t xml:space="preserve">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pPr>
        <w:pStyle w:val="0"/>
        <w:spacing w:before="240" w:lineRule="auto"/>
        <w:ind w:firstLine="540"/>
        <w:jc w:val="both"/>
      </w:pPr>
      <w:r>
        <w:rPr>
          <w:sz w:val="24"/>
        </w:rPr>
        <w:t xml:space="preserve">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pPr>
        <w:pStyle w:val="0"/>
        <w:spacing w:before="240" w:lineRule="auto"/>
        <w:ind w:firstLine="540"/>
        <w:jc w:val="both"/>
      </w:pPr>
      <w:r>
        <w:rPr>
          <w:sz w:val="24"/>
        </w:rPr>
        <w:t xml:space="preserve">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pPr>
        <w:pStyle w:val="0"/>
        <w:spacing w:before="240" w:lineRule="auto"/>
        <w:ind w:firstLine="540"/>
        <w:jc w:val="both"/>
      </w:pPr>
      <w:r>
        <w:rPr>
          <w:sz w:val="24"/>
        </w:rPr>
        <w:t xml:space="preserve">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pPr>
        <w:pStyle w:val="0"/>
        <w:jc w:val="both"/>
      </w:pPr>
      <w:r>
        <w:rPr>
          <w:sz w:val="24"/>
        </w:rPr>
        <w:t xml:space="preserve">(в ред. Федерального </w:t>
      </w:r>
      <w:hyperlink w:history="0" r:id="rId365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2. Показатели, указанные в </w:t>
      </w:r>
      <w:hyperlink w:history="0" w:anchor="P5707"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4"/>
            <w:color w:val="0000ff"/>
          </w:rPr>
          <w:t xml:space="preserve">пункте 1</w:t>
        </w:r>
      </w:hyperlink>
      <w:r>
        <w:rPr>
          <w:sz w:val="24"/>
        </w:rP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w:history="0" r:id="rId3658" w:tooltip="Федеральный закон от 06.12.2011 N 402-ФЗ (ред. от 15.12.2025)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w:t>
      </w:r>
    </w:p>
    <w:p>
      <w:pPr>
        <w:pStyle w:val="0"/>
        <w:jc w:val="both"/>
      </w:pPr>
      <w:r>
        <w:rPr>
          <w:sz w:val="24"/>
        </w:rPr>
        <w:t xml:space="preserve">(в ред. Федерального </w:t>
      </w:r>
      <w:hyperlink w:history="0" r:id="rId365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pPr>
        <w:pStyle w:val="0"/>
        <w:jc w:val="both"/>
      </w:pPr>
      <w:r>
        <w:rPr>
          <w:sz w:val="24"/>
        </w:rPr>
        <w:t xml:space="preserve">(в ред. Федерального </w:t>
      </w:r>
      <w:hyperlink w:history="0" r:id="rId366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bookmarkStart w:id="5719" w:name="P5719"/>
    <w:bookmarkEnd w:id="5719"/>
    <w:p>
      <w:pPr>
        <w:pStyle w:val="0"/>
        <w:spacing w:before="240" w:lineRule="auto"/>
        <w:ind w:firstLine="540"/>
        <w:jc w:val="both"/>
      </w:pPr>
      <w:r>
        <w:rPr>
          <w:sz w:val="24"/>
        </w:rPr>
        <w:t xml:space="preserve">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pPr>
        <w:pStyle w:val="0"/>
        <w:jc w:val="both"/>
      </w:pPr>
      <w:r>
        <w:rPr>
          <w:sz w:val="24"/>
        </w:rPr>
        <w:t xml:space="preserve">(в ред. Федерального </w:t>
      </w:r>
      <w:hyperlink w:history="0" r:id="rId366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pPr>
        <w:pStyle w:val="0"/>
        <w:spacing w:before="240" w:lineRule="auto"/>
        <w:ind w:firstLine="540"/>
        <w:jc w:val="both"/>
      </w:pPr>
      <w:r>
        <w:rPr>
          <w:sz w:val="24"/>
        </w:rPr>
        <w:t xml:space="preserve">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pPr>
        <w:pStyle w:val="0"/>
        <w:spacing w:before="240" w:lineRule="auto"/>
        <w:ind w:firstLine="540"/>
        <w:jc w:val="both"/>
      </w:pPr>
      <w:r>
        <w:rPr>
          <w:sz w:val="24"/>
        </w:rPr>
        <w:t xml:space="preserve">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pPr>
        <w:pStyle w:val="0"/>
        <w:jc w:val="both"/>
      </w:pPr>
      <w:r>
        <w:rPr>
          <w:sz w:val="24"/>
        </w:rPr>
        <w:t xml:space="preserve">(в ред. Федерального </w:t>
      </w:r>
      <w:hyperlink w:history="0" r:id="rId366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105.8 (в ред. ФЗ от 27.11.2023 </w:t>
            </w:r>
            <w:hyperlink w:history="0" r:id="rId366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6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целях применения методов, указанных в </w:t>
      </w:r>
      <w:hyperlink w:history="0" w:anchor="P5679" w:tooltip="2) метод цены последующей реализации;">
        <w:r>
          <w:rPr>
            <w:sz w:val="24"/>
            <w:color w:val="0000ff"/>
          </w:rPr>
          <w:t xml:space="preserve">подпунктах 2</w:t>
        </w:r>
      </w:hyperlink>
      <w:r>
        <w:rPr>
          <w:sz w:val="24"/>
        </w:rPr>
        <w:t xml:space="preserve"> - </w:t>
      </w:r>
      <w:hyperlink w:history="0" w:anchor="P5681" w:tooltip="4) метод сопоставимой рентабельности;">
        <w:r>
          <w:rPr>
            <w:sz w:val="24"/>
            <w:color w:val="0000ff"/>
          </w:rPr>
          <w:t xml:space="preserve">4 пункта 1 статьи 105.7</w:t>
        </w:r>
      </w:hyperlink>
      <w:r>
        <w:rPr>
          <w:sz w:val="24"/>
        </w:rPr>
        <w:t xml:space="preserve"> настоящего Кодекса, определяются минимальное, медианное и максимальное значения интервала рентабельности, которые рассчитываются в следующем порядке:</w:t>
      </w:r>
    </w:p>
    <w:p>
      <w:pPr>
        <w:pStyle w:val="0"/>
        <w:jc w:val="both"/>
      </w:pPr>
      <w:r>
        <w:rPr>
          <w:sz w:val="24"/>
        </w:rPr>
        <w:t xml:space="preserve">(в ред. Федерального </w:t>
      </w:r>
      <w:hyperlink w:history="0" r:id="rId366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bookmarkStart w:id="5729" w:name="P5729"/>
    <w:bookmarkEnd w:id="5729"/>
    <w:p>
      <w:pPr>
        <w:pStyle w:val="0"/>
        <w:spacing w:before="240" w:lineRule="auto"/>
        <w:ind w:firstLine="540"/>
        <w:jc w:val="both"/>
      </w:pPr>
      <w:r>
        <w:rPr>
          <w:sz w:val="24"/>
        </w:rPr>
        <w:t xml:space="preserve">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pPr>
        <w:pStyle w:val="0"/>
        <w:spacing w:before="240" w:lineRule="auto"/>
        <w:ind w:firstLine="540"/>
        <w:jc w:val="both"/>
      </w:pPr>
      <w:r>
        <w:rPr>
          <w:sz w:val="24"/>
        </w:rPr>
        <w:t xml:space="preserve">2) минимальное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частное от деления на четыре числа значений рентабельности в выборке, образованной в соответствии с </w:t>
      </w:r>
      <w:hyperlink w:history="0" w:anchor="P5729"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четыре числа значений рентабельности в выборке, образованной в соответствии с </w:t>
      </w:r>
      <w:hyperlink w:history="0" w:anchor="P5729"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spacing w:before="240" w:lineRule="auto"/>
        <w:ind w:firstLine="540"/>
        <w:jc w:val="both"/>
      </w:pPr>
      <w:r>
        <w:rPr>
          <w:sz w:val="24"/>
        </w:rPr>
        <w:t xml:space="preserve">3) максимальное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произведение 0,75 и числа значений рентабельности в выборке, образованной в соответствии с </w:t>
      </w:r>
      <w:hyperlink w:history="0" w:anchor="P5729"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произведение 0,75 и числа значений рентабельности в выборке, образованной в соответствии с </w:t>
      </w:r>
      <w:hyperlink w:history="0" w:anchor="P5729"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105.8 (в ред. </w:t>
            </w:r>
            <w:hyperlink w:history="0" r:id="rId366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6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медианное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частное от деления на два числа значений рентабельности в выборке, образованной в соответствии с </w:t>
      </w:r>
      <w:hyperlink w:history="0" w:anchor="P5729"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медианным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два числа значений рентабельности в выборке, образованной в соответствии с </w:t>
      </w:r>
      <w:hyperlink w:history="0" w:anchor="P5729"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медианным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jc w:val="both"/>
      </w:pPr>
      <w:r>
        <w:rPr>
          <w:sz w:val="24"/>
        </w:rPr>
        <w:t xml:space="preserve">(пп. 4 введен Федеральным </w:t>
      </w:r>
      <w:hyperlink w:history="0" r:id="rId366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742" w:name="P5742"/>
    <w:bookmarkEnd w:id="5742"/>
    <w:p>
      <w:pPr>
        <w:pStyle w:val="0"/>
        <w:spacing w:before="240" w:lineRule="auto"/>
        <w:ind w:firstLine="540"/>
        <w:jc w:val="both"/>
      </w:pPr>
      <w:r>
        <w:rPr>
          <w:sz w:val="24"/>
        </w:rPr>
        <w:t xml:space="preserve">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pPr>
        <w:pStyle w:val="0"/>
        <w:jc w:val="both"/>
      </w:pPr>
      <w:r>
        <w:rPr>
          <w:sz w:val="24"/>
        </w:rPr>
        <w:t xml:space="preserve">(в ред. Федерального </w:t>
      </w:r>
      <w:hyperlink w:history="0" r:id="rId366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w:t>
      </w:r>
      <w:hyperlink w:history="0" r:id="rId3670" w:tooltip="&quot;ОК 029-2014 (КДЕС Ред. 2). Общероссийский классификатор видов экономической деятельности&quot; (утв. Приказом Росстандарта от 31.01.2014 N 14-ст) (ред. от 11.09.2025) {КонсультантПлюс}">
        <w:r>
          <w:rPr>
            <w:sz w:val="24"/>
            <w:color w:val="0000ff"/>
          </w:rPr>
          <w:t xml:space="preserve">классификатором</w:t>
        </w:r>
      </w:hyperlink>
      <w:r>
        <w:rPr>
          <w:sz w:val="24"/>
        </w:rPr>
        <w:t xml:space="preserve"> видов экономической деятельности, а также международными и иными классификаторами;</w:t>
      </w:r>
    </w:p>
    <w:p>
      <w:pPr>
        <w:pStyle w:val="0"/>
        <w:spacing w:before="240" w:lineRule="auto"/>
        <w:ind w:firstLine="540"/>
        <w:jc w:val="both"/>
      </w:pPr>
      <w:r>
        <w:rPr>
          <w:sz w:val="24"/>
        </w:rPr>
        <w:t xml:space="preserve">2) если совокупная величина </w:t>
      </w:r>
      <w:hyperlink w:history="0" r:id="rId3671" w:tooltip="Приказ Минфина России от 28.08.2014 N 84н (ред. от 31.03.2025) &quot;Об утверждении Порядка определения стоимости чистых активов&quot; (Зарегистрировано в Минюсте России 14.10.2014 N 34299) {КонсультантПлюс}">
        <w:r>
          <w:rPr>
            <w:sz w:val="24"/>
            <w:color w:val="0000ff"/>
          </w:rPr>
          <w:t xml:space="preserve">чистых активов</w:t>
        </w:r>
      </w:hyperlink>
      <w:r>
        <w:rPr>
          <w:sz w:val="24"/>
        </w:rPr>
        <w:t xml:space="preserve">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pPr>
        <w:pStyle w:val="0"/>
        <w:jc w:val="both"/>
      </w:pPr>
      <w:r>
        <w:rPr>
          <w:sz w:val="24"/>
        </w:rPr>
        <w:t xml:space="preserve">(в ред. Федерального </w:t>
      </w:r>
      <w:hyperlink w:history="0" r:id="rId367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pPr>
        <w:pStyle w:val="0"/>
        <w:jc w:val="both"/>
      </w:pPr>
      <w:r>
        <w:rPr>
          <w:sz w:val="24"/>
        </w:rPr>
        <w:t xml:space="preserve">(в ред. Федерального </w:t>
      </w:r>
      <w:hyperlink w:history="0" r:id="rId367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bookmarkStart w:id="5749" w:name="P5749"/>
    <w:bookmarkEnd w:id="5749"/>
    <w:p>
      <w:pPr>
        <w:pStyle w:val="0"/>
        <w:spacing w:before="240" w:lineRule="auto"/>
        <w:ind w:firstLine="540"/>
        <w:jc w:val="both"/>
      </w:pPr>
      <w:r>
        <w:rPr>
          <w:sz w:val="24"/>
        </w:rPr>
        <w:t xml:space="preserve">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pPr>
        <w:pStyle w:val="0"/>
        <w:spacing w:before="240" w:lineRule="auto"/>
        <w:ind w:firstLine="540"/>
        <w:jc w:val="both"/>
      </w:pPr>
      <w:r>
        <w:rPr>
          <w:sz w:val="24"/>
        </w:rPr>
        <w:t xml:space="preserve">6. Если в результате применения указанных в </w:t>
      </w:r>
      <w:hyperlink w:history="0" w:anchor="P5742" w:tooltip="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
        <w:r>
          <w:rPr>
            <w:sz w:val="24"/>
            <w:color w:val="0000ff"/>
          </w:rPr>
          <w:t xml:space="preserve">пункте 5</w:t>
        </w:r>
      </w:hyperlink>
      <w:r>
        <w:rPr>
          <w:sz w:val="24"/>
        </w:rPr>
        <w:t xml:space="preserve"> настоящей статьи условий осталось менее четырех организаций, критерии доли участия, указанные в </w:t>
      </w:r>
      <w:hyperlink w:history="0" w:anchor="P5749" w:tooltip="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
        <w:r>
          <w:rPr>
            <w:sz w:val="24"/>
            <w:color w:val="0000ff"/>
          </w:rPr>
          <w:t xml:space="preserve">подпункте 4 пункта 5</w:t>
        </w:r>
      </w:hyperlink>
      <w:r>
        <w:rPr>
          <w:sz w:val="24"/>
        </w:rPr>
        <w:t xml:space="preserve"> настоящей статьи, могут быть повышены с 25 до 50 процентов.</w:t>
      </w:r>
    </w:p>
    <w:p>
      <w:pPr>
        <w:pStyle w:val="0"/>
        <w:spacing w:before="240" w:lineRule="auto"/>
        <w:ind w:firstLine="540"/>
        <w:jc w:val="both"/>
      </w:pPr>
      <w:r>
        <w:rPr>
          <w:sz w:val="24"/>
        </w:rPr>
        <w:t xml:space="preserve">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pPr>
        <w:pStyle w:val="0"/>
        <w:jc w:val="both"/>
      </w:pPr>
      <w:r>
        <w:rPr>
          <w:sz w:val="24"/>
        </w:rPr>
        <w:t xml:space="preserve">(в ред. Федерального </w:t>
      </w:r>
      <w:hyperlink w:history="0" r:id="rId367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К указанной выше информации относится информация налогоплательщика о совершенных им сделках с лицами, не являющимися с ним взаимозависимыми.</w:t>
      </w:r>
    </w:p>
    <w:p>
      <w:pPr>
        <w:pStyle w:val="0"/>
        <w:spacing w:before="240" w:lineRule="auto"/>
        <w:ind w:firstLine="540"/>
        <w:jc w:val="both"/>
      </w:pPr>
      <w:r>
        <w:rPr>
          <w:sz w:val="24"/>
        </w:rPr>
        <w:t xml:space="preserve">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pPr>
        <w:pStyle w:val="0"/>
        <w:jc w:val="both"/>
      </w:pPr>
      <w:r>
        <w:rPr>
          <w:sz w:val="24"/>
        </w:rPr>
        <w:t xml:space="preserve">(в ред. Федерального </w:t>
      </w:r>
      <w:hyperlink w:history="0" r:id="rId367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ind w:firstLine="540"/>
        <w:jc w:val="both"/>
      </w:pPr>
      <w:r>
        <w:rPr>
          <w:sz w:val="24"/>
        </w:rPr>
      </w:r>
    </w:p>
    <w:bookmarkStart w:id="5757" w:name="P5757"/>
    <w:bookmarkEnd w:id="5757"/>
    <w:p>
      <w:pPr>
        <w:pStyle w:val="2"/>
        <w:outlineLvl w:val="2"/>
        <w:ind w:firstLine="540"/>
        <w:jc w:val="both"/>
      </w:pPr>
      <w:r>
        <w:rPr>
          <w:sz w:val="24"/>
        </w:rPr>
        <w:t xml:space="preserve">Статья 105.9. Метод сопоставимых рыночных цен</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67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7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history="0" w:anchor="P5765" w:tooltip="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медиан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
        <w:r>
          <w:rPr>
            <w:sz w:val="24"/>
            <w:color w:val="0000ff"/>
          </w:rPr>
          <w:t xml:space="preserve">пунктами 2</w:t>
        </w:r>
      </w:hyperlink>
      <w:r>
        <w:rPr>
          <w:sz w:val="24"/>
        </w:rPr>
        <w:t xml:space="preserve"> - </w:t>
      </w:r>
      <w:hyperlink w:history="0" w:anchor="P5784" w:tooltip="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Максимальное, минимальное и медианное значения интервала рыночных цен сделок определяются в порядке, предусмотренном пунктом 3 настоящей статьи, на основании сделок, совершенных на бирже в аналогичный период времени в соп...">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367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67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65" w:name="P5765"/>
    <w:bookmarkEnd w:id="5765"/>
    <w:p>
      <w:pPr>
        <w:pStyle w:val="0"/>
        <w:spacing w:before="300" w:lineRule="auto"/>
        <w:ind w:firstLine="540"/>
        <w:jc w:val="both"/>
      </w:pPr>
      <w:r>
        <w:rPr>
          <w:sz w:val="24"/>
        </w:rP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медианным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w:t>
      </w:r>
      <w:hyperlink w:history="0" r:id="rId3681" w:tooltip="Федеральный закон от 26.07.2006 N 135-ФЗ (ред. от 24.06.2025) &quot;О защите конкуренции&quot; (с изм. и доп., вступ. в силу с 01.09.2025) ------------ Недействующая редакция {КонсультантПлюс}">
        <w:r>
          <w:rPr>
            <w:sz w:val="24"/>
            <w:color w:val="0000ff"/>
          </w:rPr>
          <w:t xml:space="preserve">закона</w:t>
        </w:r>
      </w:hyperlink>
      <w:r>
        <w:rPr>
          <w:sz w:val="24"/>
        </w:rPr>
        <w:t xml:space="preserve"> от 26 июля 2006 года N 135-ФЗ "О защите конкуренции" или с учетом положений соответствующего законодательства иностранных государств.</w:t>
      </w:r>
    </w:p>
    <w:p>
      <w:pPr>
        <w:pStyle w:val="0"/>
        <w:jc w:val="both"/>
      </w:pPr>
      <w:r>
        <w:rPr>
          <w:sz w:val="24"/>
        </w:rPr>
        <w:t xml:space="preserve">(в ред. Федерального </w:t>
      </w:r>
      <w:hyperlink w:history="0" r:id="rId368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bookmarkStart w:id="5767" w:name="P5767"/>
    <w:bookmarkEnd w:id="5767"/>
    <w:p>
      <w:pPr>
        <w:pStyle w:val="0"/>
        <w:spacing w:before="240" w:lineRule="auto"/>
        <w:ind w:firstLine="540"/>
        <w:jc w:val="both"/>
      </w:pPr>
      <w:r>
        <w:rPr>
          <w:sz w:val="24"/>
        </w:rPr>
        <w:t xml:space="preserve">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bookmarkStart w:id="5768" w:name="P5768"/>
    <w:bookmarkEnd w:id="5768"/>
    <w:p>
      <w:pPr>
        <w:pStyle w:val="0"/>
        <w:spacing w:before="240" w:lineRule="auto"/>
        <w:ind w:firstLine="540"/>
        <w:jc w:val="both"/>
      </w:pPr>
      <w:r>
        <w:rPr>
          <w:sz w:val="24"/>
        </w:rP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pPr>
        <w:pStyle w:val="0"/>
        <w:spacing w:before="240" w:lineRule="auto"/>
        <w:ind w:firstLine="540"/>
        <w:jc w:val="both"/>
      </w:pPr>
      <w:r>
        <w:rPr>
          <w:sz w:val="24"/>
        </w:rPr>
        <w:t xml:space="preserve">2) минимальное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частное от деления на четыре числа значений цен в выборке, образованной в соответствии с </w:t>
      </w:r>
      <w:hyperlink w:history="0" w:anchor="P5768"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четыре числа значений цен в выборке, образованной в соответствии с </w:t>
      </w:r>
      <w:hyperlink w:history="0" w:anchor="P5768"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spacing w:before="240" w:lineRule="auto"/>
        <w:ind w:firstLine="540"/>
        <w:jc w:val="both"/>
      </w:pPr>
      <w:r>
        <w:rPr>
          <w:sz w:val="24"/>
        </w:rPr>
        <w:t xml:space="preserve">3) максимальное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произведение 0,75 и числа значений цен в выборке, образованной в соответствии с </w:t>
      </w:r>
      <w:hyperlink w:history="0" w:anchor="P5768"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произведение 0,75 и числа значений цен в выборке, образованной в соответствии с </w:t>
      </w:r>
      <w:hyperlink w:history="0" w:anchor="P5768"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68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медианное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частное от деления на два числа значений цен в выборке, образованной в соответствии с </w:t>
      </w:r>
      <w:hyperlink w:history="0" w:anchor="P5768"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медианным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два числа значений цен в выборке, образованной в соответствии с </w:t>
      </w:r>
      <w:hyperlink w:history="0" w:anchor="P5768"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медианным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jc w:val="both"/>
      </w:pPr>
      <w:r>
        <w:rPr>
          <w:sz w:val="24"/>
        </w:rPr>
        <w:t xml:space="preserve">(пп. 4 введен Федеральным </w:t>
      </w:r>
      <w:hyperlink w:history="0" r:id="rId368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68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84" w:name="P5784"/>
    <w:bookmarkEnd w:id="5784"/>
    <w:p>
      <w:pPr>
        <w:pStyle w:val="0"/>
        <w:spacing w:before="300" w:lineRule="auto"/>
        <w:ind w:firstLine="540"/>
        <w:jc w:val="both"/>
      </w:pPr>
      <w:r>
        <w:rPr>
          <w:sz w:val="24"/>
        </w:rPr>
        <w:t xml:space="preserve">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Максимальное, минимальное и медианное значения интервала рыночных цен сделок определяются в порядке, предусмотренном </w:t>
      </w:r>
      <w:hyperlink w:history="0" w:anchor="P5767" w:tooltip="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
        <w:r>
          <w:rPr>
            <w:sz w:val="24"/>
            <w:color w:val="0000ff"/>
          </w:rPr>
          <w:t xml:space="preserve">пунктом 3</w:t>
        </w:r>
      </w:hyperlink>
      <w:r>
        <w:rPr>
          <w:sz w:val="24"/>
        </w:rPr>
        <w:t xml:space="preserve"> настоящей статьи, на основании сделок, совершенных на бирже в аналогичный период времени в сопоставимых условиях.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pPr>
        <w:pStyle w:val="0"/>
        <w:jc w:val="both"/>
      </w:pPr>
      <w:r>
        <w:rPr>
          <w:sz w:val="24"/>
        </w:rPr>
        <w:t xml:space="preserve">(в ред. Федерального </w:t>
      </w:r>
      <w:hyperlink w:history="0" r:id="rId368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pPr>
        <w:pStyle w:val="0"/>
        <w:spacing w:before="240" w:lineRule="auto"/>
        <w:ind w:firstLine="540"/>
        <w:jc w:val="both"/>
      </w:pPr>
      <w:r>
        <w:rPr>
          <w:sz w:val="24"/>
        </w:rPr>
        <w:t xml:space="preserve">2) расходы на уплату вывозных таможенных пошлин;</w:t>
      </w:r>
    </w:p>
    <w:p>
      <w:pPr>
        <w:pStyle w:val="0"/>
        <w:spacing w:before="240" w:lineRule="auto"/>
        <w:ind w:firstLine="540"/>
        <w:jc w:val="both"/>
      </w:pPr>
      <w:r>
        <w:rPr>
          <w:sz w:val="24"/>
        </w:rPr>
        <w:t xml:space="preserve">3) условия платежа;</w:t>
      </w:r>
    </w:p>
    <w:p>
      <w:pPr>
        <w:pStyle w:val="0"/>
        <w:spacing w:before="240" w:lineRule="auto"/>
        <w:ind w:firstLine="540"/>
        <w:jc w:val="both"/>
      </w:pPr>
      <w:r>
        <w:rPr>
          <w:sz w:val="24"/>
        </w:rPr>
        <w:t xml:space="preserve">4) комиссионное (агентское) вознаграждение торгового брокера (комиссионера или агента) за выполнение им торгово-посреднических функций.</w:t>
      </w:r>
    </w:p>
    <w:p>
      <w:pPr>
        <w:pStyle w:val="0"/>
        <w:spacing w:before="240" w:lineRule="auto"/>
        <w:ind w:firstLine="540"/>
        <w:jc w:val="both"/>
      </w:pPr>
      <w:r>
        <w:rPr>
          <w:sz w:val="24"/>
        </w:rPr>
        <w:t xml:space="preserve">6. Утратил силу с 1 января 2024 года. - Федеральный </w:t>
      </w:r>
      <w:hyperlink w:history="0" r:id="rId368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69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9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bookmarkStart w:id="5794" w:name="P5794"/>
    <w:bookmarkEnd w:id="5794"/>
    <w:p>
      <w:pPr>
        <w:pStyle w:val="0"/>
        <w:spacing w:before="240" w:lineRule="auto"/>
        <w:ind w:firstLine="540"/>
        <w:jc w:val="both"/>
      </w:pPr>
      <w:r>
        <w:rPr>
          <w:sz w:val="24"/>
        </w:rPr>
        <w:t xml:space="preserve">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или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медианному значению интервала рыночных цен.</w:t>
      </w:r>
    </w:p>
    <w:p>
      <w:pPr>
        <w:pStyle w:val="0"/>
        <w:spacing w:before="240" w:lineRule="auto"/>
        <w:ind w:firstLine="540"/>
        <w:jc w:val="both"/>
      </w:pPr>
      <w:r>
        <w:rPr>
          <w:sz w:val="24"/>
        </w:rPr>
        <w:t xml:space="preserve">Применение для целей налогообложения медианного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69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(п. 7 в ред. Федерального </w:t>
      </w:r>
      <w:hyperlink w:history="0" r:id="rId369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69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9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Налогоплательщик вправе не применять положения </w:t>
      </w:r>
      <w:hyperlink w:history="0" w:anchor="P5794" w:tooltip="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или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едианному значению интервала рыночных цен.">
        <w:r>
          <w:rPr>
            <w:sz w:val="24"/>
            <w:color w:val="0000ff"/>
          </w:rPr>
          <w:t xml:space="preserve">абзаца второго пункта 7</w:t>
        </w:r>
      </w:hyperlink>
      <w:r>
        <w:rPr>
          <w:sz w:val="24"/>
        </w:rPr>
        <w:t xml:space="preserve"> настоящей статьи для целей осуществления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цена в пределах интервала рыночных цен, определенного в соответствии с положениями настоящей статьи.</w:t>
      </w:r>
    </w:p>
    <w:p>
      <w:pPr>
        <w:pStyle w:val="0"/>
        <w:jc w:val="both"/>
      </w:pPr>
      <w:r>
        <w:rPr>
          <w:sz w:val="24"/>
        </w:rPr>
        <w:t xml:space="preserve">(п. 8 введен Федеральным </w:t>
      </w:r>
      <w:hyperlink w:history="0" r:id="rId369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802" w:name="P5802"/>
    <w:bookmarkEnd w:id="5802"/>
    <w:p>
      <w:pPr>
        <w:pStyle w:val="2"/>
        <w:outlineLvl w:val="2"/>
        <w:ind w:firstLine="540"/>
        <w:jc w:val="both"/>
      </w:pPr>
      <w:r>
        <w:rPr>
          <w:sz w:val="24"/>
        </w:rPr>
        <w:t xml:space="preserve">Статья 105.10. Метод цены последующей реализации</w:t>
      </w:r>
    </w:p>
    <w:p>
      <w:pPr>
        <w:pStyle w:val="0"/>
        <w:ind w:firstLine="540"/>
        <w:jc w:val="both"/>
      </w:pPr>
      <w:r>
        <w:rPr>
          <w:sz w:val="24"/>
        </w:rPr>
      </w:r>
    </w:p>
    <w:p>
      <w:pPr>
        <w:pStyle w:val="0"/>
        <w:ind w:firstLine="540"/>
        <w:jc w:val="both"/>
      </w:pPr>
      <w:r>
        <w:rPr>
          <w:sz w:val="24"/>
        </w:rP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bookmarkStart w:id="5805" w:name="P5805"/>
    <w:bookmarkEnd w:id="5805"/>
    <w:p>
      <w:pPr>
        <w:pStyle w:val="0"/>
        <w:spacing w:before="240" w:lineRule="auto"/>
        <w:ind w:firstLine="540"/>
        <w:jc w:val="both"/>
      </w:pPr>
      <w:r>
        <w:rPr>
          <w:sz w:val="24"/>
        </w:rPr>
        <w:t xml:space="preserve">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pPr>
        <w:pStyle w:val="0"/>
        <w:spacing w:before="240" w:lineRule="auto"/>
        <w:ind w:firstLine="540"/>
        <w:jc w:val="both"/>
      </w:pPr>
      <w:r>
        <w:rPr>
          <w:sz w:val="24"/>
        </w:rPr>
        <w:t xml:space="preserve">1) подготовка товара к перепродаже и транспортировке (деление товаров на партии, формирование отправок, сортировка, переупаковка);</w:t>
      </w:r>
    </w:p>
    <w:p>
      <w:pPr>
        <w:pStyle w:val="0"/>
        <w:spacing w:before="240" w:lineRule="auto"/>
        <w:ind w:firstLine="540"/>
        <w:jc w:val="both"/>
      </w:pPr>
      <w:r>
        <w:rPr>
          <w:sz w:val="24"/>
        </w:rPr>
        <w:t xml:space="preserve">2) смешивание товаров, если характеристики конечной продукции (полуфабрикатов) существенно не отличаются от характеристик смешиваемых товаров.</w:t>
      </w:r>
    </w:p>
    <w:p>
      <w:pPr>
        <w:pStyle w:val="0"/>
        <w:spacing w:before="240" w:lineRule="auto"/>
        <w:ind w:firstLine="540"/>
        <w:jc w:val="both"/>
      </w:pPr>
      <w:r>
        <w:rPr>
          <w:sz w:val="24"/>
        </w:rPr>
        <w:t xml:space="preserve">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pPr>
        <w:pStyle w:val="0"/>
        <w:spacing w:before="240" w:lineRule="auto"/>
        <w:ind w:firstLine="540"/>
        <w:jc w:val="both"/>
      </w:pPr>
      <w:r>
        <w:rPr>
          <w:sz w:val="24"/>
        </w:rP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69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9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12" w:name="P5812"/>
    <w:bookmarkEnd w:id="5812"/>
    <w:p>
      <w:pPr>
        <w:pStyle w:val="0"/>
        <w:spacing w:before="300" w:lineRule="auto"/>
        <w:ind w:firstLine="540"/>
        <w:jc w:val="both"/>
      </w:pPr>
      <w:r>
        <w:rPr>
          <w:sz w:val="24"/>
        </w:rP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медианному значению интервала рентабельности.</w:t>
      </w:r>
    </w:p>
    <w:p>
      <w:pPr>
        <w:pStyle w:val="0"/>
        <w:jc w:val="both"/>
      </w:pPr>
      <w:r>
        <w:rPr>
          <w:sz w:val="24"/>
        </w:rPr>
        <w:t xml:space="preserve">(п. 5 в ред. Федерального </w:t>
      </w:r>
      <w:hyperlink w:history="0" r:id="rId369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70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0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w:t>
      </w:r>
    </w:p>
    <w:p>
      <w:pPr>
        <w:pStyle w:val="0"/>
        <w:jc w:val="both"/>
      </w:pPr>
      <w:r>
        <w:rPr>
          <w:sz w:val="24"/>
        </w:rPr>
        <w:t xml:space="preserve">(в ред. Федерального </w:t>
      </w:r>
      <w:hyperlink w:history="0" r:id="rId370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70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0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Применение для целей налогообложения медианного значения интервала рентабельности в соответствии с </w:t>
      </w:r>
      <w:hyperlink w:history="0" w:anchor="P5812"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
        <w:r>
          <w:rPr>
            <w:sz w:val="24"/>
            <w:color w:val="0000ff"/>
          </w:rPr>
          <w:t xml:space="preserve">пунктом 5</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7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70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7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70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w:t>
            </w:r>
            <w:hyperlink w:history="0" r:id="rId370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Налогоплательщик вправе не применять положения </w:t>
      </w:r>
      <w:hyperlink w:history="0" w:anchor="P5812"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
        <w:r>
          <w:rPr>
            <w:sz w:val="24"/>
            <w:color w:val="0000ff"/>
          </w:rPr>
          <w:t xml:space="preserve">пункта 5</w:t>
        </w:r>
      </w:hyperlink>
      <w:r>
        <w:rPr>
          <w:sz w:val="24"/>
        </w:rPr>
        <w:t xml:space="preserve"> настоящей статьи для целей осуществления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валовая рентабельность в пределах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8 введен Федеральным </w:t>
      </w:r>
      <w:hyperlink w:history="0" r:id="rId371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p>
      <w:pPr>
        <w:pStyle w:val="2"/>
        <w:outlineLvl w:val="2"/>
        <w:ind w:firstLine="540"/>
        <w:jc w:val="both"/>
      </w:pPr>
      <w:r>
        <w:rPr>
          <w:sz w:val="24"/>
        </w:rPr>
        <w:t xml:space="preserve">Статья 105.11. Затратный метод</w:t>
      </w:r>
    </w:p>
    <w:p>
      <w:pPr>
        <w:pStyle w:val="0"/>
        <w:ind w:firstLine="540"/>
        <w:jc w:val="both"/>
      </w:pPr>
      <w:r>
        <w:rPr>
          <w:sz w:val="24"/>
        </w:rPr>
      </w:r>
    </w:p>
    <w:p>
      <w:pPr>
        <w:pStyle w:val="0"/>
        <w:ind w:firstLine="540"/>
        <w:jc w:val="both"/>
      </w:pPr>
      <w:r>
        <w:rPr>
          <w:sz w:val="24"/>
        </w:rP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spacing w:before="240" w:lineRule="auto"/>
        <w:ind w:firstLine="540"/>
        <w:jc w:val="both"/>
      </w:pPr>
      <w:r>
        <w:rPr>
          <w:sz w:val="24"/>
        </w:rPr>
        <w:t xml:space="preserve">2. Затратный метод может применяться, в частности, в следующих случаях:</w:t>
      </w:r>
    </w:p>
    <w:p>
      <w:pPr>
        <w:pStyle w:val="0"/>
        <w:spacing w:before="240" w:lineRule="auto"/>
        <w:ind w:firstLine="540"/>
        <w:jc w:val="both"/>
      </w:pPr>
      <w:r>
        <w:rPr>
          <w:sz w:val="24"/>
        </w:rPr>
        <w:t xml:space="preserve">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pPr>
        <w:pStyle w:val="0"/>
        <w:spacing w:before="240" w:lineRule="auto"/>
        <w:ind w:firstLine="540"/>
        <w:jc w:val="both"/>
      </w:pPr>
      <w:r>
        <w:rPr>
          <w:sz w:val="24"/>
        </w:rPr>
        <w:t xml:space="preserve">2) при оказании услуг по управлению денежными средствами, включая осуществление торговых операций на рынке ценных бумаг и (или) валютном рынке;</w:t>
      </w:r>
    </w:p>
    <w:p>
      <w:pPr>
        <w:pStyle w:val="0"/>
        <w:spacing w:before="240" w:lineRule="auto"/>
        <w:ind w:firstLine="540"/>
        <w:jc w:val="both"/>
      </w:pPr>
      <w:r>
        <w:rPr>
          <w:sz w:val="24"/>
        </w:rPr>
        <w:t xml:space="preserve">3) при оказании услуг по исполнению функций единоличного исполнительного органа организации;</w:t>
      </w:r>
    </w:p>
    <w:p>
      <w:pPr>
        <w:pStyle w:val="0"/>
        <w:spacing w:before="240" w:lineRule="auto"/>
        <w:ind w:firstLine="540"/>
        <w:jc w:val="both"/>
      </w:pPr>
      <w:r>
        <w:rPr>
          <w:sz w:val="24"/>
        </w:rPr>
        <w:t xml:space="preserve">4) при продаже сырья или полуфабрикатов лицам, являющимся взаимозависимыми с продавцом;</w:t>
      </w:r>
    </w:p>
    <w:p>
      <w:pPr>
        <w:pStyle w:val="0"/>
        <w:spacing w:before="240" w:lineRule="auto"/>
        <w:ind w:firstLine="540"/>
        <w:jc w:val="both"/>
      </w:pPr>
      <w:r>
        <w:rPr>
          <w:sz w:val="24"/>
        </w:rPr>
        <w:t xml:space="preserve">5) при реализации товаров (работ, услуг) по долгосрочным договорам между взаимозависимыми лицами.</w:t>
      </w:r>
    </w:p>
    <w:p>
      <w:pPr>
        <w:pStyle w:val="0"/>
        <w:spacing w:before="240" w:lineRule="auto"/>
        <w:ind w:firstLine="540"/>
        <w:jc w:val="both"/>
      </w:pPr>
      <w:r>
        <w:rPr>
          <w:sz w:val="24"/>
        </w:rP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примененная в анализируемой сделке, соответствует рыночным ценам.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71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39" w:name="P5839"/>
    <w:bookmarkEnd w:id="5839"/>
    <w:p>
      <w:pPr>
        <w:pStyle w:val="0"/>
        <w:spacing w:before="300" w:lineRule="auto"/>
        <w:ind w:firstLine="540"/>
        <w:jc w:val="both"/>
      </w:pPr>
      <w:r>
        <w:rPr>
          <w:sz w:val="24"/>
        </w:rP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медианному значению интервала рентабельности.</w:t>
      </w:r>
    </w:p>
    <w:p>
      <w:pPr>
        <w:pStyle w:val="0"/>
        <w:jc w:val="both"/>
      </w:pPr>
      <w:r>
        <w:rPr>
          <w:sz w:val="24"/>
        </w:rPr>
        <w:t xml:space="preserve">(п. 4 в ред. Федерального </w:t>
      </w:r>
      <w:hyperlink w:history="0" r:id="rId371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71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w:t>
      </w:r>
    </w:p>
    <w:p>
      <w:pPr>
        <w:pStyle w:val="0"/>
        <w:jc w:val="both"/>
      </w:pPr>
      <w:r>
        <w:rPr>
          <w:sz w:val="24"/>
        </w:rPr>
        <w:t xml:space="preserve">(в ред. Федерального </w:t>
      </w:r>
      <w:hyperlink w:history="0" r:id="rId371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71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Применение для целей налогообложения медианного значения интервала рентабельности в соответствии с </w:t>
      </w:r>
      <w:hyperlink w:history="0" w:anchor="P5839"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
        <w:r>
          <w:rPr>
            <w:sz w:val="24"/>
            <w:color w:val="0000ff"/>
          </w:rPr>
          <w:t xml:space="preserve">пунктом 4</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72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hyperlink w:history="0" r:id="rId3721"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72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72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72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w:t>
            </w:r>
            <w:hyperlink w:history="0" r:id="rId372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2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Налогоплательщик вправе не применять положения </w:t>
      </w:r>
      <w:hyperlink w:history="0" w:anchor="P5839"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
        <w:r>
          <w:rPr>
            <w:sz w:val="24"/>
            <w:color w:val="0000ff"/>
          </w:rPr>
          <w:t xml:space="preserve">пункта 4</w:t>
        </w:r>
      </w:hyperlink>
      <w:r>
        <w:rPr>
          <w:sz w:val="24"/>
        </w:rPr>
        <w:t xml:space="preserve"> настоящей статьи для целей осуществления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валовая рентабельность затрат в пределах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7 введен Федеральным </w:t>
      </w:r>
      <w:hyperlink w:history="0" r:id="rId372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p>
      <w:pPr>
        <w:pStyle w:val="2"/>
        <w:outlineLvl w:val="2"/>
        <w:ind w:firstLine="540"/>
        <w:jc w:val="both"/>
      </w:pPr>
      <w:r>
        <w:rPr>
          <w:sz w:val="24"/>
        </w:rPr>
        <w:t xml:space="preserve">Статья 105.12. Метод сопоставимой рентабельности</w:t>
      </w:r>
    </w:p>
    <w:p>
      <w:pPr>
        <w:pStyle w:val="0"/>
        <w:ind w:firstLine="540"/>
        <w:jc w:val="both"/>
      </w:pPr>
      <w:r>
        <w:rPr>
          <w:sz w:val="24"/>
        </w:rPr>
      </w:r>
    </w:p>
    <w:p>
      <w:pPr>
        <w:pStyle w:val="0"/>
        <w:ind w:firstLine="540"/>
        <w:jc w:val="both"/>
      </w:pPr>
      <w:r>
        <w:rPr>
          <w:sz w:val="24"/>
        </w:rP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spacing w:before="240" w:lineRule="auto"/>
        <w:ind w:firstLine="540"/>
        <w:jc w:val="both"/>
      </w:pPr>
      <w:r>
        <w:rPr>
          <w:sz w:val="24"/>
        </w:rP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history="0" w:anchor="P5679" w:tooltip="2) метод цены последующей реализации;">
        <w:r>
          <w:rPr>
            <w:sz w:val="24"/>
            <w:color w:val="0000ff"/>
          </w:rPr>
          <w:t xml:space="preserve">подпунктах 2</w:t>
        </w:r>
      </w:hyperlink>
      <w:r>
        <w:rPr>
          <w:sz w:val="24"/>
        </w:rPr>
        <w:t xml:space="preserve"> и </w:t>
      </w:r>
      <w:hyperlink w:history="0" w:anchor="P5680" w:tooltip="3) затратный метод;">
        <w:r>
          <w:rPr>
            <w:sz w:val="24"/>
            <w:color w:val="0000ff"/>
          </w:rPr>
          <w:t xml:space="preserve">3 пункта 1 статьи 105.7</w:t>
        </w:r>
      </w:hyperlink>
      <w:r>
        <w:rPr>
          <w:sz w:val="24"/>
        </w:rPr>
        <w:t xml:space="preserve"> настоящего Кодекса.</w:t>
      </w:r>
    </w:p>
    <w:p>
      <w:pPr>
        <w:pStyle w:val="0"/>
        <w:spacing w:before="240" w:lineRule="auto"/>
        <w:ind w:firstLine="540"/>
        <w:jc w:val="both"/>
      </w:pPr>
      <w:r>
        <w:rPr>
          <w:sz w:val="24"/>
        </w:rP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history="0" w:anchor="P5707"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4"/>
            <w:color w:val="0000ff"/>
          </w:rPr>
          <w:t xml:space="preserve">пунктом 1 статьи 105.8</w:t>
        </w:r>
      </w:hyperlink>
      <w:r>
        <w:rPr>
          <w:sz w:val="24"/>
        </w:rPr>
        <w:t xml:space="preserve"> настоящего Кодекса:</w:t>
      </w:r>
    </w:p>
    <w:p>
      <w:pPr>
        <w:pStyle w:val="0"/>
        <w:spacing w:before="240" w:lineRule="auto"/>
        <w:ind w:firstLine="540"/>
        <w:jc w:val="both"/>
      </w:pPr>
      <w:r>
        <w:rPr>
          <w:sz w:val="24"/>
        </w:rPr>
        <w:t xml:space="preserve">1) рентабельность продаж;</w:t>
      </w:r>
    </w:p>
    <w:p>
      <w:pPr>
        <w:pStyle w:val="0"/>
        <w:spacing w:before="240" w:lineRule="auto"/>
        <w:ind w:firstLine="540"/>
        <w:jc w:val="both"/>
      </w:pPr>
      <w:r>
        <w:rPr>
          <w:sz w:val="24"/>
        </w:rPr>
        <w:t xml:space="preserve">2) рентабельность затрат;</w:t>
      </w:r>
    </w:p>
    <w:p>
      <w:pPr>
        <w:pStyle w:val="0"/>
        <w:spacing w:before="240" w:lineRule="auto"/>
        <w:ind w:firstLine="540"/>
        <w:jc w:val="both"/>
      </w:pPr>
      <w:r>
        <w:rPr>
          <w:sz w:val="24"/>
        </w:rPr>
        <w:t xml:space="preserve">3) рентабельность коммерческих и управленческих расходов;</w:t>
      </w:r>
    </w:p>
    <w:p>
      <w:pPr>
        <w:pStyle w:val="0"/>
        <w:spacing w:before="240" w:lineRule="auto"/>
        <w:ind w:firstLine="540"/>
        <w:jc w:val="both"/>
      </w:pPr>
      <w:r>
        <w:rPr>
          <w:sz w:val="24"/>
        </w:rPr>
        <w:t xml:space="preserve">4) рентабельность активов;</w:t>
      </w:r>
    </w:p>
    <w:p>
      <w:pPr>
        <w:pStyle w:val="0"/>
        <w:spacing w:before="240" w:lineRule="auto"/>
        <w:ind w:firstLine="540"/>
        <w:jc w:val="both"/>
      </w:pPr>
      <w:r>
        <w:rPr>
          <w:sz w:val="24"/>
        </w:rPr>
        <w:t xml:space="preserve">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pPr>
        <w:pStyle w:val="0"/>
        <w:spacing w:before="240" w:lineRule="auto"/>
        <w:ind w:firstLine="540"/>
        <w:jc w:val="both"/>
      </w:pPr>
      <w:r>
        <w:rPr>
          <w:sz w:val="24"/>
        </w:rPr>
        <w:t xml:space="preserve">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pPr>
        <w:pStyle w:val="0"/>
        <w:spacing w:before="240" w:lineRule="auto"/>
        <w:ind w:firstLine="540"/>
        <w:jc w:val="both"/>
      </w:pPr>
      <w:r>
        <w:rPr>
          <w:sz w:val="24"/>
        </w:rPr>
        <w:t xml:space="preserve">5. Для целей применения настоящей статьи показатели рентабельности используются с учетом следующих особенностей:</w:t>
      </w:r>
    </w:p>
    <w:bookmarkStart w:id="5866" w:name="P5866"/>
    <w:bookmarkEnd w:id="5866"/>
    <w:p>
      <w:pPr>
        <w:pStyle w:val="0"/>
        <w:spacing w:before="240" w:lineRule="auto"/>
        <w:ind w:firstLine="540"/>
        <w:jc w:val="both"/>
      </w:pPr>
      <w:r>
        <w:rPr>
          <w:sz w:val="24"/>
        </w:rPr>
        <w:t xml:space="preserve">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pPr>
        <w:pStyle w:val="0"/>
        <w:spacing w:before="240" w:lineRule="auto"/>
        <w:ind w:firstLine="540"/>
        <w:jc w:val="both"/>
      </w:pPr>
      <w:r>
        <w:rPr>
          <w:sz w:val="24"/>
        </w:rPr>
        <w:t xml:space="preserve">2) валовая рентабельность коммерческих и управленческих расходов используется в случаях, указанных в </w:t>
      </w:r>
      <w:hyperlink w:history="0" w:anchor="P5866" w:tooltip="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
        <w:r>
          <w:rPr>
            <w:sz w:val="24"/>
            <w:color w:val="0000ff"/>
          </w:rPr>
          <w:t xml:space="preserve">подпункте 1</w:t>
        </w:r>
      </w:hyperlink>
      <w:r>
        <w:rPr>
          <w:sz w:val="24"/>
        </w:rP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pPr>
        <w:pStyle w:val="0"/>
        <w:spacing w:before="240" w:lineRule="auto"/>
        <w:ind w:firstLine="540"/>
        <w:jc w:val="both"/>
      </w:pPr>
      <w:r>
        <w:rPr>
          <w:sz w:val="24"/>
        </w:rPr>
        <w:t xml:space="preserve">3) рентабельность затрат используется при выполнении работ, оказании услуг, а также при производстве товаров;</w:t>
      </w:r>
    </w:p>
    <w:p>
      <w:pPr>
        <w:pStyle w:val="0"/>
        <w:spacing w:before="240" w:lineRule="auto"/>
        <w:ind w:firstLine="540"/>
        <w:jc w:val="both"/>
      </w:pPr>
      <w:r>
        <w:rPr>
          <w:sz w:val="24"/>
        </w:rPr>
        <w:t xml:space="preserve">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pPr>
        <w:pStyle w:val="0"/>
        <w:spacing w:before="240" w:lineRule="auto"/>
        <w:ind w:firstLine="540"/>
        <w:jc w:val="both"/>
      </w:pPr>
      <w:r>
        <w:rPr>
          <w:sz w:val="24"/>
        </w:rPr>
        <w:t xml:space="preserve">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bookmarkStart w:id="5871" w:name="P5871"/>
    <w:bookmarkEnd w:id="5871"/>
    <w:p>
      <w:pPr>
        <w:pStyle w:val="0"/>
        <w:spacing w:before="240" w:lineRule="auto"/>
        <w:ind w:firstLine="540"/>
        <w:jc w:val="both"/>
      </w:pPr>
      <w:r>
        <w:rPr>
          <w:sz w:val="24"/>
        </w:rPr>
        <w:t xml:space="preserve">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pPr>
        <w:pStyle w:val="0"/>
        <w:spacing w:before="240" w:lineRule="auto"/>
        <w:ind w:firstLine="540"/>
        <w:jc w:val="both"/>
      </w:pPr>
      <w:r>
        <w:rPr>
          <w:sz w:val="24"/>
        </w:rPr>
        <w:t xml:space="preserve">2) сторона анализируемой сделки принимает меньшие экономические (коммерческие) риски, чем другая сторона анализируемой сделки;</w:t>
      </w:r>
    </w:p>
    <w:bookmarkStart w:id="5873" w:name="P5873"/>
    <w:bookmarkEnd w:id="5873"/>
    <w:p>
      <w:pPr>
        <w:pStyle w:val="0"/>
        <w:spacing w:before="240" w:lineRule="auto"/>
        <w:ind w:firstLine="540"/>
        <w:jc w:val="both"/>
      </w:pPr>
      <w:r>
        <w:rPr>
          <w:sz w:val="24"/>
        </w:rPr>
        <w:t xml:space="preserve">3) сторона анализируемой сделки не владеет объектами нематериальных активов, оказывающими существенное влияние на уровень рентабельности.</w:t>
      </w:r>
    </w:p>
    <w:p>
      <w:pPr>
        <w:pStyle w:val="0"/>
        <w:spacing w:before="240" w:lineRule="auto"/>
        <w:ind w:firstLine="540"/>
        <w:jc w:val="both"/>
      </w:pPr>
      <w:r>
        <w:rPr>
          <w:sz w:val="24"/>
        </w:rPr>
        <w:t xml:space="preserve">7. В случае, если сторона анализируемой сделки не отвечает требованиям, предусмотренным </w:t>
      </w:r>
      <w:hyperlink w:history="0" w:anchor="P5871" w:tooltip="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
        <w:r>
          <w:rPr>
            <w:sz w:val="24"/>
            <w:color w:val="0000ff"/>
          </w:rPr>
          <w:t xml:space="preserve">подпунктами 1</w:t>
        </w:r>
      </w:hyperlink>
      <w:r>
        <w:rPr>
          <w:sz w:val="24"/>
        </w:rPr>
        <w:t xml:space="preserve"> - </w:t>
      </w:r>
      <w:hyperlink w:history="0" w:anchor="P5873" w:tooltip="3) сторона анализируемой сделки не владеет объектами нематериальных активов, оказывающими существенное влияние на уровень рентабельности.">
        <w:r>
          <w:rPr>
            <w:sz w:val="24"/>
            <w:color w:val="0000ff"/>
          </w:rPr>
          <w:t xml:space="preserve">3 пункта 6</w:t>
        </w:r>
      </w:hyperlink>
      <w:r>
        <w:rPr>
          <w:sz w:val="24"/>
        </w:rP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pPr>
        <w:pStyle w:val="0"/>
        <w:spacing w:before="240" w:lineRule="auto"/>
        <w:ind w:firstLine="540"/>
        <w:jc w:val="both"/>
      </w:pPr>
      <w:r>
        <w:rPr>
          <w:sz w:val="24"/>
        </w:rP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примененная в этой сделке, соответствует рыночным ценам.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ФЗ от 27.11.2023 </w:t>
            </w:r>
            <w:hyperlink w:history="0" r:id="rId372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2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78" w:name="P5878"/>
    <w:bookmarkEnd w:id="5878"/>
    <w:p>
      <w:pPr>
        <w:pStyle w:val="0"/>
        <w:spacing w:before="300" w:lineRule="auto"/>
        <w:ind w:firstLine="540"/>
        <w:jc w:val="both"/>
      </w:pPr>
      <w:r>
        <w:rPr>
          <w:sz w:val="24"/>
        </w:rP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учитывается медианное значение интервала рентабельности.</w:t>
      </w:r>
    </w:p>
    <w:p>
      <w:pPr>
        <w:pStyle w:val="0"/>
        <w:spacing w:before="240" w:lineRule="auto"/>
        <w:ind w:firstLine="540"/>
        <w:jc w:val="both"/>
      </w:pPr>
      <w:r>
        <w:rPr>
          <w:sz w:val="24"/>
        </w:rPr>
        <w:t xml:space="preserve">На основании учитываемого в соответствии с настоящим пунктом медианного значения интервала рентабельности осуществляется корректировка прибыли (дохода, выручки) по контролируемой сделке в целях налогообложения.</w:t>
      </w:r>
    </w:p>
    <w:p>
      <w:pPr>
        <w:pStyle w:val="0"/>
        <w:jc w:val="both"/>
      </w:pPr>
      <w:r>
        <w:rPr>
          <w:sz w:val="24"/>
        </w:rPr>
        <w:t xml:space="preserve">(п. 9 в ред. Федерального </w:t>
      </w:r>
      <w:hyperlink w:history="0" r:id="rId373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ФЗ от 27.11.2023 </w:t>
            </w:r>
            <w:hyperlink w:history="0" r:id="rId373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3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Применение для целей налогообложения медианного значения интервала рентабельности в соответствии с </w:t>
      </w:r>
      <w:hyperlink w:history="0" w:anchor="P5878"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едианное значение интервала рентабельности.">
        <w:r>
          <w:rPr>
            <w:sz w:val="24"/>
            <w:color w:val="0000ff"/>
          </w:rPr>
          <w:t xml:space="preserve">пунктом 9</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73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hyperlink w:history="0" r:id="rId3734"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73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73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73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w:t>
            </w:r>
            <w:hyperlink w:history="0" r:id="rId373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3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Налогоплательщик вправе не применять положения </w:t>
      </w:r>
      <w:hyperlink w:history="0" w:anchor="P5878"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едианное значение интервала рентабельности.">
        <w:r>
          <w:rPr>
            <w:sz w:val="24"/>
            <w:color w:val="0000ff"/>
          </w:rPr>
          <w:t xml:space="preserve">пункта 9</w:t>
        </w:r>
      </w:hyperlink>
      <w:r>
        <w:rPr>
          <w:sz w:val="24"/>
        </w:rPr>
        <w:t xml:space="preserve"> настоящей статьи для целей осуществления корректировки налоговой базы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рентабельность в пределах интервала рентабельности, определенного в порядке, предусмотренном </w:t>
      </w:r>
      <w:hyperlink w:history="0" w:anchor="P5705"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11 введен Федеральным </w:t>
      </w:r>
      <w:hyperlink w:history="0" r:id="rId374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890" w:name="P5890"/>
    <w:bookmarkEnd w:id="5890"/>
    <w:p>
      <w:pPr>
        <w:pStyle w:val="2"/>
        <w:outlineLvl w:val="2"/>
        <w:ind w:firstLine="540"/>
        <w:jc w:val="both"/>
      </w:pPr>
      <w:r>
        <w:rPr>
          <w:sz w:val="24"/>
        </w:rPr>
        <w:t xml:space="preserve">Статья 105.13. Метод распределения прибыли</w:t>
      </w:r>
    </w:p>
    <w:p>
      <w:pPr>
        <w:pStyle w:val="0"/>
        <w:ind w:firstLine="540"/>
        <w:jc w:val="both"/>
      </w:pPr>
      <w:r>
        <w:rPr>
          <w:sz w:val="24"/>
        </w:rPr>
      </w:r>
    </w:p>
    <w:p>
      <w:pPr>
        <w:pStyle w:val="0"/>
        <w:ind w:firstLine="540"/>
        <w:jc w:val="both"/>
      </w:pPr>
      <w:r>
        <w:rPr>
          <w:sz w:val="24"/>
        </w:rPr>
        <w:t xml:space="preserve">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pPr>
        <w:pStyle w:val="0"/>
        <w:spacing w:before="240" w:lineRule="auto"/>
        <w:ind w:firstLine="540"/>
        <w:jc w:val="both"/>
      </w:pPr>
      <w:r>
        <w:rPr>
          <w:sz w:val="24"/>
        </w:rPr>
        <w:t xml:space="preserve">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pPr>
        <w:pStyle w:val="0"/>
        <w:spacing w:before="240" w:lineRule="auto"/>
        <w:ind w:firstLine="540"/>
        <w:jc w:val="both"/>
      </w:pPr>
      <w:r>
        <w:rPr>
          <w:sz w:val="24"/>
        </w:rPr>
        <w:t xml:space="preserve">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pPr>
        <w:pStyle w:val="0"/>
        <w:jc w:val="both"/>
      </w:pPr>
      <w:r>
        <w:rPr>
          <w:sz w:val="24"/>
        </w:rPr>
        <w:t xml:space="preserve">(п. 3 в ред. Федерального </w:t>
      </w:r>
      <w:hyperlink w:history="0" r:id="rId374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4. Метод распределения прибыли может использоваться, в частности, в следующих случаях:</w:t>
      </w:r>
    </w:p>
    <w:p>
      <w:pPr>
        <w:pStyle w:val="0"/>
        <w:spacing w:before="240" w:lineRule="auto"/>
        <w:ind w:firstLine="540"/>
        <w:jc w:val="both"/>
      </w:pPr>
      <w:r>
        <w:rPr>
          <w:sz w:val="24"/>
        </w:rPr>
        <w:t xml:space="preserve">1) при невозможности использования методов, предусмотренных </w:t>
      </w:r>
      <w:hyperlink w:history="0" w:anchor="P5678" w:tooltip="1) метод сопоставимых рыночных цен;">
        <w:r>
          <w:rPr>
            <w:sz w:val="24"/>
            <w:color w:val="0000ff"/>
          </w:rPr>
          <w:t xml:space="preserve">подпунктами 1</w:t>
        </w:r>
      </w:hyperlink>
      <w:r>
        <w:rPr>
          <w:sz w:val="24"/>
        </w:rPr>
        <w:t xml:space="preserve"> - </w:t>
      </w:r>
      <w:hyperlink w:history="0" w:anchor="P5681" w:tooltip="4) метод сопоставимой рентабельности;">
        <w:r>
          <w:rPr>
            <w:sz w:val="24"/>
            <w:color w:val="0000ff"/>
          </w:rPr>
          <w:t xml:space="preserve">4 пункта 1 статьи 105.7</w:t>
        </w:r>
      </w:hyperlink>
      <w:r>
        <w:rPr>
          <w:sz w:val="24"/>
        </w:rP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4 ст. 105.13 (в ред. ФЗ от 29.09.2019 N 325-ФЗ) </w:t>
            </w:r>
            <w:hyperlink w:history="0" r:id="rId374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74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 или в случае осуществления стороной анализируемой сделки контроля за использованием таких нематериальных активов.</w:t>
      </w:r>
    </w:p>
    <w:p>
      <w:pPr>
        <w:pStyle w:val="0"/>
        <w:jc w:val="both"/>
      </w:pPr>
      <w:r>
        <w:rPr>
          <w:sz w:val="24"/>
        </w:rPr>
        <w:t xml:space="preserve">(в ред. Федерального </w:t>
      </w:r>
      <w:hyperlink w:history="0" r:id="rId374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history="0" w:anchor="P5488"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pPr>
        <w:pStyle w:val="0"/>
        <w:spacing w:before="240" w:lineRule="auto"/>
        <w:ind w:firstLine="540"/>
        <w:jc w:val="both"/>
      </w:pPr>
      <w:r>
        <w:rPr>
          <w:sz w:val="24"/>
        </w:rPr>
        <w:t xml:space="preserve">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pPr>
        <w:pStyle w:val="0"/>
        <w:spacing w:before="240" w:lineRule="auto"/>
        <w:ind w:firstLine="540"/>
        <w:jc w:val="both"/>
      </w:pPr>
      <w:r>
        <w:rPr>
          <w:sz w:val="24"/>
        </w:rPr>
        <w:t xml:space="preserve">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bookmarkStart w:id="5905" w:name="P5905"/>
    <w:bookmarkEnd w:id="5905"/>
    <w:p>
      <w:pPr>
        <w:pStyle w:val="0"/>
        <w:spacing w:before="240" w:lineRule="auto"/>
        <w:ind w:firstLine="540"/>
        <w:jc w:val="both"/>
      </w:pPr>
      <w:r>
        <w:rPr>
          <w:sz w:val="24"/>
        </w:rPr>
        <w:t xml:space="preserve">3) пропорционально распределению прибыли между сторонами сопоставимой сделки.</w:t>
      </w:r>
    </w:p>
    <w:p>
      <w:pPr>
        <w:pStyle w:val="0"/>
        <w:spacing w:before="240" w:lineRule="auto"/>
        <w:ind w:firstLine="540"/>
        <w:jc w:val="both"/>
      </w:pPr>
      <w:r>
        <w:rPr>
          <w:sz w:val="24"/>
        </w:rPr>
        <w:t xml:space="preserve">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pPr>
        <w:pStyle w:val="0"/>
        <w:spacing w:before="240" w:lineRule="auto"/>
        <w:ind w:firstLine="540"/>
        <w:jc w:val="both"/>
      </w:pPr>
      <w:r>
        <w:rPr>
          <w:sz w:val="24"/>
        </w:rPr>
        <w:t xml:space="preserve">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pPr>
        <w:pStyle w:val="0"/>
        <w:spacing w:before="240" w:lineRule="auto"/>
        <w:ind w:firstLine="540"/>
        <w:jc w:val="both"/>
      </w:pPr>
      <w:r>
        <w:rPr>
          <w:sz w:val="24"/>
        </w:rPr>
        <w:t xml:space="preserve">8. В целях настоящей статьи остаточная прибыль (убыток) определяется в следующем порядке:</w:t>
      </w:r>
    </w:p>
    <w:p>
      <w:pPr>
        <w:pStyle w:val="0"/>
        <w:spacing w:before="240" w:lineRule="auto"/>
        <w:ind w:firstLine="540"/>
        <w:jc w:val="both"/>
      </w:pPr>
      <w:r>
        <w:rPr>
          <w:sz w:val="24"/>
        </w:rPr>
        <w:t xml:space="preserve">1) на основе методов, указанных в </w:t>
      </w:r>
      <w:hyperlink w:history="0" w:anchor="P5678" w:tooltip="1) метод сопоставимых рыночных цен;">
        <w:r>
          <w:rPr>
            <w:sz w:val="24"/>
            <w:color w:val="0000ff"/>
          </w:rPr>
          <w:t xml:space="preserve">подпунктах 1</w:t>
        </w:r>
      </w:hyperlink>
      <w:r>
        <w:rPr>
          <w:sz w:val="24"/>
        </w:rPr>
        <w:t xml:space="preserve"> - </w:t>
      </w:r>
      <w:hyperlink w:history="0" w:anchor="P5681" w:tooltip="4) метод сопоставимой рентабельности;">
        <w:r>
          <w:rPr>
            <w:sz w:val="24"/>
            <w:color w:val="0000ff"/>
          </w:rPr>
          <w:t xml:space="preserve">4 пункта 1 статьи 105.7</w:t>
        </w:r>
      </w:hyperlink>
      <w:r>
        <w:rPr>
          <w:sz w:val="24"/>
        </w:rP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pPr>
        <w:pStyle w:val="0"/>
        <w:spacing w:before="240" w:lineRule="auto"/>
        <w:ind w:firstLine="540"/>
        <w:jc w:val="both"/>
      </w:pPr>
      <w:r>
        <w:rPr>
          <w:sz w:val="24"/>
        </w:rPr>
        <w:t xml:space="preserve">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pPr>
        <w:pStyle w:val="0"/>
        <w:spacing w:before="240" w:lineRule="auto"/>
        <w:ind w:firstLine="540"/>
        <w:jc w:val="both"/>
      </w:pPr>
      <w:r>
        <w:rPr>
          <w:sz w:val="24"/>
        </w:rPr>
        <w:t xml:space="preserve">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pPr>
        <w:pStyle w:val="0"/>
        <w:spacing w:before="240" w:lineRule="auto"/>
        <w:ind w:firstLine="540"/>
        <w:jc w:val="both"/>
      </w:pPr>
      <w:r>
        <w:rPr>
          <w:sz w:val="24"/>
        </w:rPr>
        <w:t xml:space="preserve">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pPr>
        <w:pStyle w:val="0"/>
        <w:spacing w:before="240" w:lineRule="auto"/>
        <w:ind w:firstLine="540"/>
        <w:jc w:val="both"/>
      </w:pPr>
      <w:r>
        <w:rPr>
          <w:sz w:val="24"/>
        </w:rPr>
        <w:t xml:space="preserve">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pPr>
        <w:pStyle w:val="0"/>
        <w:spacing w:before="240" w:lineRule="auto"/>
        <w:ind w:firstLine="540"/>
        <w:jc w:val="both"/>
      </w:pPr>
      <w:r>
        <w:rPr>
          <w:sz w:val="24"/>
        </w:rPr>
        <w:t xml:space="preserve">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pPr>
        <w:pStyle w:val="0"/>
        <w:spacing w:before="240" w:lineRule="auto"/>
        <w:ind w:firstLine="540"/>
        <w:jc w:val="both"/>
      </w:pPr>
      <w:r>
        <w:rPr>
          <w:sz w:val="24"/>
        </w:rPr>
        <w:t xml:space="preserve">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pPr>
        <w:pStyle w:val="0"/>
        <w:spacing w:before="240" w:lineRule="auto"/>
        <w:ind w:firstLine="540"/>
        <w:jc w:val="both"/>
      </w:pPr>
      <w:r>
        <w:rPr>
          <w:sz w:val="24"/>
        </w:rPr>
        <w:t xml:space="preserve">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pPr>
        <w:pStyle w:val="0"/>
        <w:spacing w:before="240" w:lineRule="auto"/>
        <w:ind w:firstLine="540"/>
        <w:jc w:val="both"/>
      </w:pPr>
      <w:r>
        <w:rPr>
          <w:sz w:val="24"/>
        </w:rP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history="0" w:anchor="P5905" w:tooltip="3) пропорционально распределению прибыли между сторонами сопоставимой сделки.">
        <w:r>
          <w:rPr>
            <w:sz w:val="24"/>
            <w:color w:val="0000ff"/>
          </w:rPr>
          <w:t xml:space="preserve">подпунктом 3 пункта 5</w:t>
        </w:r>
      </w:hyperlink>
      <w:r>
        <w:rPr>
          <w:sz w:val="24"/>
        </w:rP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pPr>
        <w:pStyle w:val="0"/>
        <w:spacing w:before="240" w:lineRule="auto"/>
        <w:ind w:firstLine="540"/>
        <w:jc w:val="both"/>
      </w:pPr>
      <w:r>
        <w:rPr>
          <w:sz w:val="24"/>
        </w:rPr>
        <w:t xml:space="preserve">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pPr>
        <w:pStyle w:val="0"/>
        <w:spacing w:before="240" w:lineRule="auto"/>
        <w:ind w:firstLine="540"/>
        <w:jc w:val="both"/>
      </w:pPr>
      <w:r>
        <w:rPr>
          <w:sz w:val="24"/>
        </w:rPr>
        <w:t xml:space="preserve">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bookmarkStart w:id="5920" w:name="P5920"/>
    <w:bookmarkEnd w:id="5920"/>
    <w:p>
      <w:pPr>
        <w:pStyle w:val="0"/>
        <w:spacing w:before="240" w:lineRule="auto"/>
        <w:ind w:firstLine="540"/>
        <w:jc w:val="both"/>
      </w:pPr>
      <w:r>
        <w:rPr>
          <w:sz w:val="24"/>
        </w:rPr>
        <w:t xml:space="preserve">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bookmarkStart w:id="5921" w:name="P5921"/>
    <w:bookmarkEnd w:id="5921"/>
    <w:p>
      <w:pPr>
        <w:pStyle w:val="0"/>
        <w:spacing w:before="240" w:lineRule="auto"/>
        <w:ind w:firstLine="540"/>
        <w:jc w:val="both"/>
      </w:pPr>
      <w:r>
        <w:rPr>
          <w:sz w:val="24"/>
        </w:rPr>
        <w:t xml:space="preserve">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pPr>
        <w:pStyle w:val="0"/>
        <w:spacing w:before="240" w:lineRule="auto"/>
        <w:ind w:firstLine="540"/>
        <w:jc w:val="both"/>
      </w:pPr>
      <w:r>
        <w:rPr>
          <w:sz w:val="24"/>
        </w:rPr>
        <w:t xml:space="preserve">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pPr>
        <w:pStyle w:val="0"/>
        <w:spacing w:before="240" w:lineRule="auto"/>
        <w:ind w:firstLine="540"/>
        <w:jc w:val="both"/>
      </w:pPr>
      <w:r>
        <w:rPr>
          <w:sz w:val="24"/>
        </w:rPr>
        <w:t xml:space="preserve">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pPr>
        <w:pStyle w:val="0"/>
        <w:spacing w:before="240" w:lineRule="auto"/>
        <w:ind w:firstLine="540"/>
        <w:jc w:val="both"/>
      </w:pPr>
      <w:r>
        <w:rPr>
          <w:sz w:val="24"/>
        </w:rP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history="0" w:anchor="P5920" w:tooltip="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
        <w:r>
          <w:rPr>
            <w:sz w:val="24"/>
            <w:color w:val="0000ff"/>
          </w:rPr>
          <w:t xml:space="preserve">пунктов 12</w:t>
        </w:r>
      </w:hyperlink>
      <w:r>
        <w:rPr>
          <w:sz w:val="24"/>
        </w:rPr>
        <w:t xml:space="preserve"> и </w:t>
      </w:r>
      <w:hyperlink w:history="0" w:anchor="P5921" w:tooltip="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
        <w:r>
          <w:rPr>
            <w:sz w:val="24"/>
            <w:color w:val="0000ff"/>
          </w:rPr>
          <w:t xml:space="preserve">13</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74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проведения Министерством финансов Российской Федерации взаимосогласительной процедуры в соответствии с </w:t>
      </w:r>
      <w:hyperlink w:history="0" r:id="rId3746"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74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74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ind w:firstLine="540"/>
        <w:jc w:val="both"/>
      </w:pPr>
      <w:r>
        <w:rPr>
          <w:sz w:val="24"/>
        </w:rPr>
      </w:r>
    </w:p>
    <w:bookmarkStart w:id="5927" w:name="P5927"/>
    <w:bookmarkEnd w:id="5927"/>
    <w:p>
      <w:pPr>
        <w:pStyle w:val="2"/>
        <w:outlineLvl w:val="1"/>
        <w:jc w:val="center"/>
      </w:pPr>
      <w:r>
        <w:rPr>
          <w:sz w:val="24"/>
        </w:rPr>
        <w:t xml:space="preserve">Глава 14.4. КОНТРОЛИРУЕМЫЕ СДЕЛКИ. ПОДГОТОВКА</w:t>
      </w:r>
    </w:p>
    <w:p>
      <w:pPr>
        <w:pStyle w:val="2"/>
        <w:jc w:val="center"/>
      </w:pPr>
      <w:r>
        <w:rPr>
          <w:sz w:val="24"/>
        </w:rPr>
        <w:t xml:space="preserve">И ПРЕДСТАВЛЕНИЕ ДОКУМЕНТАЦИИ В ЦЕЛЯХ НАЛОГОВОГО КОНТРОЛЯ.</w:t>
      </w:r>
    </w:p>
    <w:p>
      <w:pPr>
        <w:pStyle w:val="2"/>
        <w:jc w:val="center"/>
      </w:pPr>
      <w:r>
        <w:rPr>
          <w:sz w:val="24"/>
        </w:rPr>
        <w:t xml:space="preserve">УВЕДОМЛЕНИЕ О КОНТРОЛИРУЕМЫХ СДЕЛКАХ</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ФЗ от 03.08.2018 N 302-ФЗ) </w:t>
            </w:r>
            <w:hyperlink w:history="0" r:id="rId374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контролируемых сделок, доходы (расходы) по которым учитываются в целях налога на прибыль организаций согласно </w:t>
            </w:r>
            <w:hyperlink w:history="0" r:id="rId375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01.01.2019, независимо от даты заключения такого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3" w:name="P5933"/>
    <w:bookmarkEnd w:id="5933"/>
    <w:p>
      <w:pPr>
        <w:pStyle w:val="2"/>
        <w:spacing w:before="300" w:lineRule="auto"/>
        <w:outlineLvl w:val="2"/>
        <w:ind w:firstLine="540"/>
        <w:jc w:val="both"/>
      </w:pPr>
      <w:r>
        <w:rPr>
          <w:sz w:val="24"/>
        </w:rPr>
        <w:t xml:space="preserve">Статья 105.14. Контролируемые сделки</w:t>
      </w:r>
    </w:p>
    <w:p>
      <w:pPr>
        <w:pStyle w:val="0"/>
        <w:ind w:firstLine="540"/>
        <w:jc w:val="both"/>
      </w:pPr>
      <w:r>
        <w:rPr>
          <w:sz w:val="24"/>
        </w:rPr>
      </w:r>
    </w:p>
    <w:bookmarkStart w:id="5935" w:name="P5935"/>
    <w:bookmarkEnd w:id="5935"/>
    <w:p>
      <w:pPr>
        <w:pStyle w:val="0"/>
        <w:ind w:firstLine="540"/>
        <w:jc w:val="both"/>
      </w:pPr>
      <w:r>
        <w:rPr>
          <w:sz w:val="24"/>
        </w:rPr>
        <w:t xml:space="preserve">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bookmarkStart w:id="5936" w:name="P5936"/>
    <w:bookmarkEnd w:id="5936"/>
    <w:p>
      <w:pPr>
        <w:pStyle w:val="0"/>
        <w:spacing w:before="240" w:lineRule="auto"/>
        <w:ind w:firstLine="540"/>
        <w:jc w:val="both"/>
      </w:pPr>
      <w:r>
        <w:rPr>
          <w:sz w:val="24"/>
        </w:rPr>
        <w:t xml:space="preserve">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pPr>
        <w:pStyle w:val="0"/>
        <w:spacing w:before="240" w:lineRule="auto"/>
        <w:ind w:firstLine="540"/>
        <w:jc w:val="both"/>
      </w:pPr>
      <w:r>
        <w:rPr>
          <w:sz w:val="24"/>
        </w:rPr>
        <w:t xml:space="preserve">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pStyle w:val="0"/>
        <w:spacing w:before="240" w:lineRule="auto"/>
        <w:ind w:firstLine="540"/>
        <w:jc w:val="both"/>
      </w:pPr>
      <w:r>
        <w:rPr>
          <w:sz w:val="24"/>
        </w:rPr>
        <w:t xml:space="preserve">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1 ст. 105.14 (в ред. ФЗ от 17.02.2021 N 6-ФЗ) </w:t>
            </w:r>
            <w:hyperlink w:history="0" r:id="rId375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75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color w:val="392c69"/>
              </w:rPr>
              <w:t xml:space="preserve"> НК РФ с 01.01.2022,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1" w:name="P5941"/>
    <w:bookmarkEnd w:id="5941"/>
    <w:p>
      <w:pPr>
        <w:pStyle w:val="0"/>
        <w:spacing w:before="300" w:lineRule="auto"/>
        <w:ind w:firstLine="540"/>
        <w:jc w:val="both"/>
      </w:pPr>
      <w:r>
        <w:rPr>
          <w:sz w:val="24"/>
        </w:rPr>
        <w:t xml:space="preserve">2) сделки в области </w:t>
      </w:r>
      <w:hyperlink w:history="0" r:id="rId3753"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внешней торговли</w:t>
        </w:r>
      </w:hyperlink>
      <w:r>
        <w:rPr>
          <w:sz w:val="24"/>
        </w:rPr>
        <w:t xml:space="preserve"> товарами, которые входят в состав одной или нескольких товарных групп, предусмотренных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пунктом 5</w:t>
        </w:r>
      </w:hyperlink>
      <w:r>
        <w:rPr>
          <w:sz w:val="24"/>
        </w:rPr>
        <w:t xml:space="preserve"> настоящей статьи;</w:t>
      </w:r>
    </w:p>
    <w:p>
      <w:pPr>
        <w:pStyle w:val="0"/>
        <w:jc w:val="both"/>
      </w:pPr>
      <w:r>
        <w:rPr>
          <w:sz w:val="24"/>
        </w:rPr>
        <w:t xml:space="preserve">(пп. 2 в ред. Федерального </w:t>
      </w:r>
      <w:hyperlink w:history="0" r:id="rId375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3 п. 1 ст. 105.14 (в ред. ФЗ от 28.11.2025 N 425-ФЗ) </w:t>
            </w:r>
            <w:hyperlink w:history="0" r:id="rId375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применяется</w:t>
              </w:r>
            </w:hyperlink>
            <w:r>
              <w:rPr>
                <w:sz w:val="24"/>
                <w:color w:val="392c69"/>
              </w:rPr>
              <w:t xml:space="preserve"> к сделкам, доходы/расходы по которым признаются с 01.01.2026 (вне зависимости от даты заключения договора), а к сделкам, доходы/расходы по которым признаны ранее, - в </w:t>
            </w:r>
            <w:hyperlink w:history="0" r:id="rId3756" w:tooltip="&quot;Налоговый кодекс Российской Федерации (часть первая)&quot; от 31.07.1998 N 146-ФЗ (ред. от 28.11.2025) ------------ Недействующая редакция {КонсультантПлюс}">
              <w:r>
                <w:rPr>
                  <w:sz w:val="24"/>
                  <w:color w:val="0000ff"/>
                </w:rPr>
                <w:t xml:space="preserve">редакции</w:t>
              </w:r>
            </w:hyperlink>
            <w:r>
              <w:rPr>
                <w:sz w:val="24"/>
                <w:color w:val="392c69"/>
              </w:rPr>
              <w:t xml:space="preserve">, действовавшей до 01.01.2026.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5" w:name="P5945"/>
    <w:bookmarkEnd w:id="5945"/>
    <w:p>
      <w:pPr>
        <w:pStyle w:val="0"/>
        <w:spacing w:before="300" w:lineRule="auto"/>
        <w:ind w:firstLine="540"/>
        <w:jc w:val="both"/>
      </w:pPr>
      <w:r>
        <w:rPr>
          <w:sz w:val="24"/>
        </w:rPr>
        <w:t xml:space="preserve">3) </w:t>
      </w:r>
      <w:hyperlink w:history="0" r:id="rId3757" w:tooltip="&lt;Письмо&gt; ФНС России от 23.01.2024 N ШЮ-4-13/620@ &quot;О направлении письма Минфина России&quot; (вместе с &lt;Письмом&gt; Минфина России от 27.12.2023 N 03-12-11/1/126454) {КонсультантПлюс}">
        <w:r>
          <w:rPr>
            <w:sz w:val="24"/>
            <w:color w:val="0000ff"/>
          </w:rPr>
          <w:t xml:space="preserve">сделки</w:t>
        </w:r>
      </w:hyperlink>
      <w:r>
        <w:rPr>
          <w:sz w:val="24"/>
        </w:rPr>
        <w:t xml:space="preserve">, одной из сторон которых является физическое лицо, организация или иностранная структура без образования юридического лица, если местом жительства, либо местом регистрации, либо местом налогового резидентства соответствующего лица, иностранной структуры без образования юридического лица или одного из участников (пайщиков, доверителей, иных лиц) либо иных бенефициаров, в интересах которых иностранная структура без образования юридического лица осуществляет свою деятельность, является государство или территория, включенные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(или) государство или территория, в соответствии с законодательством которых для прибыли (доходов) организаций установлена ставка налога на прибыль организаций, равная 15 процентам или ниже 15 процентов.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pPr>
        <w:pStyle w:val="0"/>
        <w:jc w:val="both"/>
      </w:pPr>
      <w:r>
        <w:rPr>
          <w:sz w:val="24"/>
        </w:rPr>
        <w:t xml:space="preserve">(в ред. Федеральных законов от 27.11.2023 </w:t>
      </w:r>
      <w:hyperlink w:history="0" r:id="rId375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 от 19.12.2023 </w:t>
      </w:r>
      <w:hyperlink w:history="0" r:id="rId3759"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 от 28.11.2025 </w:t>
      </w:r>
      <w:hyperlink w:history="0" r:id="rId376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rPr>
        <w:t xml:space="preserve">)</w:t>
      </w:r>
    </w:p>
    <w:bookmarkStart w:id="5947" w:name="P5947"/>
    <w:bookmarkEnd w:id="5947"/>
    <w:p>
      <w:pPr>
        <w:pStyle w:val="0"/>
        <w:spacing w:before="240" w:lineRule="auto"/>
        <w:ind w:firstLine="540"/>
        <w:jc w:val="both"/>
      </w:pPr>
      <w:r>
        <w:rPr>
          <w:sz w:val="24"/>
        </w:rP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history="0" w:anchor="P5968"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пунктами 3</w:t>
        </w:r>
      </w:hyperlink>
      <w:r>
        <w:rPr>
          <w:sz w:val="24"/>
        </w:rPr>
        <w:t xml:space="preserve"> и </w:t>
      </w:r>
      <w:hyperlink w:history="0" w:anchor="P5973" w:tooltip="4. Вне зависимости от того, удовлетворяют ли сделки условиям, предусмотренным пунктами 1 - 3 настоящей статьи, не признаются контролируемыми следующие сделки:">
        <w:r>
          <w:rPr>
            <w:sz w:val="24"/>
            <w:color w:val="0000ff"/>
          </w:rPr>
          <w:t xml:space="preserve">4</w:t>
        </w:r>
      </w:hyperlink>
      <w:r>
        <w:rPr>
          <w:sz w:val="24"/>
        </w:rPr>
        <w:t xml:space="preserve"> настоящей статьи) при наличии хотя бы одного из следующих обстоятельств:</w:t>
      </w:r>
    </w:p>
    <w:p>
      <w:pPr>
        <w:pStyle w:val="0"/>
        <w:jc w:val="both"/>
      </w:pPr>
      <w:r>
        <w:rPr>
          <w:sz w:val="24"/>
        </w:rPr>
        <w:t xml:space="preserve">(в ред. Федерального </w:t>
      </w:r>
      <w:hyperlink w:history="0" r:id="rId376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 стороны сделки применяют разные ставки по налогу на прибыль организаций (за исключением ставок, предусмотренных </w:t>
      </w:r>
      <w:hyperlink w:history="0" r:id="rId376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пунктами 2</w:t>
        </w:r>
      </w:hyperlink>
      <w:r>
        <w:rPr>
          <w:sz w:val="24"/>
        </w:rPr>
        <w:t xml:space="preserve"> - </w:t>
      </w:r>
      <w:hyperlink w:history="0" r:id="rId376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4 статьи 284</w:t>
        </w:r>
      </w:hyperlink>
      <w:r>
        <w:rPr>
          <w:sz w:val="24"/>
        </w:rPr>
        <w:t xml:space="preserve"> настоящего Кодекса) к прибыли от деятельности, в рамках которой заключена указанная сделка;</w:t>
      </w:r>
    </w:p>
    <w:p>
      <w:pPr>
        <w:pStyle w:val="0"/>
        <w:jc w:val="both"/>
      </w:pPr>
      <w:r>
        <w:rPr>
          <w:sz w:val="24"/>
        </w:rPr>
        <w:t xml:space="preserve">(пп. 1 в ред. Федерального </w:t>
      </w:r>
      <w:hyperlink w:history="0" r:id="rId376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951" w:name="P5951"/>
    <w:bookmarkEnd w:id="5951"/>
    <w:p>
      <w:pPr>
        <w:pStyle w:val="0"/>
        <w:spacing w:before="240" w:lineRule="auto"/>
        <w:ind w:firstLine="540"/>
        <w:jc w:val="both"/>
      </w:pPr>
      <w:r>
        <w:rPr>
          <w:sz w:val="24"/>
        </w:rPr>
        <w:t xml:space="preserve">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pPr>
        <w:pStyle w:val="0"/>
        <w:spacing w:before="240" w:lineRule="auto"/>
        <w:ind w:firstLine="540"/>
        <w:jc w:val="both"/>
      </w:pPr>
      <w:r>
        <w:rPr>
          <w:sz w:val="24"/>
        </w:rPr>
        <w:t xml:space="preserve">3) хотя бы одна из сторон сделки является налогоплательщиком, применяющим систему налогообложения для сельскохозяйственных товаропроизводителей (единый сельскохозяйственный налог)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указанный специальный налоговый режим;</w:t>
      </w:r>
    </w:p>
    <w:p>
      <w:pPr>
        <w:pStyle w:val="0"/>
        <w:jc w:val="both"/>
      </w:pPr>
      <w:r>
        <w:rPr>
          <w:sz w:val="24"/>
        </w:rPr>
        <w:t xml:space="preserve">(пп. 3 в ред. Федерального </w:t>
      </w:r>
      <w:hyperlink w:history="0" r:id="rId3765"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305-ФЗ)</w:t>
      </w:r>
    </w:p>
    <w:p>
      <w:pPr>
        <w:pStyle w:val="0"/>
        <w:spacing w:before="240" w:lineRule="auto"/>
        <w:ind w:firstLine="540"/>
        <w:jc w:val="both"/>
      </w:pPr>
      <w:r>
        <w:rPr>
          <w:sz w:val="24"/>
        </w:rPr>
        <w:t xml:space="preserve">4) одна из сторон сделки освобождена от обязанностей налогоплательщика налога на прибыль организаций;</w:t>
      </w:r>
    </w:p>
    <w:p>
      <w:pPr>
        <w:pStyle w:val="0"/>
        <w:jc w:val="both"/>
      </w:pPr>
      <w:r>
        <w:rPr>
          <w:sz w:val="24"/>
        </w:rPr>
        <w:t xml:space="preserve">(пп. 4 в ред. Федерального </w:t>
      </w:r>
      <w:hyperlink w:history="0" r:id="rId376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5) утратил силу. - Федеральный </w:t>
      </w:r>
      <w:hyperlink w:history="0" r:id="rId3767"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03.08.2018 N 302-ФЗ;</w:t>
      </w:r>
    </w:p>
    <w:p>
      <w:pPr>
        <w:pStyle w:val="0"/>
        <w:spacing w:before="240" w:lineRule="auto"/>
        <w:ind w:firstLine="540"/>
        <w:jc w:val="both"/>
      </w:pPr>
      <w:r>
        <w:rPr>
          <w:sz w:val="24"/>
        </w:rPr>
        <w:t xml:space="preserve">6) сделка удовлетворяет одновременно следующим условиям:</w:t>
      </w:r>
    </w:p>
    <w:p>
      <w:pPr>
        <w:pStyle w:val="0"/>
        <w:spacing w:before="240" w:lineRule="auto"/>
        <w:ind w:firstLine="540"/>
        <w:jc w:val="both"/>
      </w:pPr>
      <w:r>
        <w:rPr>
          <w:sz w:val="24"/>
        </w:rPr>
        <w:t xml:space="preserve">одна из сторон сделки является налогоплательщиком, указанным в </w:t>
      </w:r>
      <w:hyperlink w:history="0" r:id="rId376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275.2</w:t>
        </w:r>
      </w:hyperlink>
      <w:r>
        <w:rPr>
          <w:sz w:val="24"/>
        </w:rP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w:t>
      </w:r>
      <w:hyperlink w:history="0" r:id="rId376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275.2</w:t>
        </w:r>
      </w:hyperlink>
      <w:r>
        <w:rPr>
          <w:sz w:val="24"/>
        </w:rPr>
        <w:t xml:space="preserve"> настоящего Кодекса;</w:t>
      </w:r>
    </w:p>
    <w:p>
      <w:pPr>
        <w:pStyle w:val="0"/>
        <w:spacing w:before="240" w:lineRule="auto"/>
        <w:ind w:firstLine="540"/>
        <w:jc w:val="both"/>
      </w:pPr>
      <w:r>
        <w:rPr>
          <w:sz w:val="24"/>
        </w:rPr>
        <w:t xml:space="preserve">любая другая сторона сделки не является налогоплательщиком, указанным в </w:t>
      </w:r>
      <w:hyperlink w:history="0" r:id="rId377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275.2</w:t>
        </w:r>
      </w:hyperlink>
      <w:r>
        <w:rPr>
          <w:sz w:val="24"/>
        </w:rPr>
        <w:t xml:space="preserve"> настоящего Кодекса, либо является налогоплательщиком, указанным в </w:t>
      </w:r>
      <w:hyperlink w:history="0" r:id="rId377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275.2</w:t>
        </w:r>
      </w:hyperlink>
      <w:r>
        <w:rPr>
          <w:sz w:val="24"/>
        </w:rPr>
        <w:t xml:space="preserve"> настоящего Кодекса, но не учитывает доходы (расходы) по такой сделке при определении налоговой базы по налогу на прибыль организаций в соответствии со </w:t>
      </w:r>
      <w:hyperlink w:history="0" r:id="rId377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275.2</w:t>
        </w:r>
      </w:hyperlink>
      <w:r>
        <w:rPr>
          <w:sz w:val="24"/>
        </w:rPr>
        <w:t xml:space="preserve"> настоящего Кодекса;</w:t>
      </w:r>
    </w:p>
    <w:p>
      <w:pPr>
        <w:pStyle w:val="0"/>
        <w:jc w:val="both"/>
      </w:pPr>
      <w:r>
        <w:rPr>
          <w:sz w:val="24"/>
        </w:rPr>
        <w:t xml:space="preserve">(пп. 6 введен Федеральным </w:t>
      </w:r>
      <w:hyperlink w:history="0" r:id="rId377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bookmarkStart w:id="5961" w:name="P5961"/>
    <w:bookmarkEnd w:id="5961"/>
    <w:p>
      <w:pPr>
        <w:pStyle w:val="0"/>
        <w:spacing w:before="240" w:lineRule="auto"/>
        <w:ind w:firstLine="540"/>
        <w:jc w:val="both"/>
      </w:pPr>
      <w:r>
        <w:rPr>
          <w:sz w:val="24"/>
        </w:rPr>
        <w:t xml:space="preserve">7) утратил силу. - Федеральный </w:t>
      </w:r>
      <w:hyperlink w:history="0" r:id="rId377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03.08.2018 N 302-ФЗ;</w:t>
      </w:r>
    </w:p>
    <w:p>
      <w:pPr>
        <w:pStyle w:val="0"/>
        <w:spacing w:before="240" w:lineRule="auto"/>
        <w:ind w:firstLine="540"/>
        <w:jc w:val="both"/>
      </w:pPr>
      <w:r>
        <w:rPr>
          <w:sz w:val="24"/>
        </w:rPr>
        <w:t xml:space="preserve">8) хотя бы одна из сторон сделки является исследовательским корпоративным центром, указанным в Федеральном </w:t>
      </w:r>
      <w:hyperlink w:history="0" r:id="rId3775" w:tooltip="Федеральный закон от 28.09.2010 N 244-ФЗ (ред. от 30.11.2024) &quot;Об инновационном центре &quot;Сколково&quot; {КонсультантПлюс}">
        <w:r>
          <w:rPr>
            <w:sz w:val="24"/>
            <w:color w:val="0000ff"/>
          </w:rPr>
          <w:t xml:space="preserve">законе</w:t>
        </w:r>
      </w:hyperlink>
      <w:r>
        <w:rPr>
          <w:sz w:val="24"/>
        </w:rPr>
        <w:t xml:space="preserve"> "Об инновационном центре "Сколково" (далее в настоящем Кодексе - исследовательский корпоративный центр), либо участником проекта в соответствии с Федеральным </w:t>
      </w:r>
      <w:hyperlink w:history="0" r:id="rId3776" w:tooltip="Федеральный закон от 29.07.2017 N 216-ФЗ (ред. от 31.07.2025)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применяющими освобождение от исполнения обязанностей налогоплательщика налога на добавленную стоимость в соответствии со </w:t>
      </w:r>
      <w:hyperlink w:history="0" r:id="rId377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145.1</w:t>
        </w:r>
      </w:hyperlink>
      <w:r>
        <w:rPr>
          <w:sz w:val="24"/>
        </w:rPr>
        <w:t xml:space="preserve"> настоящего Кодекса, либо участником Военного инновационного технополиса "Эра" Министерства обороны Российской Федерации в соответствии с Федеральным </w:t>
      </w:r>
      <w:hyperlink w:history="0" r:id="rId3778" w:tooltip="Федеральный закон от 14.07.2022 N 253-ФЗ (ред. от 20.03.2025) &quot;О Военном инновационном технополисе &quot;Эра&quot; Министерства обороны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применяющим освобождение от исполнения обязанностей налогоплательщика налога на добавленную стоимость в соответствии со </w:t>
      </w:r>
      <w:hyperlink w:history="0" r:id="rId377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145.2</w:t>
        </w:r>
      </w:hyperlink>
      <w:r>
        <w:rPr>
          <w:sz w:val="24"/>
        </w:rPr>
        <w:t xml:space="preserve"> настоящего Кодекса;</w:t>
      </w:r>
    </w:p>
    <w:p>
      <w:pPr>
        <w:pStyle w:val="0"/>
        <w:jc w:val="both"/>
      </w:pPr>
      <w:r>
        <w:rPr>
          <w:sz w:val="24"/>
        </w:rPr>
        <w:t xml:space="preserve">(пп. 8 введен Федеральным </w:t>
      </w:r>
      <w:hyperlink w:history="0" r:id="rId3780"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28.12.2016 N 475-ФЗ; в ред. Федеральных законов от 30.10.2018 </w:t>
      </w:r>
      <w:hyperlink w:history="0" r:id="rId3781"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N 373-ФЗ</w:t>
        </w:r>
      </w:hyperlink>
      <w:r>
        <w:rPr>
          <w:sz w:val="24"/>
        </w:rPr>
        <w:t xml:space="preserve">, от 23.11.2024 </w:t>
      </w:r>
      <w:hyperlink w:history="0" r:id="rId3782" w:tooltip="Федеральный закон от 23.11.2024 N 399-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history="0" r:id="rId378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286.1</w:t>
        </w:r>
      </w:hyperlink>
      <w:r>
        <w:rPr>
          <w:sz w:val="24"/>
        </w:rPr>
        <w:t xml:space="preserve"> настоящего Кодекса. Положения настоящего подпункта не применяются к сделкам, доходы и (или) расходы по которым признаются в соответствии с </w:t>
      </w:r>
      <w:hyperlink w:history="0" r:id="rId378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с 1 января 2022 года по 31 декабря 2024 года, вне зависимости от даты заключения соответствующего договора;</w:t>
      </w:r>
    </w:p>
    <w:p>
      <w:pPr>
        <w:pStyle w:val="0"/>
        <w:jc w:val="both"/>
      </w:pPr>
      <w:r>
        <w:rPr>
          <w:sz w:val="24"/>
        </w:rPr>
        <w:t xml:space="preserve">(пп. 9 введен Федеральным </w:t>
      </w:r>
      <w:hyperlink w:history="0" r:id="rId378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27.11.2017 N 335-ФЗ; в ред. Федерального </w:t>
      </w:r>
      <w:hyperlink w:history="0" r:id="rId3786"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закона</w:t>
        </w:r>
      </w:hyperlink>
      <w:r>
        <w:rPr>
          <w:sz w:val="24"/>
        </w:rPr>
        <w:t xml:space="preserve"> от 26.03.2022 N 67-ФЗ)</w:t>
      </w:r>
    </w:p>
    <w:p>
      <w:pPr>
        <w:pStyle w:val="0"/>
        <w:spacing w:before="240" w:lineRule="auto"/>
        <w:ind w:firstLine="540"/>
        <w:jc w:val="both"/>
      </w:pPr>
      <w:r>
        <w:rPr>
          <w:sz w:val="24"/>
        </w:rPr>
        <w:t xml:space="preserve">10) хотя бы одна из сторон сделки является налогоплательщиком налога на дополнительный доход от добычи углеводородного сырья и доходы (расходы) по такой сделке учитываются при определении налоговой базы по налогу на дополнительный доход от добычи углеводородного сырья.</w:t>
      </w:r>
    </w:p>
    <w:p>
      <w:pPr>
        <w:pStyle w:val="0"/>
        <w:jc w:val="both"/>
      </w:pPr>
      <w:r>
        <w:rPr>
          <w:sz w:val="24"/>
        </w:rPr>
        <w:t xml:space="preserve">(пп. 10 введен Федеральным </w:t>
      </w:r>
      <w:hyperlink w:history="0" r:id="rId3787"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bookmarkStart w:id="5968" w:name="P5968"/>
    <w:bookmarkEnd w:id="5968"/>
    <w:p>
      <w:pPr>
        <w:pStyle w:val="0"/>
        <w:spacing w:before="240" w:lineRule="auto"/>
        <w:ind w:firstLine="540"/>
        <w:jc w:val="both"/>
      </w:pPr>
      <w:r>
        <w:rPr>
          <w:sz w:val="24"/>
        </w:rPr>
        <w:t xml:space="preserve">3. Сделки, предусмотренные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w:t>
        </w:r>
      </w:hyperlink>
      <w:r>
        <w:rPr>
          <w:sz w:val="24"/>
        </w:rPr>
        <w:t xml:space="preserve"> настоящей статьи, признаются контролируемыми, если сумма доходов по таким сделкам с одним лицом (лицами) за </w:t>
      </w:r>
      <w:hyperlink w:history="0" r:id="rId3788" w:tooltip="&lt;Письмо&gt; ФНС России от 27.05.2022 N ШЮ-4-13/6548@ &quot;О применении суммового порога 120 миллионов рублей&quot; {КонсультантПлюс}">
        <w:r>
          <w:rPr>
            <w:sz w:val="24"/>
            <w:color w:val="0000ff"/>
          </w:rPr>
          <w:t xml:space="preserve">соответствующий</w:t>
        </w:r>
      </w:hyperlink>
      <w:r>
        <w:rPr>
          <w:sz w:val="24"/>
        </w:rPr>
        <w:t xml:space="preserve"> календарный год превышает 120 миллионов рублей.</w:t>
      </w:r>
    </w:p>
    <w:p>
      <w:pPr>
        <w:pStyle w:val="0"/>
        <w:jc w:val="both"/>
      </w:pPr>
      <w:r>
        <w:rPr>
          <w:sz w:val="24"/>
        </w:rPr>
        <w:t xml:space="preserve">(в ред. Федеральных законов от 17.02.2021 </w:t>
      </w:r>
      <w:hyperlink w:history="0" r:id="rId378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 от 26.03.2022 </w:t>
      </w:r>
      <w:hyperlink w:history="0" r:id="rId3790"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Сделки, предусмотренные </w:t>
      </w:r>
      <w:hyperlink w:history="0" w:anchor="P5947"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w:t>
        </w:r>
      </w:hyperlink>
      <w:r>
        <w:rPr>
          <w:sz w:val="24"/>
        </w:rPr>
        <w:t xml:space="preserve"> настоящей статьи, признаются контролируемыми, если сумма доходов по таким сделкам между указанными лицами за соответствующий календарный год превышает 1 миллиард рублей.</w:t>
      </w:r>
    </w:p>
    <w:p>
      <w:pPr>
        <w:pStyle w:val="0"/>
        <w:jc w:val="both"/>
      </w:pPr>
      <w:r>
        <w:rPr>
          <w:sz w:val="24"/>
        </w:rPr>
        <w:t xml:space="preserve">(в ред. Федерального </w:t>
      </w:r>
      <w:hyperlink w:history="0" r:id="rId379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3 в ред. Федерального </w:t>
      </w:r>
      <w:hyperlink w:history="0" r:id="rId379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973" w:name="P5973"/>
    <w:bookmarkEnd w:id="5973"/>
    <w:p>
      <w:pPr>
        <w:pStyle w:val="0"/>
        <w:spacing w:before="240" w:lineRule="auto"/>
        <w:ind w:firstLine="540"/>
        <w:jc w:val="both"/>
      </w:pPr>
      <w:r>
        <w:rPr>
          <w:sz w:val="24"/>
        </w:rPr>
        <w:t xml:space="preserve">4. Вне зависимости от того, удовлетворяют ли сделки условиям, предусмотренным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пунктами 1</w:t>
        </w:r>
      </w:hyperlink>
      <w:r>
        <w:rPr>
          <w:sz w:val="24"/>
        </w:rPr>
        <w:t xml:space="preserve"> - </w:t>
      </w:r>
      <w:hyperlink w:history="0" w:anchor="P5968"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3</w:t>
        </w:r>
      </w:hyperlink>
      <w:r>
        <w:rPr>
          <w:sz w:val="24"/>
        </w:rPr>
        <w:t xml:space="preserve"> настоящей статьи, не признаются контролируемыми следующие сделки:</w:t>
      </w:r>
    </w:p>
    <w:p>
      <w:pPr>
        <w:pStyle w:val="0"/>
        <w:jc w:val="both"/>
      </w:pPr>
      <w:r>
        <w:rPr>
          <w:sz w:val="24"/>
        </w:rPr>
        <w:t xml:space="preserve">(в ред. Федерального </w:t>
      </w:r>
      <w:hyperlink w:history="0" r:id="rId379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1) сторонами которых являются участники одной и той же консолидированной группы налогоплательщиков, образованной в соответствии с настоящим </w:t>
      </w:r>
      <w:hyperlink w:history="0" w:anchor="P1178" w:tooltip="Глава 3.1. КОНСОЛИДИРОВАННАЯ ГРУППА НАЛОГОПЛАТЕЛЬЩИКОВ">
        <w:r>
          <w:rPr>
            <w:sz w:val="24"/>
            <w:color w:val="0000ff"/>
          </w:rPr>
          <w:t xml:space="preserve">Кодексом</w:t>
        </w:r>
      </w:hyperlink>
      <w:r>
        <w:rPr>
          <w:sz w:val="24"/>
        </w:rPr>
        <w:t xml:space="preserve">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а также сделок, доходы (расходы) по которым учитываются при определении налоговой базы по налогу на дополнительный доход от добычи углеводородного сырья);</w:t>
      </w:r>
    </w:p>
    <w:p>
      <w:pPr>
        <w:pStyle w:val="0"/>
        <w:jc w:val="both"/>
      </w:pPr>
      <w:r>
        <w:rPr>
          <w:sz w:val="24"/>
        </w:rPr>
        <w:t xml:space="preserve">(в ред. Федеральных законов от 16.11.2011 </w:t>
      </w:r>
      <w:hyperlink w:history="0" r:id="rId379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19.07.2018 </w:t>
      </w:r>
      <w:hyperlink w:history="0" r:id="rId3795"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сторонами которых являются лица, удовлетворяющие одновременно следующим требованиям:</w:t>
      </w:r>
    </w:p>
    <w:p>
      <w:pPr>
        <w:pStyle w:val="0"/>
        <w:spacing w:before="240" w:lineRule="auto"/>
        <w:ind w:firstLine="540"/>
        <w:jc w:val="both"/>
      </w:pPr>
      <w:r>
        <w:rPr>
          <w:sz w:val="24"/>
        </w:rPr>
        <w:t xml:space="preserve">указанные лица зарегистрированы в одном субъекте Российской Федерации;</w:t>
      </w:r>
    </w:p>
    <w:p>
      <w:pPr>
        <w:pStyle w:val="0"/>
        <w:spacing w:before="240" w:lineRule="auto"/>
        <w:ind w:firstLine="540"/>
        <w:jc w:val="both"/>
      </w:pPr>
      <w:r>
        <w:rPr>
          <w:sz w:val="24"/>
        </w:rPr>
        <w:t xml:space="preserve">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pPr>
        <w:pStyle w:val="0"/>
        <w:spacing w:before="240" w:lineRule="auto"/>
        <w:ind w:firstLine="540"/>
        <w:jc w:val="both"/>
      </w:pPr>
      <w:r>
        <w:rPr>
          <w:sz w:val="24"/>
        </w:rPr>
        <w:t xml:space="preserve">указанные лица не уплачивают налог на прибыль организаций в бюджеты других субъектов Российской Федерации;</w:t>
      </w:r>
    </w:p>
    <w:p>
      <w:pPr>
        <w:pStyle w:val="0"/>
        <w:spacing w:before="240" w:lineRule="auto"/>
        <w:ind w:firstLine="540"/>
        <w:jc w:val="both"/>
      </w:pPr>
      <w:r>
        <w:rPr>
          <w:sz w:val="24"/>
        </w:rPr>
        <w:t xml:space="preserve">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pPr>
        <w:pStyle w:val="0"/>
        <w:spacing w:before="240" w:lineRule="auto"/>
        <w:ind w:firstLine="540"/>
        <w:jc w:val="both"/>
      </w:pPr>
      <w:r>
        <w:rPr>
          <w:sz w:val="24"/>
        </w:rPr>
        <w:t xml:space="preserve">отсутствуют обстоятельства для признания совершаемых такими лицами сделок контролируемыми в соответствии с </w:t>
      </w:r>
      <w:hyperlink w:history="0" w:anchor="P5951" w:tooltip="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w:r>
          <w:rPr>
            <w:sz w:val="24"/>
            <w:color w:val="0000ff"/>
          </w:rPr>
          <w:t xml:space="preserve">подпунктами 2</w:t>
        </w:r>
      </w:hyperlink>
      <w:r>
        <w:rPr>
          <w:sz w:val="24"/>
        </w:rPr>
        <w:t xml:space="preserve"> - </w:t>
      </w:r>
      <w:hyperlink w:history="0" w:anchor="P5961" w:tooltip="7) утратил силу. - Федеральный закон от 03.08.2018 N 302-ФЗ;">
        <w:r>
          <w:rPr>
            <w:sz w:val="24"/>
            <w:color w:val="0000ff"/>
          </w:rPr>
          <w:t xml:space="preserve">7 пункта 2</w:t>
        </w:r>
      </w:hyperlink>
      <w:r>
        <w:rPr>
          <w:sz w:val="24"/>
        </w:rPr>
        <w:t xml:space="preserve"> настоящей статьи;</w:t>
      </w:r>
    </w:p>
    <w:p>
      <w:pPr>
        <w:pStyle w:val="0"/>
        <w:jc w:val="both"/>
      </w:pPr>
      <w:r>
        <w:rPr>
          <w:sz w:val="24"/>
        </w:rPr>
        <w:t xml:space="preserve">(в ред. Федерального </w:t>
      </w:r>
      <w:hyperlink w:history="0" r:id="rId3796"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закона</w:t>
        </w:r>
      </w:hyperlink>
      <w:r>
        <w:rPr>
          <w:sz w:val="24"/>
        </w:rPr>
        <w:t xml:space="preserve"> от 30.09.2013 N 267-ФЗ)</w:t>
      </w:r>
    </w:p>
    <w:p>
      <w:pPr>
        <w:pStyle w:val="0"/>
        <w:spacing w:before="240" w:lineRule="auto"/>
        <w:ind w:firstLine="540"/>
        <w:jc w:val="both"/>
      </w:pPr>
      <w:r>
        <w:rPr>
          <w:sz w:val="24"/>
        </w:rPr>
        <w:t xml:space="preserve">3) сделки между налогоплательщиками, указанными в </w:t>
      </w:r>
      <w:hyperlink w:history="0" r:id="rId379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пункте 1 статьи 275.2</w:t>
        </w:r>
      </w:hyperlink>
      <w:r>
        <w:rPr>
          <w:sz w:val="24"/>
        </w:rP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pPr>
        <w:pStyle w:val="0"/>
        <w:jc w:val="both"/>
      </w:pPr>
      <w:r>
        <w:rPr>
          <w:sz w:val="24"/>
        </w:rPr>
        <w:t xml:space="preserve">(пп. 3 введен Федеральным </w:t>
      </w:r>
      <w:hyperlink w:history="0" r:id="rId379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 в ред. Федерального </w:t>
      </w:r>
      <w:hyperlink w:history="0" r:id="rId3799"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4) межбанковские кредиты (депозиты) со сроком до семи календарных дней (включительно);</w:t>
      </w:r>
    </w:p>
    <w:p>
      <w:pPr>
        <w:pStyle w:val="0"/>
        <w:jc w:val="both"/>
      </w:pPr>
      <w:r>
        <w:rPr>
          <w:sz w:val="24"/>
        </w:rPr>
        <w:t xml:space="preserve">(пп. 4 введен Федеральным </w:t>
      </w:r>
      <w:hyperlink w:history="0" r:id="rId380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28.12.2013 N 420-ФЗ)</w:t>
      </w:r>
    </w:p>
    <w:p>
      <w:pPr>
        <w:pStyle w:val="0"/>
        <w:spacing w:before="240" w:lineRule="auto"/>
        <w:ind w:firstLine="540"/>
        <w:jc w:val="both"/>
      </w:pPr>
      <w:r>
        <w:rPr>
          <w:sz w:val="24"/>
        </w:rPr>
        <w:t xml:space="preserve">5) в области военно-технического сотрудничества Российской Федерации с иностранными государствами, осуществляемого в соответствии с Федеральным </w:t>
      </w:r>
      <w:hyperlink w:history="0" r:id="rId3801"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4"/>
            <w:color w:val="0000ff"/>
          </w:rPr>
          <w:t xml:space="preserve">законом</w:t>
        </w:r>
      </w:hyperlink>
      <w:r>
        <w:rPr>
          <w:sz w:val="24"/>
        </w:rPr>
        <w:t xml:space="preserve"> от 19 июля 1998 года N 114-ФЗ "О военно-техническом сотрудничестве Российской Федерации с иностранными государствами";</w:t>
      </w:r>
    </w:p>
    <w:p>
      <w:pPr>
        <w:pStyle w:val="0"/>
        <w:jc w:val="both"/>
      </w:pPr>
      <w:r>
        <w:rPr>
          <w:sz w:val="24"/>
        </w:rPr>
        <w:t xml:space="preserve">(пп. 5 введен Федеральным </w:t>
      </w:r>
      <w:hyperlink w:history="0" r:id="rId3802"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pPr>
        <w:pStyle w:val="0"/>
        <w:jc w:val="both"/>
      </w:pPr>
      <w:r>
        <w:rPr>
          <w:sz w:val="24"/>
        </w:rPr>
        <w:t xml:space="preserve">(пп. 6 введен Федеральным </w:t>
      </w:r>
      <w:hyperlink w:history="0" r:id="rId380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pPr>
        <w:pStyle w:val="0"/>
        <w:jc w:val="both"/>
      </w:pPr>
      <w:r>
        <w:rPr>
          <w:sz w:val="24"/>
        </w:rPr>
        <w:t xml:space="preserve">(пп. 7 введен Федеральным </w:t>
      </w:r>
      <w:hyperlink w:history="0" r:id="rId380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8 п. 4 ст. 105.14 </w:t>
            </w:r>
            <w:hyperlink w:history="0" r:id="rId3805"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для целей налогообложения в соответствии с </w:t>
            </w:r>
            <w:hyperlink w:history="0" r:id="rId380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 25</w:t>
              </w:r>
            </w:hyperlink>
            <w:r>
              <w:rPr>
                <w:sz w:val="24"/>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сделки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807"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4"/>
            <w:color w:val="0000ff"/>
          </w:rPr>
          <w:t xml:space="preserve">частью 1 статьи 5</w:t>
        </w:r>
      </w:hyperlink>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(пп. 8 введен Федеральным </w:t>
      </w:r>
      <w:hyperlink w:history="0" r:id="rId3808"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06.06.2019 N 125-ФЗ)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80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1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сделки, одной из сторон которых является организация, удовлетворяющая одновременно следующим требованиям:</w:t>
      </w:r>
    </w:p>
    <w:p>
      <w:pPr>
        <w:pStyle w:val="0"/>
        <w:spacing w:before="240" w:lineRule="auto"/>
        <w:ind w:firstLine="540"/>
        <w:jc w:val="both"/>
      </w:pPr>
      <w:r>
        <w:rPr>
          <w:sz w:val="24"/>
        </w:rPr>
        <w:t xml:space="preserve">местом регистрации либо местом налогового резидентства указанной организации является иностранное государство (территория), с которым заключен договор (соглашение, конвенция) об избежании двойного налогообложения, действие которого приостановлено в соответствии с указом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w:t>
      </w:r>
    </w:p>
    <w:p>
      <w:pPr>
        <w:pStyle w:val="0"/>
        <w:spacing w:before="240" w:lineRule="auto"/>
        <w:ind w:firstLine="540"/>
        <w:jc w:val="both"/>
      </w:pPr>
      <w:r>
        <w:rPr>
          <w:sz w:val="24"/>
        </w:rPr>
        <w:t xml:space="preserve">указанная организация в соответствии со своим личным законом является экспортно-кредитным агентством и (или) банком;</w:t>
      </w:r>
    </w:p>
    <w:p>
      <w:pPr>
        <w:pStyle w:val="0"/>
        <w:spacing w:before="240" w:lineRule="auto"/>
        <w:ind w:firstLine="540"/>
        <w:jc w:val="both"/>
      </w:pPr>
      <w:r>
        <w:rPr>
          <w:sz w:val="24"/>
        </w:rPr>
        <w:t xml:space="preserve">указанная организация и иные участники таких сделок не признаются в соответствии со </w:t>
      </w:r>
      <w:hyperlink w:history="0" w:anchor="P5423" w:tooltip="Статья 105.1. Взаимозависимые лица">
        <w:r>
          <w:rPr>
            <w:sz w:val="24"/>
            <w:color w:val="0000ff"/>
          </w:rPr>
          <w:t xml:space="preserve">статьей 105.1</w:t>
        </w:r>
      </w:hyperlink>
      <w:r>
        <w:rPr>
          <w:sz w:val="24"/>
        </w:rPr>
        <w:t xml:space="preserve"> настоящего Кодекса взаимозависимыми лицами;</w:t>
      </w:r>
    </w:p>
    <w:p>
      <w:pPr>
        <w:pStyle w:val="0"/>
        <w:spacing w:before="240" w:lineRule="auto"/>
        <w:ind w:firstLine="540"/>
        <w:jc w:val="both"/>
      </w:pPr>
      <w:r>
        <w:rPr>
          <w:sz w:val="24"/>
        </w:rPr>
        <w:t xml:space="preserve">отсутствуют обстоятельства для признания таких сделок контролируемыми в соответствии с </w:t>
      </w:r>
      <w:hyperlink w:history="0" w:anchor="P5936" w:tooltip="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
        <w:r>
          <w:rPr>
            <w:sz w:val="24"/>
            <w:color w:val="0000ff"/>
          </w:rPr>
          <w:t xml:space="preserve">подпунктами 1</w:t>
        </w:r>
      </w:hyperlink>
      <w:r>
        <w:rPr>
          <w:sz w:val="24"/>
        </w:rPr>
        <w:t xml:space="preserve"> и </w:t>
      </w:r>
      <w:hyperlink w:history="0" w:anchor="P5941"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4"/>
            <w:color w:val="0000ff"/>
          </w:rPr>
          <w:t xml:space="preserve">2 пункта 1</w:t>
        </w:r>
      </w:hyperlink>
      <w:r>
        <w:rPr>
          <w:sz w:val="24"/>
        </w:rPr>
        <w:t xml:space="preserve"> настоящей статьи;</w:t>
      </w:r>
    </w:p>
    <w:p>
      <w:pPr>
        <w:pStyle w:val="0"/>
        <w:jc w:val="both"/>
      </w:pPr>
      <w:r>
        <w:rPr>
          <w:sz w:val="24"/>
        </w:rPr>
        <w:t xml:space="preserve">(пп. 9 введен Федеральным </w:t>
      </w:r>
      <w:hyperlink w:history="0" r:id="rId381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81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1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сделки, в результате которых у налогоплательщика возникли долговые обязательства, указанные в </w:t>
      </w:r>
      <w:hyperlink w:history="0" r:id="rId381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8 пункта 2 статьи 310</w:t>
        </w:r>
      </w:hyperlink>
      <w:r>
        <w:rPr>
          <w:sz w:val="24"/>
        </w:rPr>
        <w:t xml:space="preserve"> настоящего Кодекса;</w:t>
      </w:r>
    </w:p>
    <w:p>
      <w:pPr>
        <w:pStyle w:val="0"/>
        <w:jc w:val="both"/>
      </w:pPr>
      <w:r>
        <w:rPr>
          <w:sz w:val="24"/>
        </w:rPr>
        <w:t xml:space="preserve">(пп. 10 введен Федеральным </w:t>
      </w:r>
      <w:hyperlink w:history="0" r:id="rId381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81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1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сделки, одной из сторон которых является организация, местом регистрации либо местом налогового резидентства которой является иностранное государство (территория), с которым заключен договор (соглашение, конвенция) об избежании двойного налогообложения, действие которого приостановлено в соответствии с указом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при условии, что договоры (соглашения), на основании которых совершены указанные сделки, заключены до 1 марта 2022 года, порядок определения цен и (или) методик (формул) ценообразования, применяемый в указанных сделках, не изменялся после 1 марта 2022 года и указанные сделки не соответствуют действовавшим по состоянию на 1 марта 2022 года условиям признания сделок контролируемыми сделками в соответствии с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пунктами 1</w:t>
        </w:r>
      </w:hyperlink>
      <w:r>
        <w:rPr>
          <w:sz w:val="24"/>
        </w:rPr>
        <w:t xml:space="preserve"> и </w:t>
      </w:r>
      <w:hyperlink w:history="0" w:anchor="P5968"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3</w:t>
        </w:r>
      </w:hyperlink>
      <w:r>
        <w:rPr>
          <w:sz w:val="24"/>
        </w:rPr>
        <w:t xml:space="preserve"> настоящей статьи.</w:t>
      </w:r>
    </w:p>
    <w:p>
      <w:pPr>
        <w:pStyle w:val="0"/>
        <w:jc w:val="both"/>
      </w:pPr>
      <w:r>
        <w:rPr>
          <w:sz w:val="24"/>
        </w:rPr>
        <w:t xml:space="preserve">(пп. 11 введен Федеральным </w:t>
      </w:r>
      <w:hyperlink w:history="0" r:id="rId381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6014" w:name="P6014"/>
    <w:bookmarkEnd w:id="6014"/>
    <w:p>
      <w:pPr>
        <w:pStyle w:val="0"/>
        <w:spacing w:before="240" w:lineRule="auto"/>
        <w:ind w:firstLine="540"/>
        <w:jc w:val="both"/>
      </w:pPr>
      <w:r>
        <w:rPr>
          <w:sz w:val="24"/>
        </w:rPr>
        <w:t xml:space="preserve">5. Сделки, предусмотренные </w:t>
      </w:r>
      <w:hyperlink w:history="0" w:anchor="P5941"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4"/>
            <w:color w:val="0000ff"/>
          </w:rPr>
          <w:t xml:space="preserve">подпунктом 2 пункта 1</w:t>
        </w:r>
      </w:hyperlink>
      <w:r>
        <w:rPr>
          <w:sz w:val="24"/>
        </w:rP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pPr>
        <w:pStyle w:val="0"/>
        <w:spacing w:before="240" w:lineRule="auto"/>
        <w:ind w:firstLine="540"/>
        <w:jc w:val="both"/>
      </w:pPr>
      <w:r>
        <w:rPr>
          <w:sz w:val="24"/>
        </w:rPr>
        <w:t xml:space="preserve">1) нефть и товары, выработанные из нефти;</w:t>
      </w:r>
    </w:p>
    <w:p>
      <w:pPr>
        <w:pStyle w:val="0"/>
        <w:spacing w:before="240" w:lineRule="auto"/>
        <w:ind w:firstLine="540"/>
        <w:jc w:val="both"/>
      </w:pPr>
      <w:r>
        <w:rPr>
          <w:sz w:val="24"/>
        </w:rPr>
        <w:t xml:space="preserve">2) черные металлы;</w:t>
      </w:r>
    </w:p>
    <w:p>
      <w:pPr>
        <w:pStyle w:val="0"/>
        <w:spacing w:before="240" w:lineRule="auto"/>
        <w:ind w:firstLine="540"/>
        <w:jc w:val="both"/>
      </w:pPr>
      <w:r>
        <w:rPr>
          <w:sz w:val="24"/>
        </w:rPr>
        <w:t xml:space="preserve">3) цветные металлы;</w:t>
      </w:r>
    </w:p>
    <w:p>
      <w:pPr>
        <w:pStyle w:val="0"/>
        <w:spacing w:before="240" w:lineRule="auto"/>
        <w:ind w:firstLine="540"/>
        <w:jc w:val="both"/>
      </w:pPr>
      <w:r>
        <w:rPr>
          <w:sz w:val="24"/>
        </w:rPr>
        <w:t xml:space="preserve">4) минеральные удобрения;</w:t>
      </w:r>
    </w:p>
    <w:p>
      <w:pPr>
        <w:pStyle w:val="0"/>
        <w:spacing w:before="240" w:lineRule="auto"/>
        <w:ind w:firstLine="540"/>
        <w:jc w:val="both"/>
      </w:pPr>
      <w:r>
        <w:rPr>
          <w:sz w:val="24"/>
        </w:rPr>
        <w:t xml:space="preserve">5) драгоценные металлы и драгоценные камни.</w:t>
      </w:r>
    </w:p>
    <w:p>
      <w:pPr>
        <w:pStyle w:val="0"/>
        <w:spacing w:before="240" w:lineRule="auto"/>
        <w:ind w:firstLine="540"/>
        <w:jc w:val="both"/>
      </w:pPr>
      <w:r>
        <w:rPr>
          <w:sz w:val="24"/>
        </w:rPr>
        <w:t xml:space="preserve">6. </w:t>
      </w:r>
      <w:hyperlink w:history="0" r:id="rId3819" w:tooltip="Приказ Минпромторга России от 03.02.2022 N 267 &quot;Об утверждении Перечня кодов товаров в соответствии с единой Товарной номенклатурой внешнеэкономической деятельности Евразийского экономического союза, сделки в отношении которых признаются контролируемыми в соответствии со статьей 105.14 части первой Налогового кодекса Российской Федерации&quot; (Зарегистрировано в Минюсте России 24.02.2022 N 67444) {КонсультантПлюс}">
        <w:r>
          <w:rPr>
            <w:sz w:val="24"/>
            <w:color w:val="0000ff"/>
          </w:rPr>
          <w:t xml:space="preserve">Коды</w:t>
        </w:r>
      </w:hyperlink>
      <w:r>
        <w:rPr>
          <w:sz w:val="24"/>
        </w:rPr>
        <w:t xml:space="preserve"> товаров, перечисленных в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w:t>
        </w:r>
      </w:hyperlink>
      <w:r>
        <w:rPr>
          <w:sz w:val="24"/>
        </w:rP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pPr>
        <w:pStyle w:val="0"/>
        <w:spacing w:before="240" w:lineRule="auto"/>
        <w:ind w:firstLine="540"/>
        <w:jc w:val="both"/>
      </w:pPr>
      <w:r>
        <w:rPr>
          <w:sz w:val="24"/>
        </w:rPr>
        <w:t xml:space="preserve">7. Утратил силу. - Федеральный </w:t>
      </w:r>
      <w:hyperlink w:history="0" r:id="rId382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8. В целях настоящего Кодекса понятие "внешняя торговля товарами" используется в значении, определяемом </w:t>
      </w:r>
      <w:hyperlink w:history="0" r:id="rId3821"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о внешнеторговой деятельности.</w:t>
      </w:r>
    </w:p>
    <w:p>
      <w:pPr>
        <w:pStyle w:val="0"/>
        <w:spacing w:before="240" w:lineRule="auto"/>
        <w:ind w:firstLine="540"/>
        <w:jc w:val="both"/>
      </w:pPr>
      <w:r>
        <w:rPr>
          <w:sz w:val="24"/>
        </w:rP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history="0" r:id="rId382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history="0" w:anchor="P5481" w:tooltip="Глава 14.2. ОБЩИЕ ПОЛОЖЕНИЯ О ЦЕНАХ И НАЛОГООБЛОЖЕНИИ.">
        <w:r>
          <w:rPr>
            <w:sz w:val="24"/>
            <w:color w:val="0000ff"/>
          </w:rPr>
          <w:t xml:space="preserve">главы 14.2</w:t>
        </w:r>
      </w:hyperlink>
      <w:r>
        <w:rPr>
          <w:sz w:val="24"/>
        </w:rPr>
        <w:t xml:space="preserve"> и </w:t>
      </w:r>
      <w:hyperlink w:history="0" w:anchor="P5670" w:tooltip="Глава 14.3. МЕТОДЫ, ИСПОЛЬЗУЕМЫЕ ПРИ ОПРЕДЕЛЕНИИ">
        <w:r>
          <w:rPr>
            <w:sz w:val="24"/>
            <w:color w:val="0000ff"/>
          </w:rPr>
          <w:t xml:space="preserve">главы 14.3</w:t>
        </w:r>
      </w:hyperlink>
      <w:r>
        <w:rPr>
          <w:sz w:val="24"/>
        </w:rPr>
        <w:t xml:space="preserve"> настоящего Кодекса. В случае, если лицо, получающее доход по сделкам, не исчисляет налог на прибыль организаций в соответствии с </w:t>
      </w:r>
      <w:hyperlink w:history="0" r:id="rId382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используется величина суммы доходов по таким сделкам, определяемая расчетным путем с учетом порядка, установленного </w:t>
      </w:r>
      <w:hyperlink w:history="0" r:id="rId382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с применением метода начисления.</w:t>
      </w:r>
    </w:p>
    <w:p>
      <w:pPr>
        <w:pStyle w:val="0"/>
        <w:jc w:val="both"/>
      </w:pPr>
      <w:r>
        <w:rPr>
          <w:sz w:val="24"/>
        </w:rPr>
        <w:t xml:space="preserve">(в ред. Федерального </w:t>
      </w:r>
      <w:hyperlink w:history="0" r:id="rId382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В случае совершения сделок между взаимозависимыми лицами или приравненных к ним сделок с участием комиссионера (агента), действующего от своего имени, но по поручению комитента (принципала), для целей настоящей статьи доходы по сделкам между комитентом (принципалом) и лицом, с которым комиссионером (агентом) заключена сделка, учитываются в соответствии с порядком, установленным </w:t>
      </w:r>
      <w:hyperlink w:history="0" r:id="rId382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с применением метода начисления.</w:t>
      </w:r>
    </w:p>
    <w:p>
      <w:pPr>
        <w:pStyle w:val="0"/>
        <w:jc w:val="both"/>
      </w:pPr>
      <w:r>
        <w:rPr>
          <w:sz w:val="24"/>
        </w:rPr>
        <w:t xml:space="preserve">(абзац введен Федеральным </w:t>
      </w:r>
      <w:hyperlink w:history="0" r:id="rId382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pPr>
        <w:pStyle w:val="0"/>
        <w:spacing w:before="240" w:lineRule="auto"/>
        <w:ind w:firstLine="540"/>
        <w:jc w:val="both"/>
      </w:pPr>
      <w:r>
        <w:rPr>
          <w:sz w:val="24"/>
        </w:rPr>
        <w:t xml:space="preserve">11. Признание сделок контролируемыми производится с учетом положений </w:t>
      </w:r>
      <w:hyperlink w:history="0" w:anchor="P5546" w:tooltip="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включая сделки, стороной которых является иностранная структура без образования юридического лица), что приводит к увеличению и (или) уменьшению налоговой базы по налогам, предусмотренным пунктом 4 настоящей статьи.">
        <w:r>
          <w:rPr>
            <w:sz w:val="24"/>
            <w:color w:val="0000ff"/>
          </w:rPr>
          <w:t xml:space="preserve">пункта 13 статьи 105.3</w:t>
        </w:r>
      </w:hyperlink>
      <w:r>
        <w:rPr>
          <w:sz w:val="24"/>
        </w:rPr>
        <w:t xml:space="preserve"> настоящего Кодекса.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истребовании национальной документации, представлении уведомления об участии в международной группе компаний и странового отчета см. </w:t>
            </w:r>
            <w:r>
              <w:rPr>
                <w:sz w:val="24"/>
                <w:color w:val="392c69"/>
              </w:rPr>
              <w:t xml:space="preserve">ст. 2</w:t>
            </w:r>
            <w:r>
              <w:rPr>
                <w:sz w:val="24"/>
                <w:color w:val="392c69"/>
              </w:rPr>
              <w:t xml:space="preserve"> ФЗ от 27.11.2017 N 340-ФЗ.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27.11.2017 N 340-ФЗ) </w:t>
            </w:r>
            <w:hyperlink w:history="0" r:id="rId382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применяется</w:t>
              </w:r>
            </w:hyperlink>
            <w:r>
              <w:rPr>
                <w:sz w:val="24"/>
                <w:color w:val="392c69"/>
              </w:rPr>
              <w:t xml:space="preserve"> в отношении финансовых годов, начинающихся в 2017 г., а к контролируемым сделкам, доходы и (или) расходы по которым признаются с 01.01.2018, независимо от даты сделки.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34" w:name="P6034"/>
    <w:bookmarkEnd w:id="6034"/>
    <w:p>
      <w:pPr>
        <w:pStyle w:val="2"/>
        <w:spacing w:before="300" w:lineRule="auto"/>
        <w:outlineLvl w:val="2"/>
        <w:ind w:firstLine="540"/>
        <w:jc w:val="both"/>
      </w:pPr>
      <w:r>
        <w:rPr>
          <w:sz w:val="24"/>
        </w:rPr>
        <w:t xml:space="preserve">Статья 105.15. Подготовка и представление документации в целях налогового контроля</w:t>
      </w:r>
    </w:p>
    <w:p>
      <w:pPr>
        <w:pStyle w:val="0"/>
        <w:ind w:firstLine="540"/>
        <w:jc w:val="both"/>
      </w:pPr>
      <w:r>
        <w:rPr>
          <w:sz w:val="24"/>
        </w:rPr>
      </w:r>
    </w:p>
    <w:bookmarkStart w:id="6036" w:name="P6036"/>
    <w:bookmarkEnd w:id="6036"/>
    <w:p>
      <w:pPr>
        <w:pStyle w:val="0"/>
        <w:ind w:firstLine="540"/>
        <w:jc w:val="both"/>
      </w:pPr>
      <w:r>
        <w:rPr>
          <w:sz w:val="24"/>
        </w:rPr>
        <w:t xml:space="preserve">1. Если иное не предусмотрено </w:t>
      </w:r>
      <w:hyperlink w:history="0" w:anchor="P6089"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4"/>
            <w:color w:val="0000ff"/>
          </w:rPr>
          <w:t xml:space="preserve">пунктом 7</w:t>
        </w:r>
      </w:hyperlink>
      <w:r>
        <w:rPr>
          <w:sz w:val="24"/>
        </w:rPr>
        <w:t xml:space="preserve">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w:t>
      </w:r>
      <w:r>
        <w:rPr>
          <w:sz w:val="24"/>
        </w:rPr>
        <w:t xml:space="preserve">документацию</w:t>
      </w:r>
      <w:r>
        <w:rPr>
          <w:sz w:val="24"/>
        </w:rPr>
        <w:t xml:space="preserve">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pPr>
        <w:pStyle w:val="0"/>
        <w:jc w:val="both"/>
      </w:pPr>
      <w:r>
        <w:rPr>
          <w:sz w:val="24"/>
        </w:rPr>
        <w:t xml:space="preserve">(в ред. Федерального </w:t>
      </w:r>
      <w:hyperlink w:history="0" r:id="rId382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закона</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83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3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0" w:name="P6040"/>
    <w:bookmarkEnd w:id="6040"/>
    <w:p>
      <w:pPr>
        <w:pStyle w:val="0"/>
        <w:spacing w:before="300" w:lineRule="auto"/>
        <w:ind w:firstLine="540"/>
        <w:jc w:val="both"/>
      </w:pPr>
      <w:r>
        <w:rPr>
          <w:sz w:val="24"/>
        </w:rPr>
        <w:t xml:space="preserve">1) о деятельности налогоплательщика (лиц), совершившего контролируемую сделку (группу однородных сделок), связанной с этой сделкой:</w:t>
      </w:r>
    </w:p>
    <w:p>
      <w:pPr>
        <w:pStyle w:val="0"/>
        <w:spacing w:before="240" w:lineRule="auto"/>
        <w:ind w:firstLine="540"/>
        <w:jc w:val="both"/>
      </w:pPr>
      <w:r>
        <w:rPr>
          <w:sz w:val="24"/>
        </w:rPr>
        <w:t xml:space="preserve">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коммерческих и (или) финансовых условий и прочую информацию о сделке;</w:t>
      </w:r>
    </w:p>
    <w:p>
      <w:pPr>
        <w:pStyle w:val="0"/>
        <w:spacing w:before="240" w:lineRule="auto"/>
        <w:ind w:firstLine="540"/>
        <w:jc w:val="both"/>
      </w:pPr>
      <w:r>
        <w:rPr>
          <w:sz w:val="24"/>
        </w:rPr>
        <w:t xml:space="preserve">сведения о функциях лиц, являющихся сторонами сделки,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 с приложением подтверждающих документов;</w:t>
      </w:r>
    </w:p>
    <w:p>
      <w:pPr>
        <w:pStyle w:val="0"/>
        <w:spacing w:before="240" w:lineRule="auto"/>
        <w:ind w:firstLine="540"/>
        <w:jc w:val="both"/>
      </w:pPr>
      <w:r>
        <w:rPr>
          <w:sz w:val="24"/>
        </w:rPr>
        <w:t xml:space="preserve">сведения о доходах и расходах, численности сотрудников, сумме прибыли (убытка), стоимости основных средств и нематериальных активов иностранного лица (иностранной структуры без образования юридического лица), являющегося стороной контролируемой сделки, за отчетный период, в котором совершена контролируемая сделка, с приложением подтверждающих документов, в том числе финансовой отчетности, если составление финансовой отчетности предусмотрено личным законом указанного лица (иностранной структуры без образования юридического лица) (в случае невозможности представления финансовой отчетности одновременно с документацией она представляется в срок не позднее двенадцати месяцев с даты окончания финансового года, в котором совершена контролируемая сделка). Положения настоящего абзаца применяются в случае, если контролируемая сделка совершена между лицами, признаваемыми взаимозависимыми лицами в соответствии со </w:t>
      </w:r>
      <w:hyperlink w:history="0" w:anchor="P5423" w:tooltip="Статья 105.1. Взаимозависимые лица">
        <w:r>
          <w:rPr>
            <w:sz w:val="24"/>
            <w:color w:val="0000ff"/>
          </w:rPr>
          <w:t xml:space="preserve">статьей 105.1</w:t>
        </w:r>
      </w:hyperlink>
      <w:r>
        <w:rPr>
          <w:sz w:val="24"/>
        </w:rPr>
        <w:t xml:space="preserve"> настоящего Кодекса;</w:t>
      </w:r>
    </w:p>
    <w:p>
      <w:pPr>
        <w:pStyle w:val="0"/>
        <w:spacing w:before="240" w:lineRule="auto"/>
        <w:ind w:firstLine="540"/>
        <w:jc w:val="both"/>
      </w:pPr>
      <w:r>
        <w:rPr>
          <w:sz w:val="24"/>
        </w:rPr>
        <w:t xml:space="preserve">документы, содержащие регистрационные данные иностранного лица (иностранной структуры без образования юридического лица), являющегося стороной контролируемой сделки, и сведения о лицах, выступающих от имени указанного лица (иностранной структуры без образования юридического лица), предоставленные налогоплательщику при заключении контролируемой сделки;</w:t>
      </w:r>
    </w:p>
    <w:p>
      <w:pPr>
        <w:pStyle w:val="0"/>
        <w:jc w:val="both"/>
      </w:pPr>
      <w:r>
        <w:rPr>
          <w:sz w:val="24"/>
        </w:rPr>
        <w:t xml:space="preserve">(пп. 1 в ред. Федерального </w:t>
      </w:r>
      <w:hyperlink w:history="0" r:id="rId383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83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3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8" w:name="P6048"/>
    <w:bookmarkEnd w:id="6048"/>
    <w:p>
      <w:pPr>
        <w:pStyle w:val="0"/>
        <w:spacing w:before="300" w:lineRule="auto"/>
        <w:ind w:firstLine="540"/>
        <w:jc w:val="both"/>
      </w:pPr>
      <w:r>
        <w:rPr>
          <w:sz w:val="24"/>
        </w:rPr>
        <w:t xml:space="preserve">2) об использованных методах, предусмотренных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анализ коммерческих и (или) финансовых условий контролируемой сделки, осуществленный налогоплательщиком в соответствии со </w:t>
      </w:r>
      <w:hyperlink w:history="0" w:anchor="P5559" w:tooltip="Статья 105.5. Сопоставимость коммерческих и (или) финансовых условий сделок и функциональный анализ">
        <w:r>
          <w:rPr>
            <w:sz w:val="24"/>
            <w:color w:val="0000ff"/>
          </w:rPr>
          <w:t xml:space="preserve">статьей 105.5</w:t>
        </w:r>
      </w:hyperlink>
      <w:r>
        <w:rPr>
          <w:sz w:val="24"/>
        </w:rPr>
        <w:t xml:space="preserve"> настоящего Кодекса;</w:t>
      </w:r>
    </w:p>
    <w:p>
      <w:pPr>
        <w:pStyle w:val="0"/>
        <w:spacing w:before="240" w:lineRule="auto"/>
        <w:ind w:firstLine="540"/>
        <w:jc w:val="both"/>
      </w:pPr>
      <w:r>
        <w:rPr>
          <w:sz w:val="24"/>
        </w:rPr>
        <w:t xml:space="preserve">обоснование причин выбора и способа применения метода (комбинации методов), предусмотренного </w:t>
      </w:r>
      <w:hyperlink w:history="0" w:anchor="P5674"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w:t>
      </w:r>
    </w:p>
    <w:p>
      <w:pPr>
        <w:pStyle w:val="0"/>
        <w:spacing w:before="240" w:lineRule="auto"/>
        <w:ind w:firstLine="540"/>
        <w:jc w:val="both"/>
      </w:pPr>
      <w:r>
        <w:rPr>
          <w:sz w:val="24"/>
        </w:rPr>
        <w:t xml:space="preserve">описание корректировок для обеспечения необходимой степени сопоставимости финансовых и (или) коммерческих условий контролируемой сделки и сопоставляемых сделок (организаций);</w:t>
      </w:r>
    </w:p>
    <w:p>
      <w:pPr>
        <w:pStyle w:val="0"/>
        <w:spacing w:before="240" w:lineRule="auto"/>
        <w:ind w:firstLine="540"/>
        <w:jc w:val="both"/>
      </w:pPr>
      <w:r>
        <w:rPr>
          <w:sz w:val="24"/>
        </w:rPr>
        <w:t xml:space="preserve">указание на источники информации, используемые налогоплательщиком в соответствии со </w:t>
      </w:r>
      <w:hyperlink w:history="0" w:anchor="P5641" w:tooltip="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
        <w:r>
          <w:rPr>
            <w:sz w:val="24"/>
            <w:color w:val="0000ff"/>
          </w:rPr>
          <w:t xml:space="preserve">статьей 105.6</w:t>
        </w:r>
      </w:hyperlink>
      <w:r>
        <w:rPr>
          <w:sz w:val="24"/>
        </w:rPr>
        <w:t xml:space="preserve"> настоящего Кодекса, в рамках применения метода (комбинации методов), предусмотренного </w:t>
      </w:r>
      <w:hyperlink w:history="0" w:anchor="P5674"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w:t>
      </w:r>
    </w:p>
    <w:p>
      <w:pPr>
        <w:pStyle w:val="0"/>
        <w:spacing w:before="240" w:lineRule="auto"/>
        <w:ind w:firstLine="540"/>
        <w:jc w:val="both"/>
      </w:pPr>
      <w:r>
        <w:rPr>
          <w:sz w:val="24"/>
        </w:rPr>
        <w:t xml:space="preserve">расчет интервала рыночных цен (интервала рентабельности) по контролируемой сделке в соответствии с методом (комбинацией методов), предусмотренным </w:t>
      </w:r>
      <w:hyperlink w:history="0" w:anchor="P5674"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 с описанием подхода, используемого для выбора сопоставимых сделок (организаций), и указанием минимального и максимального значений;</w:t>
      </w:r>
    </w:p>
    <w:p>
      <w:pPr>
        <w:pStyle w:val="0"/>
        <w:spacing w:before="240" w:lineRule="auto"/>
        <w:ind w:firstLine="540"/>
        <w:jc w:val="both"/>
      </w:pPr>
      <w:r>
        <w:rPr>
          <w:sz w:val="24"/>
        </w:rPr>
        <w:t xml:space="preserve">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pPr>
        <w:pStyle w:val="0"/>
        <w:spacing w:before="240" w:lineRule="auto"/>
        <w:ind w:firstLine="540"/>
        <w:jc w:val="both"/>
      </w:pPr>
      <w:r>
        <w:rPr>
          <w:sz w:val="24"/>
        </w:rPr>
        <w:t xml:space="preserve">сведения об экономической выгоде, получаемой от контролируемой сделки лицом, которым совершена эта сделка, в результате приобретения информации, прав на результаты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pPr>
        <w:pStyle w:val="0"/>
        <w:spacing w:before="240" w:lineRule="auto"/>
        <w:ind w:firstLine="540"/>
        <w:jc w:val="both"/>
      </w:pPr>
      <w:r>
        <w:rPr>
          <w:sz w:val="24"/>
        </w:rPr>
        <w:t xml:space="preserve">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pPr>
        <w:pStyle w:val="0"/>
        <w:spacing w:before="240" w:lineRule="auto"/>
        <w:ind w:firstLine="540"/>
        <w:jc w:val="both"/>
      </w:pPr>
      <w:r>
        <w:rPr>
          <w:sz w:val="24"/>
        </w:rPr>
        <w:t xml:space="preserve">сведения о произведенных налогоплательщиком корректировках налоговой базы и сумм налога (убытка)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(в случае их осуществления);</w:t>
      </w:r>
    </w:p>
    <w:p>
      <w:pPr>
        <w:pStyle w:val="0"/>
        <w:jc w:val="both"/>
      </w:pPr>
      <w:r>
        <w:rPr>
          <w:sz w:val="24"/>
        </w:rPr>
        <w:t xml:space="preserve">(пп. 2 в ред. Федерального </w:t>
      </w:r>
      <w:hyperlink w:history="0" r:id="rId383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history="0" w:anchor="P6243"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history="0" w:anchor="P6040" w:tooltip="1) о деятельности налогоплательщика (лиц), совершившего контролируемую сделку (группу однородных сделок), связанной с этой сделкой:">
        <w:r>
          <w:rPr>
            <w:sz w:val="24"/>
            <w:color w:val="0000ff"/>
          </w:rPr>
          <w:t xml:space="preserve">подпунктах 1</w:t>
        </w:r>
      </w:hyperlink>
      <w:r>
        <w:rPr>
          <w:sz w:val="24"/>
        </w:rPr>
        <w:t xml:space="preserve"> и </w:t>
      </w:r>
      <w:hyperlink w:history="0" w:anchor="P6048" w:tooltip="2) об использованных методах, предусмотренных главой 14.3 настоящего Кодекса:">
        <w:r>
          <w:rPr>
            <w:sz w:val="24"/>
            <w:color w:val="0000ff"/>
          </w:rPr>
          <w:t xml:space="preserve">2</w:t>
        </w:r>
      </w:hyperlink>
      <w:r>
        <w:rPr>
          <w:sz w:val="24"/>
        </w:rPr>
        <w:t xml:space="preserve"> настоящего пункта:</w:t>
      </w:r>
    </w:p>
    <w:p>
      <w:pPr>
        <w:pStyle w:val="0"/>
        <w:spacing w:before="240" w:lineRule="auto"/>
        <w:ind w:firstLine="540"/>
        <w:jc w:val="both"/>
      </w:pPr>
      <w:r>
        <w:rPr>
          <w:sz w:val="24"/>
        </w:rPr>
        <w:t xml:space="preserve">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pPr>
        <w:pStyle w:val="0"/>
        <w:spacing w:before="240" w:lineRule="auto"/>
        <w:ind w:firstLine="540"/>
        <w:jc w:val="both"/>
      </w:pPr>
      <w:r>
        <w:rPr>
          <w:sz w:val="24"/>
        </w:rPr>
        <w:t xml:space="preserve">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pPr>
        <w:pStyle w:val="0"/>
        <w:spacing w:before="240" w:lineRule="auto"/>
        <w:ind w:firstLine="540"/>
        <w:jc w:val="both"/>
      </w:pPr>
      <w:r>
        <w:rPr>
          <w:sz w:val="24"/>
        </w:rPr>
        <w:t xml:space="preserve">сведения об основных конкурентах налогоплательщика;</w:t>
      </w:r>
    </w:p>
    <w:p>
      <w:pPr>
        <w:pStyle w:val="0"/>
        <w:spacing w:before="240" w:lineRule="auto"/>
        <w:ind w:firstLine="540"/>
        <w:jc w:val="both"/>
      </w:pPr>
      <w:r>
        <w:rPr>
          <w:sz w:val="24"/>
        </w:rPr>
        <w:t xml:space="preserve">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pPr>
        <w:pStyle w:val="0"/>
        <w:spacing w:before="240" w:lineRule="auto"/>
        <w:ind w:firstLine="540"/>
        <w:jc w:val="both"/>
      </w:pPr>
      <w:r>
        <w:rPr>
          <w:sz w:val="24"/>
        </w:rPr>
        <w:t xml:space="preserve">описание корректировок, производимых для обеспечения сопоставимости условий сделок (при наличии);</w:t>
      </w:r>
    </w:p>
    <w:p>
      <w:pPr>
        <w:pStyle w:val="0"/>
        <w:spacing w:before="240" w:lineRule="auto"/>
        <w:ind w:firstLine="540"/>
        <w:jc w:val="both"/>
      </w:pPr>
      <w:r>
        <w:rPr>
          <w:sz w:val="24"/>
        </w:rPr>
        <w:t xml:space="preserve">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pPr>
        <w:pStyle w:val="0"/>
        <w:spacing w:before="240" w:lineRule="auto"/>
        <w:ind w:firstLine="540"/>
        <w:jc w:val="both"/>
      </w:pPr>
      <w:r>
        <w:rPr>
          <w:sz w:val="24"/>
        </w:rPr>
        <w:t xml:space="preserve">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pPr>
        <w:pStyle w:val="0"/>
        <w:spacing w:before="240" w:lineRule="auto"/>
        <w:ind w:firstLine="540"/>
        <w:jc w:val="both"/>
      </w:pPr>
      <w:r>
        <w:rPr>
          <w:sz w:val="24"/>
        </w:rPr>
        <w:t xml:space="preserve">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pPr>
        <w:pStyle w:val="0"/>
        <w:jc w:val="both"/>
      </w:pPr>
      <w:r>
        <w:rPr>
          <w:sz w:val="24"/>
        </w:rPr>
        <w:t xml:space="preserve">(пп. 3 введен Федеральным </w:t>
      </w:r>
      <w:hyperlink w:history="0" r:id="rId383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83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3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71" w:name="P6071"/>
    <w:bookmarkEnd w:id="6071"/>
    <w:p>
      <w:pPr>
        <w:pStyle w:val="0"/>
        <w:spacing w:before="300" w:lineRule="auto"/>
        <w:ind w:firstLine="540"/>
        <w:jc w:val="both"/>
      </w:pPr>
      <w:r>
        <w:rPr>
          <w:sz w:val="24"/>
        </w:rPr>
        <w:t xml:space="preserve">2. Налогоплательщик в дополнение к документации, предусмотренной </w:t>
      </w:r>
      <w:hyperlink w:history="0" w:anchor="P6036"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jc w:val="both"/>
      </w:pPr>
      <w:r>
        <w:rPr>
          <w:sz w:val="24"/>
        </w:rPr>
        <w:t xml:space="preserve">(в ред. Федерального </w:t>
      </w:r>
      <w:hyperlink w:history="0" r:id="rId383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84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4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Указанная в </w:t>
      </w:r>
      <w:hyperlink w:history="0" w:anchor="P6036"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пункте 1</w:t>
        </w:r>
      </w:hyperlink>
      <w:r>
        <w:rPr>
          <w:sz w:val="24"/>
        </w:rP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794"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пунктами 1</w:t>
        </w:r>
      </w:hyperlink>
      <w:r>
        <w:rPr>
          <w:sz w:val="24"/>
        </w:rPr>
        <w:t xml:space="preserve">, </w:t>
      </w:r>
      <w:hyperlink w:history="0" w:anchor="P480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2</w:t>
        </w:r>
      </w:hyperlink>
      <w:r>
        <w:rPr>
          <w:sz w:val="24"/>
        </w:rPr>
        <w:t xml:space="preserve"> и </w:t>
      </w:r>
      <w:hyperlink w:history="0" w:anchor="P4823"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или </w:t>
      </w:r>
      <w:hyperlink w:history="0" w:anchor="P4845"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пунктом 2 статьи 93.1</w:t>
        </w:r>
      </w:hyperlink>
      <w:r>
        <w:rPr>
          <w:sz w:val="24"/>
        </w:rPr>
        <w:t xml:space="preserve"> настоящего Кодекса, требование о представлении документации, предусмотренной </w:t>
      </w:r>
      <w:hyperlink w:history="0" w:anchor="P6036"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 отношении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pPr>
        <w:pStyle w:val="0"/>
        <w:jc w:val="both"/>
      </w:pPr>
      <w:r>
        <w:rPr>
          <w:sz w:val="24"/>
        </w:rPr>
        <w:t xml:space="preserve">(абзац введен Федеральным </w:t>
      </w:r>
      <w:hyperlink w:history="0" r:id="rId384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6078" w:name="P6078"/>
    <w:bookmarkEnd w:id="6078"/>
    <w:p>
      <w:pPr>
        <w:pStyle w:val="0"/>
        <w:spacing w:before="240" w:lineRule="auto"/>
        <w:ind w:firstLine="540"/>
        <w:jc w:val="both"/>
      </w:pPr>
      <w:r>
        <w:rPr>
          <w:sz w:val="24"/>
        </w:rPr>
        <w:t xml:space="preserve">4. Положения </w:t>
      </w:r>
      <w:hyperlink w:history="0" w:anchor="P6036"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пунктов 1</w:t>
        </w:r>
      </w:hyperlink>
      <w:r>
        <w:rPr>
          <w:sz w:val="24"/>
        </w:rPr>
        <w:t xml:space="preserve"> и </w:t>
      </w:r>
      <w:hyperlink w:history="0" w:anchor="P6071" w:tooltip="2. Налогоплательщик в дополнение к документации, предусмотренной пунктом 1 настоящей статьи,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
        <w:r>
          <w:rPr>
            <w:sz w:val="24"/>
            <w:color w:val="0000ff"/>
          </w:rPr>
          <w:t xml:space="preserve">2</w:t>
        </w:r>
      </w:hyperlink>
      <w:r>
        <w:rPr>
          <w:sz w:val="24"/>
        </w:rPr>
        <w:t xml:space="preserve"> настоящей статьи не применяются в следующих случаях:</w:t>
      </w:r>
    </w:p>
    <w:p>
      <w:pPr>
        <w:pStyle w:val="0"/>
        <w:spacing w:before="240" w:lineRule="auto"/>
        <w:ind w:firstLine="540"/>
        <w:jc w:val="both"/>
      </w:pPr>
      <w:r>
        <w:rPr>
          <w:sz w:val="24"/>
        </w:rPr>
        <w:t xml:space="preserve">1) если цены применяются в сделках в соответствии с предписаниями антимонопольных органов в соответствии с </w:t>
      </w:r>
      <w:hyperlink w:history="0" w:anchor="P5535" w:tooltip="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статьей 105.4 настоящего Кодекса для сделок, в которых применяются регулируемые цены.">
        <w:r>
          <w:rPr>
            <w:sz w:val="24"/>
            <w:color w:val="0000ff"/>
          </w:rPr>
          <w:t xml:space="preserve">пунктом 8 статьи 105.3</w:t>
        </w:r>
      </w:hyperlink>
      <w:r>
        <w:rPr>
          <w:sz w:val="24"/>
        </w:rPr>
        <w:t xml:space="preserve"> настоящего Кодекса либо цена является регулируемой и применяется в соответствии со </w:t>
      </w:r>
      <w:hyperlink w:history="0" w:anchor="P5549" w:tooltip="Статья 105.4. Особенности признания цен рыночными для целей налогообложения при применении регулируемых цен">
        <w:r>
          <w:rPr>
            <w:sz w:val="24"/>
            <w:color w:val="0000ff"/>
          </w:rPr>
          <w:t xml:space="preserve">статьей 105.4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84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4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осуществлении налогоплательщиком сделок с лицами, с которыми он не является взаимозависимым, за исключением сделок, приравненных в целях настоящего Кодекса к сделкам между взаимозависимыми лицами в соответствии с </w:t>
      </w:r>
      <w:hyperlink w:history="0" w:anchor="P5936" w:tooltip="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
        <w:r>
          <w:rPr>
            <w:sz w:val="24"/>
            <w:color w:val="0000ff"/>
          </w:rPr>
          <w:t xml:space="preserve">подпунктами 1</w:t>
        </w:r>
      </w:hyperlink>
      <w:r>
        <w:rPr>
          <w:sz w:val="24"/>
        </w:rPr>
        <w:t xml:space="preserve"> - </w:t>
      </w:r>
      <w:hyperlink w:history="0" w:anchor="P5945" w:tooltip="3) сделки, одной из сторон которых является физическое лицо, организация или иностранная структура без образования юридического лица, если местом жительства, либо местом регистрации, либо местом налогового резидентства соответствующего лица, иностранной структуры без образования юридического лица или одного из участников (пайщиков, доверителей, иных лиц) либо иных бенефициаров, в интересах которых иностранная структура без образования юридического лица осуществляет свою деятельность, является государство...">
        <w:r>
          <w:rPr>
            <w:sz w:val="24"/>
            <w:color w:val="0000ff"/>
          </w:rPr>
          <w:t xml:space="preserve">3 пункта 1 статьи 105.14</w:t>
        </w:r>
      </w:hyperlink>
      <w:r>
        <w:rPr>
          <w:sz w:val="24"/>
        </w:rPr>
        <w:t xml:space="preserve"> настоящего Кодекса;</w:t>
      </w:r>
    </w:p>
    <w:p>
      <w:pPr>
        <w:pStyle w:val="0"/>
        <w:jc w:val="both"/>
      </w:pPr>
      <w:r>
        <w:rPr>
          <w:sz w:val="24"/>
        </w:rPr>
        <w:t xml:space="preserve">(пп. 2 в ред. Федерального </w:t>
      </w:r>
      <w:hyperlink w:history="0" r:id="rId384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history="0" r:id="rId384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главы 25</w:t>
        </w:r>
      </w:hyperlink>
      <w:r>
        <w:rPr>
          <w:sz w:val="24"/>
        </w:rPr>
        <w:t xml:space="preserve"> настоящего Кодекса);</w:t>
      </w:r>
    </w:p>
    <w:p>
      <w:pPr>
        <w:pStyle w:val="0"/>
        <w:jc w:val="both"/>
      </w:pPr>
      <w:r>
        <w:rPr>
          <w:sz w:val="24"/>
        </w:rPr>
        <w:t xml:space="preserve">(в ред. Федерального </w:t>
      </w:r>
      <w:hyperlink w:history="0" r:id="rId384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03.07.2016 N 242-ФЗ)</w:t>
      </w:r>
    </w:p>
    <w:p>
      <w:pPr>
        <w:pStyle w:val="0"/>
        <w:spacing w:before="240" w:lineRule="auto"/>
        <w:ind w:firstLine="540"/>
        <w:jc w:val="both"/>
      </w:pPr>
      <w:r>
        <w:rPr>
          <w:sz w:val="24"/>
        </w:rPr>
        <w:t xml:space="preserve">4) при осуществлении сделок, в отношении которых в соответствии с </w:t>
      </w:r>
      <w:hyperlink w:history="0" w:anchor="P6459" w:tooltip="Глава 14.6. СОГЛАШЕНИЕ О ЦЕНООБРАЗОВАНИИ">
        <w:r>
          <w:rPr>
            <w:sz w:val="24"/>
            <w:color w:val="0000ff"/>
          </w:rPr>
          <w:t xml:space="preserve">главой 14.6</w:t>
        </w:r>
      </w:hyperlink>
      <w:r>
        <w:rPr>
          <w:sz w:val="24"/>
        </w:rPr>
        <w:t xml:space="preserve"> настоящего Кодекса заключено соглашение о ценообразовании для целей налогообложения.</w:t>
      </w:r>
    </w:p>
    <w:p>
      <w:pPr>
        <w:pStyle w:val="0"/>
        <w:spacing w:before="240" w:lineRule="auto"/>
        <w:ind w:firstLine="540"/>
        <w:jc w:val="both"/>
      </w:pPr>
      <w:r>
        <w:rPr>
          <w:sz w:val="24"/>
        </w:rPr>
        <w:t xml:space="preserve">5. По сделкам, предусмотренным </w:t>
      </w:r>
      <w:hyperlink w:history="0" w:anchor="P6078" w:tooltip="4. Положения пунктов 1 и 2 настоящей статьи не применяются в следующих случаях:">
        <w:r>
          <w:rPr>
            <w:sz w:val="24"/>
            <w:color w:val="0000ff"/>
          </w:rPr>
          <w:t xml:space="preserve">пунктом 4</w:t>
        </w:r>
      </w:hyperlink>
      <w:r>
        <w:rPr>
          <w:sz w:val="24"/>
        </w:rPr>
        <w:t xml:space="preserve"> настоящей статьи, налогоплательщик вправе представить указанную документацию в добровольном порядке.</w:t>
      </w:r>
    </w:p>
    <w:p>
      <w:pPr>
        <w:pStyle w:val="0"/>
        <w:spacing w:before="240" w:lineRule="auto"/>
        <w:ind w:firstLine="540"/>
        <w:jc w:val="both"/>
      </w:pPr>
      <w:r>
        <w:rPr>
          <w:sz w:val="24"/>
        </w:rPr>
        <w:t xml:space="preserve">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bookmarkStart w:id="6089" w:name="P6089"/>
    <w:bookmarkEnd w:id="6089"/>
    <w:p>
      <w:pPr>
        <w:pStyle w:val="0"/>
        <w:spacing w:before="240" w:lineRule="auto"/>
        <w:ind w:firstLine="540"/>
        <w:jc w:val="both"/>
      </w:pPr>
      <w:r>
        <w:rPr>
          <w:sz w:val="24"/>
        </w:rPr>
        <w:t xml:space="preserve">7. Налогоплательщики, за исключением иностранных организаций, получающих только доходы, указанные в </w:t>
      </w:r>
      <w:hyperlink w:history="0" r:id="rId384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history="0" w:anchor="P6148" w:tooltip="Глава 14.4-1. ПРЕДСТАВЛЕНИЕ ДОКУМЕНТАЦИИ ПО МЕЖДУНАРОДНЫМ">
        <w:r>
          <w:rPr>
            <w:sz w:val="24"/>
            <w:color w:val="0000ff"/>
          </w:rPr>
          <w:t xml:space="preserve">главой 14.4-1</w:t>
        </w:r>
      </w:hyperlink>
      <w:r>
        <w:rPr>
          <w:sz w:val="24"/>
        </w:rP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history="0" w:anchor="P6171" w:tooltip="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статье 309 настоящего Кодекса) на основании пункта 7 статьи 105.15 настоящего Кодекса, включает в себя следующие документы:">
        <w:r>
          <w:rPr>
            <w:sz w:val="24"/>
            <w:color w:val="0000ff"/>
          </w:rPr>
          <w:t xml:space="preserve">пунктом 4 статьи 105.16-1</w:t>
        </w:r>
      </w:hyperlink>
      <w:r>
        <w:rPr>
          <w:sz w:val="24"/>
        </w:rPr>
        <w:t xml:space="preserve"> настоящего Кодекса.</w:t>
      </w:r>
    </w:p>
    <w:p>
      <w:pPr>
        <w:pStyle w:val="0"/>
        <w:jc w:val="both"/>
      </w:pPr>
      <w:r>
        <w:rPr>
          <w:sz w:val="24"/>
        </w:rPr>
        <w:t xml:space="preserve">(п. 7 введен Федеральным </w:t>
      </w:r>
      <w:hyperlink w:history="0" r:id="rId384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w:t>
            </w:r>
            <w:hyperlink w:history="0" r:id="rId385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5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(ФЗ от 27.11.2023 </w:t>
            </w:r>
            <w:hyperlink w:history="0" r:id="rId385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отношении сделок, которые в целях настоящего Кодекса признаются контролируемыми сделками в соответствии с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налогоплательщики представляют документацию, предусмотренную </w:t>
      </w:r>
      <w:hyperlink w:history="0" w:anchor="P6036"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вместе с уведомлением о контролируемых сделках.</w:t>
      </w:r>
    </w:p>
    <w:p>
      <w:pPr>
        <w:pStyle w:val="0"/>
        <w:jc w:val="both"/>
      </w:pPr>
      <w:r>
        <w:rPr>
          <w:sz w:val="24"/>
        </w:rPr>
        <w:t xml:space="preserve">(п. 8 введен Федеральным </w:t>
      </w:r>
      <w:hyperlink w:history="0" r:id="rId385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6098" w:name="P6098"/>
    <w:bookmarkEnd w:id="6098"/>
    <w:p>
      <w:pPr>
        <w:pStyle w:val="2"/>
        <w:outlineLvl w:val="2"/>
        <w:ind w:firstLine="540"/>
        <w:jc w:val="both"/>
      </w:pPr>
      <w:r>
        <w:rPr>
          <w:sz w:val="24"/>
        </w:rPr>
        <w:t xml:space="preserve">Статья 105.16. Уведомление о контролируемых сделках</w:t>
      </w:r>
    </w:p>
    <w:p>
      <w:pPr>
        <w:pStyle w:val="0"/>
        <w:ind w:firstLine="540"/>
        <w:jc w:val="both"/>
      </w:pPr>
      <w:r>
        <w:rPr>
          <w:sz w:val="24"/>
        </w:rPr>
      </w:r>
    </w:p>
    <w:p>
      <w:pPr>
        <w:pStyle w:val="0"/>
        <w:ind w:firstLine="540"/>
        <w:jc w:val="both"/>
      </w:pPr>
      <w:r>
        <w:rPr>
          <w:sz w:val="24"/>
        </w:rPr>
        <w:t xml:space="preserve">1. Налогоплательщики обязаны уведомлять налоговые органы о совершенных ими в календарном году контролируемых сделках, указанных в </w:t>
      </w:r>
      <w:hyperlink w:history="0" w:anchor="P5933" w:tooltip="Статья 105.14. Контролируемые сделки">
        <w:r>
          <w:rPr>
            <w:sz w:val="24"/>
            <w:color w:val="0000ff"/>
          </w:rPr>
          <w:t xml:space="preserve">статье 105.14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ФЗ от 27.11.2023 </w:t>
            </w:r>
            <w:hyperlink w:history="0" r:id="rId385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5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3" w:name="P6103"/>
    <w:bookmarkEnd w:id="6103"/>
    <w:p>
      <w:pPr>
        <w:pStyle w:val="0"/>
        <w:spacing w:before="300" w:lineRule="auto"/>
        <w:ind w:firstLine="540"/>
        <w:jc w:val="both"/>
      </w:pPr>
      <w:r>
        <w:rPr>
          <w:sz w:val="24"/>
        </w:rP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w:t>
      </w:r>
      <w:hyperlink w:history="0" w:anchor="P7293" w:tooltip="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
        <w:r>
          <w:rPr>
            <w:sz w:val="24"/>
            <w:color w:val="0000ff"/>
          </w:rPr>
          <w:t xml:space="preserve">не позднее</w:t>
        </w:r>
      </w:hyperlink>
      <w:r>
        <w:rPr>
          <w:sz w:val="24"/>
        </w:rPr>
        <w:t xml:space="preserve"> 20 мая года, следующего за календарным годом, в котором совершены контролируемые сделки. Налогоплательщики, в соответствии со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отнесенные к </w:t>
      </w:r>
      <w:r>
        <w:rPr>
          <w:sz w:val="24"/>
        </w:rPr>
        <w:t xml:space="preserve">категории</w:t>
      </w:r>
      <w:r>
        <w:rPr>
          <w:sz w:val="24"/>
        </w:rPr>
        <w:t xml:space="preserve"> крупнейших, представляют указанные в настоящем пункте уведомления в налоговый орган по месту учета в качестве крупнейших налогоплательщиков.</w:t>
      </w:r>
    </w:p>
    <w:p>
      <w:pPr>
        <w:pStyle w:val="0"/>
        <w:jc w:val="both"/>
      </w:pPr>
      <w:r>
        <w:rPr>
          <w:sz w:val="24"/>
        </w:rPr>
        <w:t xml:space="preserve">(в ред. Федерального </w:t>
      </w:r>
      <w:hyperlink w:history="0" r:id="rId385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ФЗ от 27.11.2023 </w:t>
            </w:r>
            <w:hyperlink w:history="0" r:id="rId385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5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Налогоплательщики - физические лица вправе представить указанные уведомления на бумажном носителе.</w:t>
      </w:r>
    </w:p>
    <w:p>
      <w:pPr>
        <w:pStyle w:val="0"/>
        <w:jc w:val="both"/>
      </w:pPr>
      <w:r>
        <w:rPr>
          <w:sz w:val="24"/>
        </w:rPr>
        <w:t xml:space="preserve">(в ред. Федерального </w:t>
      </w:r>
      <w:hyperlink w:history="0" r:id="rId385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hyperlink w:history="0" r:id="rId3860"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Форма</w:t>
        </w:r>
      </w:hyperlink>
      <w:r>
        <w:rPr>
          <w:sz w:val="24"/>
        </w:rPr>
        <w:t xml:space="preserve"> </w:t>
      </w:r>
      <w:hyperlink w:history="0" r:id="rId3861"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(форматы)</w:t>
        </w:r>
      </w:hyperlink>
      <w:r>
        <w:rPr>
          <w:sz w:val="24"/>
        </w:rPr>
        <w:t xml:space="preserve"> уведомления о контролируемых сделках, а также </w:t>
      </w:r>
      <w:r>
        <w:rPr>
          <w:sz w:val="24"/>
        </w:rPr>
        <w:t xml:space="preserve">порядок</w:t>
      </w:r>
      <w:r>
        <w:rPr>
          <w:sz w:val="24"/>
        </w:rPr>
        <w:t xml:space="preserve"> заполнения формы и </w:t>
      </w:r>
      <w:hyperlink w:history="0" r:id="rId3862"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38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pPr>
        <w:pStyle w:val="0"/>
        <w:spacing w:before="240" w:lineRule="auto"/>
        <w:ind w:firstLine="540"/>
        <w:jc w:val="both"/>
      </w:pPr>
      <w:r>
        <w:rPr>
          <w:sz w:val="24"/>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w:t>
      </w:r>
      <w:hyperlink w:history="0" r:id="rId3864"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освобождается</w:t>
        </w:r>
      </w:hyperlink>
      <w:r>
        <w:rPr>
          <w:sz w:val="24"/>
        </w:rPr>
        <w:t xml:space="preserve"> от ответственности, предусмотренной </w:t>
      </w:r>
      <w:hyperlink w:history="0" w:anchor="P7289"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4"/>
            <w:color w:val="0000ff"/>
          </w:rPr>
          <w:t xml:space="preserve">статьей 129.4</w:t>
        </w:r>
      </w:hyperlink>
      <w:r>
        <w:rPr>
          <w:sz w:val="24"/>
        </w:rPr>
        <w:t xml:space="preserve"> настоящего Кодекса.</w:t>
      </w:r>
    </w:p>
    <w:p>
      <w:pPr>
        <w:pStyle w:val="0"/>
        <w:jc w:val="both"/>
      </w:pPr>
      <w:r>
        <w:rPr>
          <w:sz w:val="24"/>
        </w:rPr>
        <w:t xml:space="preserve">(абзац введен Федеральным </w:t>
      </w:r>
      <w:hyperlink w:history="0" r:id="rId3865"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bookmarkStart w:id="6114" w:name="P6114"/>
    <w:bookmarkEnd w:id="6114"/>
    <w:p>
      <w:pPr>
        <w:pStyle w:val="0"/>
        <w:spacing w:before="240" w:lineRule="auto"/>
        <w:ind w:firstLine="540"/>
        <w:jc w:val="both"/>
      </w:pPr>
      <w:r>
        <w:rPr>
          <w:sz w:val="24"/>
        </w:rPr>
        <w:t xml:space="preserve">3. Сведения о контролируемых сделках должны содержать следующую информацию:</w:t>
      </w:r>
    </w:p>
    <w:p>
      <w:pPr>
        <w:pStyle w:val="0"/>
        <w:spacing w:before="240" w:lineRule="auto"/>
        <w:ind w:firstLine="540"/>
        <w:jc w:val="both"/>
      </w:pPr>
      <w:r>
        <w:rPr>
          <w:sz w:val="24"/>
        </w:rPr>
        <w:t xml:space="preserve">1) календарный год, за который представляются сведения о совершенных налогоплательщиком контролируемых сделках;</w:t>
      </w:r>
    </w:p>
    <w:p>
      <w:pPr>
        <w:pStyle w:val="0"/>
        <w:spacing w:before="240" w:lineRule="auto"/>
        <w:ind w:firstLine="540"/>
        <w:jc w:val="both"/>
      </w:pPr>
      <w:r>
        <w:rPr>
          <w:sz w:val="24"/>
        </w:rPr>
        <w:t xml:space="preserve">2) предметы сделок;</w:t>
      </w:r>
    </w:p>
    <w:p>
      <w:pPr>
        <w:pStyle w:val="0"/>
        <w:spacing w:before="240" w:lineRule="auto"/>
        <w:ind w:firstLine="540"/>
        <w:jc w:val="both"/>
      </w:pPr>
      <w:r>
        <w:rPr>
          <w:sz w:val="24"/>
        </w:rPr>
        <w:t xml:space="preserve">3) сведения об участниках сделок:</w:t>
      </w:r>
    </w:p>
    <w:p>
      <w:pPr>
        <w:pStyle w:val="0"/>
        <w:spacing w:before="240" w:lineRule="auto"/>
        <w:ind w:firstLine="540"/>
        <w:jc w:val="both"/>
      </w:pPr>
      <w:r>
        <w:rPr>
          <w:sz w:val="24"/>
        </w:rPr>
        <w:t xml:space="preserve">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pPr>
        <w:pStyle w:val="0"/>
        <w:spacing w:before="240" w:lineRule="auto"/>
        <w:ind w:firstLine="540"/>
        <w:jc w:val="both"/>
      </w:pPr>
      <w:r>
        <w:rPr>
          <w:sz w:val="24"/>
        </w:rPr>
        <w:t xml:space="preserve">фамилия, имя, отчество индивидуального предпринимателя и его идентификационный номер налогоплательщика;</w:t>
      </w:r>
    </w:p>
    <w:p>
      <w:pPr>
        <w:pStyle w:val="0"/>
        <w:spacing w:before="240" w:lineRule="auto"/>
        <w:ind w:firstLine="540"/>
        <w:jc w:val="both"/>
      </w:pPr>
      <w:r>
        <w:rPr>
          <w:sz w:val="24"/>
        </w:rPr>
        <w:t xml:space="preserve">фамилия, имя, отчество и гражданство физического лица, не являющегося индивидуальным предпринимателем;</w:t>
      </w:r>
    </w:p>
    <w:p>
      <w:pPr>
        <w:pStyle w:val="0"/>
        <w:spacing w:before="240" w:lineRule="auto"/>
        <w:ind w:firstLine="540"/>
        <w:jc w:val="both"/>
      </w:pPr>
      <w:r>
        <w:rPr>
          <w:sz w:val="24"/>
        </w:rPr>
        <w:t xml:space="preserve">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86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6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сведения об условиях совершения сделки, а в отношении сделки, предметом которой являются товары, также сведения об условиях и о базисе поставки товаров, дате отгрузки товаров (дате перехода права собственности на товары, дате признания дохода (расхода) по сделке);</w:t>
      </w:r>
    </w:p>
    <w:p>
      <w:pPr>
        <w:pStyle w:val="0"/>
        <w:jc w:val="both"/>
      </w:pPr>
      <w:r>
        <w:rPr>
          <w:sz w:val="24"/>
        </w:rPr>
        <w:t xml:space="preserve">(пп. 5 введен Федеральным </w:t>
      </w:r>
      <w:hyperlink w:history="0" r:id="rId3868"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86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7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сведения об использованных методах, предусмотренных </w:t>
      </w:r>
      <w:hyperlink w:history="0" w:anchor="P5670" w:tooltip="Глава 14.3. МЕТОДЫ, ИСПОЛЬЗУЕМЫЕ ПРИ ОПРЕДЕЛЕНИИ">
        <w:r>
          <w:rPr>
            <w:sz w:val="24"/>
            <w:color w:val="0000ff"/>
          </w:rPr>
          <w:t xml:space="preserve">главой 14.3</w:t>
        </w:r>
      </w:hyperlink>
      <w:r>
        <w:rPr>
          <w:sz w:val="24"/>
        </w:rPr>
        <w:t xml:space="preserve"> настоящего Кодекса, и источниках информации о сопоставимых сделках;</w:t>
      </w:r>
    </w:p>
    <w:p>
      <w:pPr>
        <w:pStyle w:val="0"/>
        <w:jc w:val="both"/>
      </w:pPr>
      <w:r>
        <w:rPr>
          <w:sz w:val="24"/>
        </w:rPr>
        <w:t xml:space="preserve">(пп. 6 введен Федеральным </w:t>
      </w:r>
      <w:hyperlink w:history="0" r:id="rId387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87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7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32" w:name="P6132"/>
    <w:bookmarkEnd w:id="6132"/>
    <w:p>
      <w:pPr>
        <w:pStyle w:val="0"/>
        <w:spacing w:before="300" w:lineRule="auto"/>
        <w:ind w:firstLine="540"/>
        <w:jc w:val="both"/>
      </w:pPr>
      <w:r>
        <w:rPr>
          <w:sz w:val="24"/>
        </w:rPr>
        <w:t xml:space="preserve">7) в отношении сделок, которые в целях настоящего Кодекса признаются контролируемыми сделками в соответствии с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между лицами, признаваемыми взаимозависимыми в соответствии со </w:t>
      </w:r>
      <w:hyperlink w:history="0" w:anchor="P5423" w:tooltip="Статья 105.1. Взаимозависимые лица">
        <w:r>
          <w:rPr>
            <w:sz w:val="24"/>
            <w:color w:val="0000ff"/>
          </w:rPr>
          <w:t xml:space="preserve">статьей 105.1</w:t>
        </w:r>
      </w:hyperlink>
      <w:r>
        <w:rPr>
          <w:sz w:val="24"/>
        </w:rPr>
        <w:t xml:space="preserve"> настоящего Кодекса, также сведения о сделках последующей реализации и (или) предшествующей покупки товаров, в том числе сведения о конечном покупателе и (или) происхождении товаров, ценах, коммерческих и (или) финансовых условиях таких сделок (далее - сведения о цепочке создания стоимости).</w:t>
      </w:r>
    </w:p>
    <w:p>
      <w:pPr>
        <w:pStyle w:val="0"/>
        <w:jc w:val="both"/>
      </w:pPr>
      <w:r>
        <w:rPr>
          <w:sz w:val="24"/>
        </w:rPr>
        <w:t xml:space="preserve">(пп. 7 введен Федеральным </w:t>
      </w:r>
      <w:hyperlink w:history="0" r:id="rId387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4. Указанные в </w:t>
      </w:r>
      <w:hyperlink w:history="0" w:anchor="P6114" w:tooltip="3. Сведения о контролируемых сделках должны содержать следующую информацию:">
        <w:r>
          <w:rPr>
            <w:sz w:val="24"/>
            <w:color w:val="0000ff"/>
          </w:rPr>
          <w:t xml:space="preserve">пункте 3</w:t>
        </w:r>
      </w:hyperlink>
      <w:r>
        <w:rPr>
          <w:sz w:val="24"/>
        </w:rPr>
        <w:t xml:space="preserve"> настоящей статьи сведения могут быть подготовлены по группе однородных сделок.</w:t>
      </w:r>
    </w:p>
    <w:p>
      <w:pPr>
        <w:pStyle w:val="0"/>
        <w:spacing w:before="240" w:lineRule="auto"/>
        <w:ind w:firstLine="540"/>
        <w:jc w:val="both"/>
      </w:pPr>
      <w:r>
        <w:rPr>
          <w:sz w:val="24"/>
        </w:rPr>
        <w:t xml:space="preserve">5. Налоговый орган, получивший уведомление о контролируемых сделках, в течение 10 дней со дня его получения направляет в электронной форме это </w:t>
      </w:r>
      <w:hyperlink w:history="0" r:id="rId3875"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уведомление</w:t>
        </w:r>
      </w:hyperlink>
      <w:r>
        <w:rPr>
          <w:sz w:val="24"/>
        </w:rPr>
        <w:t xml:space="preserve">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hyperlink w:history="0" r:id="rId387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6. В случае, если налоговый орган обнаружил факт совершения контролируемых сделок, сведения о которых не были представлены в соответствии с </w:t>
      </w:r>
      <w:hyperlink w:history="0" w:anchor="P6103"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
        <w:r>
          <w:rPr>
            <w:sz w:val="24"/>
            <w:color w:val="0000ff"/>
          </w:rPr>
          <w:t xml:space="preserve">пунктом 2</w:t>
        </w:r>
      </w:hyperlink>
      <w:r>
        <w:rPr>
          <w:sz w:val="24"/>
        </w:rPr>
        <w:t xml:space="preserve"> настоящей статьи, указанный налоговый орган самостоятельно </w:t>
      </w:r>
      <w:hyperlink w:history="0" r:id="rId3877"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извещает</w:t>
        </w:r>
      </w:hyperlink>
      <w:r>
        <w:rPr>
          <w:sz w:val="24"/>
        </w:rPr>
        <w:t xml:space="preserve">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ему сведения о таких сделках, полученные в соответствии с положениями международного </w:t>
      </w:r>
      <w:hyperlink w:history="0" r:id="rId3878"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договора</w:t>
        </w:r>
      </w:hyperlink>
      <w:r>
        <w:rPr>
          <w:sz w:val="24"/>
        </w:rPr>
        <w:t xml:space="preserve"> Российской Федерации, настоящего Кодекса и (или) другого федерального закона.</w:t>
      </w:r>
    </w:p>
    <w:p>
      <w:pPr>
        <w:pStyle w:val="0"/>
        <w:jc w:val="both"/>
      </w:pPr>
      <w:r>
        <w:rPr>
          <w:sz w:val="24"/>
        </w:rPr>
        <w:t xml:space="preserve">(в ред. Федерального </w:t>
      </w:r>
      <w:hyperlink w:history="0" r:id="rId387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О направлении в федеральный орган исполнительной власти, уполномоченный по контролю и надзору в области налогов и сборов, извещения и соответствующих сведений налоговый орган обязан уведомить налогоплательщика не позднее 10 дней со дня направления извещения.</w:t>
      </w:r>
    </w:p>
    <w:p>
      <w:pPr>
        <w:pStyle w:val="0"/>
        <w:jc w:val="both"/>
      </w:pPr>
      <w:r>
        <w:rPr>
          <w:sz w:val="24"/>
        </w:rPr>
        <w:t xml:space="preserve">(в ред. Федерального </w:t>
      </w:r>
      <w:hyperlink w:history="0" r:id="rId388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hyperlink w:history="0" r:id="rId3881"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Форма</w:t>
        </w:r>
      </w:hyperlink>
      <w:r>
        <w:rPr>
          <w:sz w:val="24"/>
        </w:rPr>
        <w:t xml:space="preserve"> извещения и </w:t>
      </w:r>
      <w:hyperlink w:history="0" r:id="rId3882"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порядок</w:t>
        </w:r>
      </w:hyperlink>
      <w:r>
        <w:rPr>
          <w:sz w:val="24"/>
        </w:rP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88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8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целях обеспечения выполнения требования, предусмотренного </w:t>
      </w:r>
      <w:hyperlink w:history="0" w:anchor="P6132" w:tooltip="7) в отношении сделок, которые в целях настоящего Кодекса признаются контролируемыми сделками в соответствии с пунктом 1 статьи 105.14 настоящего Кодекса и предметом которых являются товары, входящие в состав одной или нескольких товарных групп, указанных в пункте 5 статьи 105.14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меж...">
        <w:r>
          <w:rPr>
            <w:sz w:val="24"/>
            <w:color w:val="0000ff"/>
          </w:rPr>
          <w:t xml:space="preserve">подпунктом 7 пункта 3</w:t>
        </w:r>
      </w:hyperlink>
      <w:r>
        <w:rPr>
          <w:sz w:val="24"/>
        </w:rPr>
        <w:t xml:space="preserve"> настоящей статьи, налогоплательщик должен принять меры по получению от его взаимозависимых лиц сведений о цепочке создания стоимости. Налогоплательщик не вправе ссылаться на отказ взаимозависимого лица от раскрытия сведений о цепочке создания стоимости.</w:t>
      </w:r>
    </w:p>
    <w:p>
      <w:pPr>
        <w:pStyle w:val="0"/>
        <w:jc w:val="both"/>
      </w:pPr>
      <w:r>
        <w:rPr>
          <w:sz w:val="24"/>
        </w:rPr>
        <w:t xml:space="preserve">(п. 8 введен Федеральным </w:t>
      </w:r>
      <w:hyperlink w:history="0" r:id="rId388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jc w:val="center"/>
      </w:pPr>
      <w:r>
        <w:rPr>
          <w:sz w:val="24"/>
        </w:rPr>
      </w:r>
    </w:p>
    <w:bookmarkStart w:id="6148" w:name="P6148"/>
    <w:bookmarkEnd w:id="6148"/>
    <w:p>
      <w:pPr>
        <w:pStyle w:val="2"/>
        <w:outlineLvl w:val="1"/>
        <w:jc w:val="center"/>
      </w:pPr>
      <w:r>
        <w:rPr>
          <w:sz w:val="24"/>
        </w:rPr>
        <w:t xml:space="preserve">Глава 14.4-1. ПРЕДСТАВЛЕНИЕ ДОКУМЕНТАЦИИ ПО МЕЖДУНАРОДНЫМ</w:t>
      </w:r>
    </w:p>
    <w:p>
      <w:pPr>
        <w:pStyle w:val="2"/>
        <w:jc w:val="center"/>
      </w:pPr>
      <w:r>
        <w:rPr>
          <w:sz w:val="24"/>
        </w:rPr>
        <w:t xml:space="preserve">ГРУППАМ КОМПАНИЙ</w:t>
      </w:r>
    </w:p>
    <w:p>
      <w:pPr>
        <w:pStyle w:val="0"/>
        <w:jc w:val="center"/>
      </w:pPr>
      <w:r>
        <w:rPr>
          <w:sz w:val="24"/>
        </w:rPr>
      </w:r>
    </w:p>
    <w:p>
      <w:pPr>
        <w:pStyle w:val="0"/>
        <w:jc w:val="center"/>
      </w:pPr>
      <w:r>
        <w:rPr>
          <w:sz w:val="24"/>
        </w:rPr>
        <w:t xml:space="preserve">(введена Федеральным </w:t>
      </w:r>
      <w:hyperlink w:history="0" r:id="rId388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Гл. 14.4-1, за исключением </w:t>
            </w:r>
            <w:hyperlink w:history="0" w:anchor="P6284" w:tooltip="Статья 105.16-5. Национальная документация">
              <w:r>
                <w:rPr>
                  <w:sz w:val="24"/>
                  <w:color w:val="0000ff"/>
                </w:rPr>
                <w:t xml:space="preserve">ст. 105.16-5</w:t>
              </w:r>
            </w:hyperlink>
            <w:r>
              <w:rPr>
                <w:sz w:val="24"/>
                <w:color w:val="392c69"/>
              </w:rPr>
              <w:t xml:space="preserve"> (в ред. ФЗ от 27.11.2017 N 340-ФЗ), </w:t>
            </w:r>
            <w:hyperlink w:history="0" r:id="rId388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применяется</w:t>
              </w:r>
            </w:hyperlink>
            <w:r>
              <w:rPr>
                <w:sz w:val="24"/>
                <w:color w:val="392c69"/>
              </w:rPr>
              <w:t xml:space="preserve"> в отношении финансовых годов, начинающихся в 2017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105.16-1. Общие положения о документации по международным группам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88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6159" w:name="P6159"/>
    <w:bookmarkEnd w:id="6159"/>
    <w:p>
      <w:pPr>
        <w:pStyle w:val="0"/>
        <w:ind w:firstLine="540"/>
        <w:jc w:val="both"/>
      </w:pPr>
      <w:r>
        <w:rPr>
          <w:sz w:val="24"/>
        </w:rPr>
        <w:t xml:space="preserve">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105.16-1 (в ред. ФЗ от 27.11.2023 </w:t>
            </w:r>
            <w:hyperlink w:history="0" r:id="rId388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9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отношении совокупности организаций и (или) иностранных структур без образования юридического лица, указанной в </w:t>
      </w:r>
      <w:hyperlink w:history="0" w:anchor="P6159"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абзаце первом</w:t>
        </w:r>
      </w:hyperlink>
      <w:r>
        <w:rPr>
          <w:sz w:val="24"/>
        </w:rPr>
        <w:t xml:space="preserve"> настоящего пункта, составляется консолидированная финансовая отчетность в соответствии с требованиями законодательства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 или такая отчетность должна была бы составляться, если бы ценные бумаги любой из указанных организаций и (или) иностранных структур без образования юридического лица были допущены к торгам на фондовой бирже, в том числе на иностранной фондовой бирже;</w:t>
      </w:r>
    </w:p>
    <w:p>
      <w:pPr>
        <w:pStyle w:val="0"/>
        <w:jc w:val="both"/>
      </w:pPr>
      <w:r>
        <w:rPr>
          <w:sz w:val="24"/>
        </w:rPr>
        <w:t xml:space="preserve">(пп. 1 в ред. Федерального </w:t>
      </w:r>
      <w:hyperlink w:history="0" r:id="rId389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2) в состав совокупности организаций и (или) иностранных структур без образования юридического лица, указанной в </w:t>
      </w:r>
      <w:hyperlink w:history="0" w:anchor="P6159"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абзаце первом</w:t>
        </w:r>
      </w:hyperlink>
      <w:r>
        <w:rPr>
          <w:sz w:val="24"/>
        </w:rP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pPr>
        <w:pStyle w:val="0"/>
        <w:spacing w:before="240" w:lineRule="auto"/>
        <w:ind w:firstLine="540"/>
        <w:jc w:val="both"/>
      </w:pPr>
      <w:r>
        <w:rPr>
          <w:sz w:val="24"/>
        </w:rPr>
        <w:t xml:space="preserve">2. Участником международной группы компаний в целях настоящего Кодекса признаются:</w:t>
      </w:r>
    </w:p>
    <w:bookmarkStart w:id="6166" w:name="P6166"/>
    <w:bookmarkEnd w:id="6166"/>
    <w:p>
      <w:pPr>
        <w:pStyle w:val="0"/>
        <w:spacing w:before="240" w:lineRule="auto"/>
        <w:ind w:firstLine="540"/>
        <w:jc w:val="both"/>
      </w:pPr>
      <w:r>
        <w:rPr>
          <w:sz w:val="24"/>
        </w:rPr>
        <w:t xml:space="preserve">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bookmarkStart w:id="6167" w:name="P6167"/>
    <w:bookmarkEnd w:id="6167"/>
    <w:p>
      <w:pPr>
        <w:pStyle w:val="0"/>
        <w:spacing w:before="240" w:lineRule="auto"/>
        <w:ind w:firstLine="540"/>
        <w:jc w:val="both"/>
      </w:pPr>
      <w:r>
        <w:rPr>
          <w:sz w:val="24"/>
        </w:rP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history="0" w:anchor="P6159"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пункте 1</w:t>
        </w:r>
      </w:hyperlink>
      <w:r>
        <w:rPr>
          <w:sz w:val="24"/>
        </w:rP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pPr>
        <w:pStyle w:val="0"/>
        <w:spacing w:before="240" w:lineRule="auto"/>
        <w:ind w:firstLine="540"/>
        <w:jc w:val="both"/>
      </w:pPr>
      <w:r>
        <w:rPr>
          <w:sz w:val="24"/>
        </w:rPr>
        <w:t xml:space="preserve">3) постоянные представительства лиц, указанных в </w:t>
      </w:r>
      <w:hyperlink w:history="0" w:anchor="P6166" w:tooltip="1) лицо, входящее в совокупность организаций и (или) иностранных структур без образования юридического лица, признаваемых международной группой компаний;">
        <w:r>
          <w:rPr>
            <w:sz w:val="24"/>
            <w:color w:val="0000ff"/>
          </w:rPr>
          <w:t xml:space="preserve">подпунктах 1</w:t>
        </w:r>
      </w:hyperlink>
      <w:r>
        <w:rPr>
          <w:sz w:val="24"/>
        </w:rPr>
        <w:t xml:space="preserve"> и </w:t>
      </w:r>
      <w:hyperlink w:history="0" w:anchor="P6167" w:tooltip="2) лицо, относящееся на конец финансового года к организациям и (или) иностранным структурам без образования юридического лица, указанным в пункте 1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
        <w:r>
          <w:rPr>
            <w:sz w:val="24"/>
            <w:color w:val="0000ff"/>
          </w:rPr>
          <w:t xml:space="preserve">2</w:t>
        </w:r>
      </w:hyperlink>
      <w:r>
        <w:rPr>
          <w:sz w:val="24"/>
        </w:rPr>
        <w:t xml:space="preserve"> настоящего пункта.</w:t>
      </w:r>
    </w:p>
    <w:p>
      <w:pPr>
        <w:pStyle w:val="0"/>
        <w:spacing w:before="240" w:lineRule="auto"/>
        <w:ind w:firstLine="540"/>
        <w:jc w:val="both"/>
      </w:pPr>
      <w:r>
        <w:rPr>
          <w:sz w:val="24"/>
        </w:rPr>
        <w:t xml:space="preserve">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органы местного самоуправления, органы публичной власти федеральной территории "Сириус".</w:t>
      </w:r>
    </w:p>
    <w:p>
      <w:pPr>
        <w:pStyle w:val="0"/>
        <w:jc w:val="both"/>
      </w:pPr>
      <w:r>
        <w:rPr>
          <w:sz w:val="24"/>
        </w:rPr>
        <w:t xml:space="preserve">(в ред. Федерального </w:t>
      </w:r>
      <w:hyperlink w:history="0" r:id="rId3892" w:tooltip="Федеральный закон от 11.06.2021 N 199-ФЗ (ред. от 28.11.2025)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6171" w:name="P6171"/>
    <w:bookmarkEnd w:id="6171"/>
    <w:p>
      <w:pPr>
        <w:pStyle w:val="0"/>
        <w:spacing w:before="240" w:lineRule="auto"/>
        <w:ind w:firstLine="540"/>
        <w:jc w:val="both"/>
      </w:pPr>
      <w:r>
        <w:rPr>
          <w:sz w:val="24"/>
        </w:rP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history="0" r:id="rId389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 на основании </w:t>
      </w:r>
      <w:hyperlink w:history="0" w:anchor="P6089"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4"/>
            <w:color w:val="0000ff"/>
          </w:rPr>
          <w:t xml:space="preserve">пункта 7 статьи 105.15</w:t>
        </w:r>
      </w:hyperlink>
      <w:r>
        <w:rPr>
          <w:sz w:val="24"/>
        </w:rPr>
        <w:t xml:space="preserve"> настоящего Кодекса, включает в себя следующие документы:</w:t>
      </w:r>
    </w:p>
    <w:p>
      <w:pPr>
        <w:pStyle w:val="0"/>
        <w:spacing w:before="240" w:lineRule="auto"/>
        <w:ind w:firstLine="540"/>
        <w:jc w:val="both"/>
      </w:pPr>
      <w:r>
        <w:rPr>
          <w:sz w:val="24"/>
        </w:rPr>
        <w:t xml:space="preserve">1) уведомление об участии в международной группе компаний;</w:t>
      </w:r>
    </w:p>
    <w:p>
      <w:pPr>
        <w:pStyle w:val="0"/>
        <w:spacing w:before="240" w:lineRule="auto"/>
        <w:ind w:firstLine="540"/>
        <w:jc w:val="both"/>
      </w:pPr>
      <w:r>
        <w:rPr>
          <w:sz w:val="24"/>
        </w:rPr>
        <w:t xml:space="preserve">2) страновые сведения по международной группе компаний, участником которой является налогоплательщик.</w:t>
      </w:r>
    </w:p>
    <w:p>
      <w:pPr>
        <w:pStyle w:val="0"/>
        <w:spacing w:before="240" w:lineRule="auto"/>
        <w:ind w:firstLine="540"/>
        <w:jc w:val="both"/>
      </w:pPr>
      <w:r>
        <w:rPr>
          <w:sz w:val="24"/>
        </w:rPr>
        <w:t xml:space="preserve">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pPr>
        <w:pStyle w:val="0"/>
        <w:spacing w:before="240" w:lineRule="auto"/>
        <w:ind w:firstLine="540"/>
        <w:jc w:val="both"/>
      </w:pPr>
      <w:r>
        <w:rPr>
          <w:sz w:val="24"/>
        </w:rPr>
        <w:t xml:space="preserve">6. Страновые сведения включают в себя следующие документы:</w:t>
      </w:r>
    </w:p>
    <w:p>
      <w:pPr>
        <w:pStyle w:val="0"/>
        <w:spacing w:before="240" w:lineRule="auto"/>
        <w:ind w:firstLine="540"/>
        <w:jc w:val="both"/>
      </w:pPr>
      <w:r>
        <w:rPr>
          <w:sz w:val="24"/>
        </w:rPr>
        <w:t xml:space="preserve">1) глобальная документация по международной группе компаний (далее - глобальная документация);</w:t>
      </w:r>
    </w:p>
    <w:p>
      <w:pPr>
        <w:pStyle w:val="0"/>
        <w:spacing w:before="240" w:lineRule="auto"/>
        <w:ind w:firstLine="540"/>
        <w:jc w:val="both"/>
      </w:pPr>
      <w:r>
        <w:rPr>
          <w:sz w:val="24"/>
        </w:rPr>
        <w:t xml:space="preserve">2) национальная документация участника международной группы компаний (далее - национальная документация);</w:t>
      </w:r>
    </w:p>
    <w:p>
      <w:pPr>
        <w:pStyle w:val="0"/>
        <w:spacing w:before="240" w:lineRule="auto"/>
        <w:ind w:firstLine="540"/>
        <w:jc w:val="both"/>
      </w:pPr>
      <w:r>
        <w:rPr>
          <w:sz w:val="24"/>
        </w:rPr>
        <w:t xml:space="preserve">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pPr>
        <w:pStyle w:val="0"/>
        <w:spacing w:before="240" w:lineRule="auto"/>
        <w:ind w:firstLine="540"/>
        <w:jc w:val="both"/>
      </w:pPr>
      <w:r>
        <w:rPr>
          <w:sz w:val="24"/>
        </w:rPr>
        <w:t xml:space="preserve">7. В целях настоящей главы используются следующие понятия и термины:</w:t>
      </w:r>
    </w:p>
    <w:p>
      <w:pPr>
        <w:pStyle w:val="0"/>
        <w:spacing w:before="240" w:lineRule="auto"/>
        <w:ind w:firstLine="540"/>
        <w:jc w:val="both"/>
      </w:pPr>
      <w:r>
        <w:rPr>
          <w:sz w:val="24"/>
        </w:rPr>
        <w:t xml:space="preserve">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pPr>
        <w:pStyle w:val="0"/>
        <w:spacing w:before="240" w:lineRule="auto"/>
        <w:ind w:firstLine="540"/>
        <w:jc w:val="both"/>
      </w:pPr>
      <w:r>
        <w:rPr>
          <w:sz w:val="24"/>
        </w:rPr>
        <w:t xml:space="preserve">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pPr>
        <w:pStyle w:val="0"/>
        <w:spacing w:before="240" w:lineRule="auto"/>
        <w:ind w:firstLine="540"/>
        <w:jc w:val="both"/>
      </w:pPr>
      <w:r>
        <w:rPr>
          <w:sz w:val="24"/>
        </w:rPr>
        <w:t xml:space="preserve">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pPr>
        <w:pStyle w:val="0"/>
        <w:spacing w:before="240" w:lineRule="auto"/>
        <w:ind w:firstLine="540"/>
        <w:jc w:val="both"/>
      </w:pPr>
      <w:r>
        <w:rPr>
          <w:sz w:val="24"/>
        </w:rP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history="0" w:anchor="P6243"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подпункте 3 пункта 6 статьи 105.16-3</w:t>
        </w:r>
      </w:hyperlink>
      <w:r>
        <w:rPr>
          <w:sz w:val="24"/>
        </w:rPr>
        <w:t xml:space="preserve"> настоящего Кодекса;</w:t>
      </w:r>
    </w:p>
    <w:p>
      <w:pPr>
        <w:pStyle w:val="0"/>
        <w:spacing w:before="240" w:lineRule="auto"/>
        <w:ind w:firstLine="540"/>
        <w:jc w:val="both"/>
      </w:pPr>
      <w:r>
        <w:rPr>
          <w:sz w:val="24"/>
        </w:rPr>
        <w:t xml:space="preserve">5) консолидированная финансовая отчетность - финансовая отчетность международной группы компаний, составляемая в соответствии с законодательством Российской Федерации, Международными стандартами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Уведомление может быть представлено в порядке, предусмотренном </w:t>
            </w:r>
            <w:hyperlink w:history="0" w:anchor="P6034" w:tooltip="Статья 105.15. Подготовка и представление документации в целях налогового контроля">
              <w:r>
                <w:rPr>
                  <w:sz w:val="24"/>
                  <w:color w:val="0000ff"/>
                </w:rPr>
                <w:t xml:space="preserve">ст. 105.15</w:t>
              </w:r>
            </w:hyperlink>
            <w:r>
              <w:rPr>
                <w:sz w:val="24"/>
                <w:color w:val="392c69"/>
              </w:rPr>
              <w:t xml:space="preserve"> и </w:t>
            </w:r>
            <w:hyperlink w:history="0" w:anchor="P6148" w:tooltip="Глава 14.4-1. ПРЕДСТАВЛЕНИЕ ДОКУМЕНТАЦИИ ПО МЕЖДУНАРОДНЫМ">
              <w:r>
                <w:rPr>
                  <w:sz w:val="24"/>
                  <w:color w:val="0000ff"/>
                </w:rPr>
                <w:t xml:space="preserve">гл. 14.4-1</w:t>
              </w:r>
            </w:hyperlink>
            <w:r>
              <w:rPr>
                <w:sz w:val="24"/>
                <w:color w:val="392c69"/>
              </w:rPr>
              <w:t xml:space="preserve"> НК РФ, в отношении финансовых годов, начинающихся в 2016 г., в т.ч. одновременно со страновым отчетом (ФЗ от 27.11.2017 </w:t>
            </w:r>
            <w:hyperlink w:history="0" r:id="rId389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105.16-2. Представление уведомлений об участии в международной группе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89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Налогоплательщики (за исключением иностранных организаций, получающих только доходы, указанные в </w:t>
      </w:r>
      <w:hyperlink w:history="0" r:id="rId389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pPr>
        <w:pStyle w:val="0"/>
        <w:spacing w:before="240" w:lineRule="auto"/>
        <w:ind w:firstLine="540"/>
        <w:jc w:val="both"/>
      </w:pPr>
      <w:r>
        <w:rPr>
          <w:sz w:val="24"/>
        </w:rPr>
        <w:t xml:space="preserve">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pPr>
        <w:pStyle w:val="0"/>
        <w:spacing w:before="240" w:lineRule="auto"/>
        <w:ind w:firstLine="540"/>
        <w:jc w:val="both"/>
      </w:pPr>
      <w:r>
        <w:rPr>
          <w:sz w:val="24"/>
        </w:rP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89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w:t>
      </w:r>
    </w:p>
    <w:bookmarkStart w:id="6195" w:name="P6195"/>
    <w:bookmarkEnd w:id="6195"/>
    <w:p>
      <w:pPr>
        <w:pStyle w:val="0"/>
        <w:spacing w:before="240" w:lineRule="auto"/>
        <w:ind w:firstLine="540"/>
        <w:jc w:val="both"/>
      </w:pPr>
      <w:r>
        <w:rPr>
          <w:sz w:val="24"/>
        </w:rP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89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3. Освобождение от обязанности, предусмотренное </w:t>
      </w:r>
      <w:hyperlink w:history="0" w:anchor="P6195" w:tooltip="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
        <w:r>
          <w:rPr>
            <w:sz w:val="24"/>
            <w:color w:val="0000ff"/>
          </w:rPr>
          <w:t xml:space="preserve">пунктом 2</w:t>
        </w:r>
      </w:hyperlink>
      <w:r>
        <w:rPr>
          <w:sz w:val="24"/>
        </w:rP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bookmarkStart w:id="6197" w:name="P6197"/>
    <w:bookmarkEnd w:id="6197"/>
    <w:p>
      <w:pPr>
        <w:pStyle w:val="0"/>
        <w:spacing w:before="240" w:lineRule="auto"/>
        <w:ind w:firstLine="540"/>
        <w:jc w:val="both"/>
      </w:pPr>
      <w:r>
        <w:rPr>
          <w:sz w:val="24"/>
        </w:rPr>
        <w:t xml:space="preserve">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p>
      <w:pPr>
        <w:pStyle w:val="0"/>
        <w:spacing w:before="240" w:lineRule="auto"/>
        <w:ind w:firstLine="540"/>
        <w:jc w:val="both"/>
      </w:pPr>
      <w:hyperlink w:history="0" r:id="rId3899" w:tooltip="Приказ ФНС России от 06.03.2018 N ММВ-7-17/124@ (ред. от 16.07.2020) &quot;Об утверждении формата уведомления об участии в международной группе компаний, порядка его заполнения и представления в электронной форме&quot; (Зарегистрировано в Минюсте России 25.04.2018 N 50884) {КонсультантПлюс}">
        <w:r>
          <w:rPr>
            <w:sz w:val="24"/>
            <w:color w:val="0000ff"/>
          </w:rPr>
          <w:t xml:space="preserve">Формат</w:t>
        </w:r>
      </w:hyperlink>
      <w:r>
        <w:rPr>
          <w:sz w:val="24"/>
        </w:rPr>
        <w:t xml:space="preserve"> уведомления об участии в международной группе компаний, </w:t>
      </w:r>
      <w:r>
        <w:rPr>
          <w:sz w:val="24"/>
        </w:rPr>
        <w:t xml:space="preserve">порядок</w:t>
      </w:r>
      <w:r>
        <w:rPr>
          <w:sz w:val="24"/>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5. Уведомление об участии в международной группе компаний должно содержать следующие сведения на дату окончания отчетного периода:</w:t>
      </w:r>
    </w:p>
    <w:p>
      <w:pPr>
        <w:pStyle w:val="0"/>
        <w:spacing w:before="240" w:lineRule="auto"/>
        <w:ind w:firstLine="540"/>
        <w:jc w:val="both"/>
      </w:pPr>
      <w:r>
        <w:rPr>
          <w:sz w:val="24"/>
        </w:rPr>
        <w:t xml:space="preserve">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pPr>
        <w:pStyle w:val="0"/>
        <w:spacing w:before="240" w:lineRule="auto"/>
        <w:ind w:firstLine="540"/>
        <w:jc w:val="both"/>
      </w:pPr>
      <w:r>
        <w:rPr>
          <w:sz w:val="24"/>
        </w:rPr>
        <w:t xml:space="preserve">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pPr>
        <w:pStyle w:val="0"/>
        <w:spacing w:before="240" w:lineRule="auto"/>
        <w:ind w:firstLine="540"/>
        <w:jc w:val="both"/>
      </w:pPr>
      <w:r>
        <w:rPr>
          <w:sz w:val="24"/>
        </w:rPr>
        <w:t xml:space="preserve">3) информация о включении (невключении) налогоплательщика, представляющего уведомление, в перечень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pPr>
        <w:pStyle w:val="0"/>
        <w:spacing w:before="240" w:lineRule="auto"/>
        <w:ind w:firstLine="540"/>
        <w:jc w:val="both"/>
      </w:pPr>
      <w:r>
        <w:rPr>
          <w:sz w:val="24"/>
        </w:rPr>
        <w:t xml:space="preserve">4) информация о федеральном органе исполнительной власти либо государственной корпорации, осуществляющих выдачу предварительного согласия, предусмотренного </w:t>
      </w:r>
      <w:hyperlink w:history="0" w:anchor="P6234" w:tooltip="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статьей 142.5 настоящего Кодекса только при условии представл...">
        <w:r>
          <w:rPr>
            <w:sz w:val="24"/>
            <w:color w:val="0000ff"/>
          </w:rPr>
          <w:t xml:space="preserve">абзацем вторым пункта 5 статьи 105.16-3</w:t>
        </w:r>
      </w:hyperlink>
      <w:r>
        <w:rPr>
          <w:sz w:val="24"/>
        </w:rPr>
        <w:t xml:space="preserve"> настоящего Кодекса;</w:t>
      </w:r>
    </w:p>
    <w:p>
      <w:pPr>
        <w:pStyle w:val="0"/>
        <w:jc w:val="both"/>
      </w:pPr>
      <w:r>
        <w:rPr>
          <w:sz w:val="24"/>
        </w:rPr>
        <w:t xml:space="preserve">(пп. 4 в ред. Федерального </w:t>
      </w:r>
      <w:hyperlink w:history="0" r:id="rId3900"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06.06.2019 N 125-ФЗ)</w:t>
      </w:r>
    </w:p>
    <w:p>
      <w:pPr>
        <w:pStyle w:val="0"/>
        <w:spacing w:before="240" w:lineRule="auto"/>
        <w:ind w:firstLine="540"/>
        <w:jc w:val="both"/>
      </w:pPr>
      <w:r>
        <w:rPr>
          <w:sz w:val="24"/>
        </w:rPr>
        <w:t xml:space="preserve">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pPr>
        <w:pStyle w:val="0"/>
        <w:spacing w:before="240" w:lineRule="auto"/>
        <w:ind w:firstLine="540"/>
        <w:jc w:val="both"/>
      </w:pPr>
      <w:r>
        <w:rPr>
          <w:sz w:val="24"/>
        </w:rPr>
        <w:t xml:space="preserve">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pPr>
        <w:pStyle w:val="0"/>
        <w:spacing w:before="240" w:lineRule="auto"/>
        <w:ind w:firstLine="540"/>
        <w:jc w:val="both"/>
      </w:pPr>
      <w:r>
        <w:rPr>
          <w:sz w:val="24"/>
        </w:rP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9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8) дата, являющаяся последним днем отчетного периода.</w:t>
      </w:r>
    </w:p>
    <w:p>
      <w:pPr>
        <w:pStyle w:val="0"/>
        <w:spacing w:before="240" w:lineRule="auto"/>
        <w:ind w:firstLine="540"/>
        <w:jc w:val="both"/>
      </w:pPr>
      <w:r>
        <w:rPr>
          <w:sz w:val="24"/>
        </w:rPr>
        <w:t xml:space="preserve">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pPr>
        <w:pStyle w:val="0"/>
        <w:spacing w:before="240" w:lineRule="auto"/>
        <w:ind w:firstLine="540"/>
        <w:jc w:val="both"/>
      </w:pPr>
      <w:r>
        <w:rPr>
          <w:sz w:val="24"/>
        </w:rP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history="0" w:anchor="P7350"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4"/>
            <w:color w:val="0000ff"/>
          </w:rPr>
          <w:t xml:space="preserve">статьей 129.9</w:t>
        </w:r>
      </w:hyperlink>
      <w:r>
        <w:rPr>
          <w:sz w:val="24"/>
        </w:rPr>
        <w:t xml:space="preserve"> настоящего Кодекса.</w:t>
      </w:r>
    </w:p>
    <w:p>
      <w:pPr>
        <w:pStyle w:val="0"/>
        <w:spacing w:before="240" w:lineRule="auto"/>
        <w:ind w:firstLine="540"/>
        <w:jc w:val="both"/>
      </w:pPr>
      <w:r>
        <w:rPr>
          <w:sz w:val="24"/>
        </w:rP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243"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bookmarkStart w:id="6213" w:name="P6213"/>
    <w:bookmarkEnd w:id="6213"/>
    <w:p>
      <w:pPr>
        <w:pStyle w:val="2"/>
        <w:outlineLvl w:val="2"/>
        <w:ind w:firstLine="540"/>
        <w:jc w:val="both"/>
      </w:pPr>
      <w:r>
        <w:rPr>
          <w:sz w:val="24"/>
        </w:rPr>
        <w:t xml:space="preserve">Статья 105.16-3. Общие положения о представлении страновых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90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Налогоплательщики (за исключением иностранных организаций, получающих только доходы, указанные в </w:t>
      </w:r>
      <w:hyperlink w:history="0" r:id="rId390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bookmarkStart w:id="6218" w:name="P6218"/>
    <w:bookmarkEnd w:id="6218"/>
    <w:p>
      <w:pPr>
        <w:pStyle w:val="0"/>
        <w:spacing w:before="240" w:lineRule="auto"/>
        <w:ind w:firstLine="540"/>
        <w:jc w:val="both"/>
      </w:pPr>
      <w:r>
        <w:rPr>
          <w:sz w:val="24"/>
        </w:rPr>
        <w:t xml:space="preserve">2. </w:t>
      </w:r>
      <w:hyperlink w:history="0" r:id="rId3904"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Страновой отчет</w:t>
        </w:r>
      </w:hyperlink>
      <w:r>
        <w:rPr>
          <w:sz w:val="24"/>
        </w:rPr>
        <w:t xml:space="preserve">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pPr>
        <w:pStyle w:val="0"/>
        <w:spacing w:before="240" w:lineRule="auto"/>
        <w:ind w:firstLine="540"/>
        <w:jc w:val="both"/>
      </w:pPr>
      <w:r>
        <w:rPr>
          <w:sz w:val="24"/>
        </w:rP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90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history="0" w:anchor="P6236" w:tooltip="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
        <w:r>
          <w:rPr>
            <w:sz w:val="24"/>
            <w:color w:val="0000ff"/>
          </w:rPr>
          <w:t xml:space="preserve">пунктом 6</w:t>
        </w:r>
      </w:hyperlink>
      <w:r>
        <w:rPr>
          <w:sz w:val="24"/>
        </w:rPr>
        <w:t xml:space="preserve"> настоящей статьи,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со дня получения налогоплательщиком указанного требования.</w:t>
      </w:r>
    </w:p>
    <w:p>
      <w:pPr>
        <w:pStyle w:val="0"/>
        <w:jc w:val="both"/>
      </w:pPr>
      <w:r>
        <w:rPr>
          <w:sz w:val="24"/>
        </w:rPr>
        <w:t xml:space="preserve">(в ред. Федерального </w:t>
      </w:r>
      <w:hyperlink w:history="0" r:id="rId390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6221" w:name="P6221"/>
    <w:bookmarkEnd w:id="6221"/>
    <w:p>
      <w:pPr>
        <w:pStyle w:val="0"/>
        <w:spacing w:before="240" w:lineRule="auto"/>
        <w:ind w:firstLine="540"/>
        <w:jc w:val="both"/>
      </w:pPr>
      <w:r>
        <w:rPr>
          <w:sz w:val="24"/>
        </w:rPr>
        <w:t xml:space="preserve">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bookmarkStart w:id="6222" w:name="P6222"/>
    <w:bookmarkEnd w:id="6222"/>
    <w:p>
      <w:pPr>
        <w:pStyle w:val="0"/>
        <w:spacing w:before="240" w:lineRule="auto"/>
        <w:ind w:firstLine="540"/>
        <w:jc w:val="both"/>
      </w:pPr>
      <w:r>
        <w:rPr>
          <w:sz w:val="24"/>
        </w:rP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90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90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 309</w:t>
        </w:r>
      </w:hyperlink>
      <w:r>
        <w:rPr>
          <w:sz w:val="24"/>
        </w:rP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международных договоров Российской Федерации, к нему прилагается копия такого запроса.</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pPr>
        <w:pStyle w:val="0"/>
        <w:spacing w:before="240" w:lineRule="auto"/>
        <w:ind w:firstLine="540"/>
        <w:jc w:val="both"/>
      </w:pPr>
      <w:r>
        <w:rPr>
          <w:sz w:val="24"/>
        </w:rP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history="0" w:anchor="P6034" w:tooltip="Статья 105.15. Подготовка и представление документации в целях налогового контроля">
        <w:r>
          <w:rPr>
            <w:sz w:val="24"/>
            <w:color w:val="0000ff"/>
          </w:rPr>
          <w:t xml:space="preserve">статьями 105.15</w:t>
        </w:r>
      </w:hyperlink>
      <w:r>
        <w:rPr>
          <w:sz w:val="24"/>
        </w:rPr>
        <w:t xml:space="preserve"> и </w:t>
      </w:r>
      <w:hyperlink w:history="0" w:anchor="P6333" w:tooltip="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w:r>
          <w:rPr>
            <w:sz w:val="24"/>
            <w:color w:val="0000ff"/>
          </w:rPr>
          <w:t xml:space="preserve">105.17</w:t>
        </w:r>
      </w:hyperlink>
      <w:r>
        <w:rPr>
          <w:sz w:val="24"/>
        </w:rPr>
        <w:t xml:space="preserve"> настоящего Кодекса.</w:t>
      </w:r>
    </w:p>
    <w:bookmarkStart w:id="6226" w:name="P6226"/>
    <w:bookmarkEnd w:id="6226"/>
    <w:p>
      <w:pPr>
        <w:pStyle w:val="0"/>
        <w:spacing w:before="240" w:lineRule="auto"/>
        <w:ind w:firstLine="540"/>
        <w:jc w:val="both"/>
      </w:pPr>
      <w:r>
        <w:rPr>
          <w:sz w:val="24"/>
        </w:rPr>
        <w:t xml:space="preserve">4. Страновой отчет представляется по установленному формату только в электронной форме.</w:t>
      </w:r>
    </w:p>
    <w:p>
      <w:pPr>
        <w:pStyle w:val="0"/>
        <w:spacing w:before="240" w:lineRule="auto"/>
        <w:ind w:firstLine="540"/>
        <w:jc w:val="both"/>
      </w:pPr>
      <w:hyperlink w:history="0" r:id="rId3909"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Формат</w:t>
        </w:r>
      </w:hyperlink>
      <w:r>
        <w:rPr>
          <w:sz w:val="24"/>
        </w:rPr>
        <w:t xml:space="preserve"> странового отчета, </w:t>
      </w:r>
      <w:r>
        <w:rPr>
          <w:sz w:val="24"/>
        </w:rPr>
        <w:t xml:space="preserve">порядок</w:t>
      </w:r>
      <w:r>
        <w:rPr>
          <w:sz w:val="24"/>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pPr>
        <w:pStyle w:val="0"/>
        <w:spacing w:before="240" w:lineRule="auto"/>
        <w:ind w:firstLine="540"/>
        <w:jc w:val="both"/>
      </w:pPr>
      <w:r>
        <w:rPr>
          <w:sz w:val="24"/>
        </w:rPr>
        <w:t xml:space="preserve">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pPr>
        <w:pStyle w:val="0"/>
        <w:spacing w:before="240" w:lineRule="auto"/>
        <w:ind w:firstLine="540"/>
        <w:jc w:val="both"/>
      </w:pPr>
      <w:r>
        <w:rPr>
          <w:sz w:val="24"/>
        </w:rPr>
        <w:t xml:space="preserve">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pPr>
        <w:pStyle w:val="0"/>
        <w:spacing w:before="240" w:lineRule="auto"/>
        <w:ind w:firstLine="540"/>
        <w:jc w:val="both"/>
      </w:pPr>
      <w:r>
        <w:rPr>
          <w:sz w:val="24"/>
        </w:rPr>
        <w:t xml:space="preserve">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pPr>
        <w:pStyle w:val="0"/>
        <w:spacing w:before="240" w:lineRule="auto"/>
        <w:ind w:firstLine="540"/>
        <w:jc w:val="both"/>
      </w:pPr>
      <w:r>
        <w:rPr>
          <w:sz w:val="24"/>
        </w:rP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курсе валюты приводится в пояснениях к глобальной документации и страновому отчету.</w:t>
      </w:r>
    </w:p>
    <w:p>
      <w:pPr>
        <w:pStyle w:val="0"/>
        <w:spacing w:before="240" w:lineRule="auto"/>
        <w:ind w:firstLine="540"/>
        <w:jc w:val="both"/>
      </w:pPr>
      <w:r>
        <w:rPr>
          <w:sz w:val="24"/>
        </w:rP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Федеральным </w:t>
      </w:r>
      <w:hyperlink w:history="0" r:id="rId3910"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4"/>
            <w:color w:val="0000ff"/>
          </w:rPr>
          <w:t xml:space="preserve">законом</w:t>
        </w:r>
      </w:hyperlink>
      <w:r>
        <w:rPr>
          <w:sz w:val="24"/>
        </w:rP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bookmarkStart w:id="6234" w:name="P6234"/>
    <w:bookmarkEnd w:id="6234"/>
    <w:p>
      <w:pPr>
        <w:pStyle w:val="0"/>
        <w:spacing w:before="240" w:lineRule="auto"/>
        <w:ind w:firstLine="540"/>
        <w:jc w:val="both"/>
      </w:pPr>
      <w:r>
        <w:rPr>
          <w:sz w:val="24"/>
        </w:rP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history="0" w:anchor="P7866" w:tooltip="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
        <w:r>
          <w:rPr>
            <w:sz w:val="24"/>
            <w:color w:val="0000ff"/>
          </w:rPr>
          <w:t xml:space="preserve">статьей 142.5</w:t>
        </w:r>
      </w:hyperlink>
      <w:r>
        <w:rPr>
          <w:sz w:val="24"/>
        </w:rP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на передачу такой информации, выданного уполномоченным Правительством Российской Федерации федеральным органом исполнительной власти либо государственной корпорацией, осуществляющей полномочия по осуществлению прав собственника имущества указанных участников.</w:t>
      </w:r>
    </w:p>
    <w:p>
      <w:pPr>
        <w:pStyle w:val="0"/>
        <w:jc w:val="both"/>
      </w:pPr>
      <w:r>
        <w:rPr>
          <w:sz w:val="24"/>
        </w:rPr>
        <w:t xml:space="preserve">(в ред. Федерального </w:t>
      </w:r>
      <w:hyperlink w:history="0" r:id="rId3911"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06.06.2019 N 125-ФЗ)</w:t>
      </w:r>
    </w:p>
    <w:bookmarkStart w:id="6236" w:name="P6236"/>
    <w:bookmarkEnd w:id="6236"/>
    <w:p>
      <w:pPr>
        <w:pStyle w:val="0"/>
        <w:spacing w:before="240" w:lineRule="auto"/>
        <w:ind w:firstLine="540"/>
        <w:jc w:val="both"/>
      </w:pPr>
      <w:r>
        <w:rPr>
          <w:sz w:val="24"/>
        </w:rPr>
        <w:t xml:space="preserve">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pPr>
        <w:pStyle w:val="0"/>
        <w:spacing w:before="240" w:lineRule="auto"/>
        <w:ind w:firstLine="540"/>
        <w:jc w:val="both"/>
      </w:pPr>
      <w:r>
        <w:rPr>
          <w:sz w:val="24"/>
        </w:rP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history="0" w:anchor="P6218" w:tooltip="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w:r>
          <w:rPr>
            <w:sz w:val="24"/>
            <w:color w:val="0000ff"/>
          </w:rPr>
          <w:t xml:space="preserve">пунктом 2</w:t>
        </w:r>
      </w:hyperlink>
      <w:r>
        <w:rPr>
          <w:sz w:val="24"/>
        </w:rPr>
        <w:t xml:space="preserve"> настоящей статьи;</w:t>
      </w:r>
    </w:p>
    <w:bookmarkStart w:id="6238" w:name="P6238"/>
    <w:bookmarkEnd w:id="6238"/>
    <w:p>
      <w:pPr>
        <w:pStyle w:val="0"/>
        <w:spacing w:before="240" w:lineRule="auto"/>
        <w:ind w:firstLine="540"/>
        <w:jc w:val="both"/>
      </w:pPr>
      <w:r>
        <w:rPr>
          <w:sz w:val="24"/>
        </w:rPr>
        <w:t xml:space="preserve">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p>
      <w:pPr>
        <w:pStyle w:val="0"/>
        <w:spacing w:before="240" w:lineRule="auto"/>
        <w:ind w:firstLine="540"/>
        <w:jc w:val="both"/>
      </w:pPr>
      <w:r>
        <w:rPr>
          <w:sz w:val="24"/>
        </w:rP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history="0" w:anchor="P6300" w:tooltip="1. Страновой отчет должен содержать информацию:">
        <w:r>
          <w:rPr>
            <w:sz w:val="24"/>
            <w:color w:val="0000ff"/>
          </w:rPr>
          <w:t xml:space="preserve">пунктом 1 статьи 105.16-6</w:t>
        </w:r>
      </w:hyperlink>
      <w:r>
        <w:rPr>
          <w:sz w:val="24"/>
        </w:rPr>
        <w:t xml:space="preserve"> настоящего Кодекса;</w:t>
      </w:r>
    </w:p>
    <w:p>
      <w:pPr>
        <w:pStyle w:val="0"/>
        <w:spacing w:before="240" w:lineRule="auto"/>
        <w:ind w:firstLine="540"/>
        <w:jc w:val="both"/>
      </w:pPr>
      <w:r>
        <w:rPr>
          <w:sz w:val="24"/>
        </w:rP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history="0" w:anchor="P6221" w:tooltip="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
        <w:r>
          <w:rPr>
            <w:sz w:val="24"/>
            <w:color w:val="0000ff"/>
          </w:rPr>
          <w:t xml:space="preserve">абзаце третьем пункта 2</w:t>
        </w:r>
      </w:hyperlink>
      <w:r>
        <w:rPr>
          <w:sz w:val="24"/>
        </w:rPr>
        <w:t xml:space="preserve"> настоящей статьи для представления странового отчета за соответствующий отчетный период;</w:t>
      </w:r>
    </w:p>
    <w:p>
      <w:pPr>
        <w:pStyle w:val="0"/>
        <w:spacing w:before="240" w:lineRule="auto"/>
        <w:ind w:firstLine="540"/>
        <w:jc w:val="both"/>
      </w:pPr>
      <w:r>
        <w:rPr>
          <w:sz w:val="24"/>
        </w:rPr>
        <w:t xml:space="preserve">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bookmarkStart w:id="6243" w:name="P6243"/>
    <w:bookmarkEnd w:id="6243"/>
    <w:p>
      <w:pPr>
        <w:pStyle w:val="0"/>
        <w:spacing w:before="240" w:lineRule="auto"/>
        <w:ind w:firstLine="540"/>
        <w:jc w:val="both"/>
      </w:pPr>
      <w:r>
        <w:rPr>
          <w:sz w:val="24"/>
        </w:rPr>
        <w:t xml:space="preserve">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p>
      <w:pPr>
        <w:pStyle w:val="0"/>
        <w:spacing w:before="240" w:lineRule="auto"/>
        <w:ind w:firstLine="540"/>
        <w:jc w:val="both"/>
      </w:pPr>
      <w:r>
        <w:rPr>
          <w:sz w:val="24"/>
        </w:rPr>
        <w:t xml:space="preserve">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pPr>
        <w:pStyle w:val="0"/>
        <w:spacing w:before="240" w:lineRule="auto"/>
        <w:ind w:firstLine="540"/>
        <w:jc w:val="both"/>
      </w:pPr>
      <w:r>
        <w:rPr>
          <w:sz w:val="24"/>
        </w:rP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history="0" w:anchor="P6300" w:tooltip="1. Страновой отчет должен содержать информацию:">
        <w:r>
          <w:rPr>
            <w:sz w:val="24"/>
            <w:color w:val="0000ff"/>
          </w:rPr>
          <w:t xml:space="preserve">пунктом 1 статьи 105.16-6</w:t>
        </w:r>
      </w:hyperlink>
      <w:r>
        <w:rPr>
          <w:sz w:val="24"/>
        </w:rP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курса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bookmarkStart w:id="6246" w:name="P6246"/>
    <w:bookmarkEnd w:id="6246"/>
    <w:p>
      <w:pPr>
        <w:pStyle w:val="0"/>
        <w:spacing w:before="240" w:lineRule="auto"/>
        <w:ind w:firstLine="540"/>
        <w:jc w:val="both"/>
      </w:pPr>
      <w:r>
        <w:rPr>
          <w:sz w:val="24"/>
        </w:rP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history="0" w:anchor="P6238" w:tooltip="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
        <w:r>
          <w:rPr>
            <w:sz w:val="24"/>
            <w:color w:val="0000ff"/>
          </w:rPr>
          <w:t xml:space="preserve">подпункте 2 пункта 6</w:t>
        </w:r>
      </w:hyperlink>
      <w:r>
        <w:rPr>
          <w:sz w:val="24"/>
        </w:rPr>
        <w:t xml:space="preserve"> настоящей статьи, </w:t>
      </w:r>
      <w:hyperlink w:history="0" r:id="rId391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pPr>
        <w:pStyle w:val="0"/>
        <w:spacing w:before="240" w:lineRule="auto"/>
        <w:ind w:firstLine="540"/>
        <w:jc w:val="both"/>
      </w:pPr>
      <w:r>
        <w:rPr>
          <w:sz w:val="24"/>
        </w:rPr>
        <w:t xml:space="preserve">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pPr>
        <w:pStyle w:val="0"/>
        <w:spacing w:before="240" w:lineRule="auto"/>
        <w:ind w:firstLine="540"/>
        <w:jc w:val="both"/>
      </w:pPr>
      <w:r>
        <w:rPr>
          <w:sz w:val="24"/>
        </w:rPr>
        <w:t xml:space="preserve">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w:t>
      </w:r>
      <w:hyperlink w:history="0" r:id="rId3913" w:tooltip="Приказ ФНС России от 01.12.2023 N ЕД-7-17/915@ &quot;Об утверждении Перечня государств (территорий), допускающих систематическое неисполнение обязательств по автоматическому обмену страновыми отчетами&quot; (Зарегистрировано в Минюсте России 10.01.2024 N 76806) {КонсультантПлюс}">
        <w:r>
          <w:rPr>
            <w:sz w:val="24"/>
            <w:color w:val="0000ff"/>
          </w:rPr>
          <w:t xml:space="preserve">перечень</w:t>
        </w:r>
      </w:hyperlink>
      <w:r>
        <w:rPr>
          <w:sz w:val="24"/>
        </w:rPr>
        <w:t xml:space="preserve">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pPr>
        <w:pStyle w:val="0"/>
        <w:spacing w:before="240" w:lineRule="auto"/>
        <w:ind w:firstLine="540"/>
        <w:jc w:val="both"/>
      </w:pPr>
      <w:r>
        <w:rPr>
          <w:sz w:val="24"/>
        </w:rP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history="0" w:anchor="P6246" w:tooltip="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подпункте 2 пункта 6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
        <w:r>
          <w:rPr>
            <w:sz w:val="24"/>
            <w:color w:val="0000ff"/>
          </w:rPr>
          <w:t xml:space="preserve">пунктом 7</w:t>
        </w:r>
      </w:hyperlink>
      <w:r>
        <w:rPr>
          <w:sz w:val="24"/>
        </w:rPr>
        <w:t xml:space="preserve"> настоящей статьи, освобождается от ответственности, предусмотренной </w:t>
      </w:r>
      <w:hyperlink w:history="0" w:anchor="P7360" w:tooltip="Статья 129.10. Непредставление странового отчета, представление странового отчета, содержащего недостоверные сведения">
        <w:r>
          <w:rPr>
            <w:sz w:val="24"/>
            <w:color w:val="0000ff"/>
          </w:rPr>
          <w:t xml:space="preserve">статьей 129.10</w:t>
        </w:r>
      </w:hyperlink>
      <w:r>
        <w:rPr>
          <w:sz w:val="24"/>
        </w:rPr>
        <w:t xml:space="preserve"> настоящего Кодекса, за непредставление странового отчета в срок, установленный </w:t>
      </w:r>
      <w:hyperlink w:history="0" w:anchor="P6222" w:tooltip="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статье 309 настоящего Кодекса).">
        <w:r>
          <w:rPr>
            <w:sz w:val="24"/>
            <w:color w:val="0000ff"/>
          </w:rPr>
          <w:t xml:space="preserve">пунктом 3</w:t>
        </w:r>
      </w:hyperlink>
      <w:r>
        <w:rPr>
          <w:sz w:val="24"/>
        </w:rP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6252" w:name="P6252"/>
    <w:bookmarkEnd w:id="6252"/>
    <w:p>
      <w:pPr>
        <w:pStyle w:val="2"/>
        <w:outlineLvl w:val="2"/>
        <w:ind w:firstLine="540"/>
        <w:jc w:val="both"/>
      </w:pPr>
      <w:r>
        <w:rPr>
          <w:sz w:val="24"/>
        </w:rPr>
        <w:t xml:space="preserve">Статья 105.16-4. Глобальная документация</w:t>
      </w:r>
    </w:p>
    <w:p>
      <w:pPr>
        <w:pStyle w:val="0"/>
        <w:ind w:firstLine="540"/>
        <w:jc w:val="both"/>
      </w:pPr>
      <w:r>
        <w:rPr>
          <w:sz w:val="24"/>
        </w:rPr>
      </w:r>
    </w:p>
    <w:p>
      <w:pPr>
        <w:pStyle w:val="0"/>
        <w:ind w:firstLine="540"/>
        <w:jc w:val="both"/>
      </w:pPr>
      <w:r>
        <w:rPr>
          <w:sz w:val="24"/>
        </w:rPr>
        <w:t xml:space="preserve">(введена Федеральным </w:t>
      </w:r>
      <w:hyperlink w:history="0" r:id="rId391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Глобальная документация за отчетный период составляется в произвольной форме и должна содержать:</w:t>
      </w:r>
    </w:p>
    <w:p>
      <w:pPr>
        <w:pStyle w:val="0"/>
        <w:spacing w:before="240" w:lineRule="auto"/>
        <w:ind w:firstLine="540"/>
        <w:jc w:val="both"/>
      </w:pPr>
      <w:r>
        <w:rPr>
          <w:sz w:val="24"/>
        </w:rPr>
        <w:t xml:space="preserve">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pPr>
        <w:pStyle w:val="0"/>
        <w:spacing w:before="240" w:lineRule="auto"/>
        <w:ind w:firstLine="540"/>
        <w:jc w:val="both"/>
      </w:pPr>
      <w:r>
        <w:rPr>
          <w:sz w:val="24"/>
        </w:rPr>
        <w:t xml:space="preserve">2) информацию о деятельности международной группы компаний:</w:t>
      </w:r>
    </w:p>
    <w:p>
      <w:pPr>
        <w:pStyle w:val="0"/>
        <w:spacing w:before="240" w:lineRule="auto"/>
        <w:ind w:firstLine="540"/>
        <w:jc w:val="both"/>
      </w:pPr>
      <w:r>
        <w:rPr>
          <w:sz w:val="24"/>
        </w:rPr>
        <w:t xml:space="preserve">описание основных факторов, влияющих на финансовый результат международной группы компаний;</w:t>
      </w:r>
    </w:p>
    <w:p>
      <w:pPr>
        <w:pStyle w:val="0"/>
        <w:spacing w:before="240" w:lineRule="auto"/>
        <w:ind w:firstLine="540"/>
        <w:jc w:val="both"/>
      </w:pPr>
      <w:r>
        <w:rPr>
          <w:sz w:val="24"/>
        </w:rPr>
        <w:t xml:space="preserve">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pPr>
        <w:pStyle w:val="0"/>
        <w:spacing w:before="240" w:lineRule="auto"/>
        <w:ind w:firstLine="540"/>
        <w:jc w:val="both"/>
      </w:pPr>
      <w:r>
        <w:rPr>
          <w:sz w:val="24"/>
        </w:rPr>
        <w:t xml:space="preserve">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pPr>
        <w:pStyle w:val="0"/>
        <w:spacing w:before="240" w:lineRule="auto"/>
        <w:ind w:firstLine="540"/>
        <w:jc w:val="both"/>
      </w:pPr>
      <w:r>
        <w:rPr>
          <w:sz w:val="24"/>
        </w:rPr>
        <w:t xml:space="preserve">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pPr>
        <w:pStyle w:val="0"/>
        <w:spacing w:before="240" w:lineRule="auto"/>
        <w:ind w:firstLine="540"/>
        <w:jc w:val="both"/>
      </w:pPr>
      <w:r>
        <w:rPr>
          <w:sz w:val="24"/>
        </w:rPr>
        <w:t xml:space="preserve">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pPr>
        <w:pStyle w:val="0"/>
        <w:spacing w:before="240" w:lineRule="auto"/>
        <w:ind w:firstLine="540"/>
        <w:jc w:val="both"/>
      </w:pPr>
      <w:r>
        <w:rPr>
          <w:sz w:val="24"/>
        </w:rPr>
        <w:t xml:space="preserve">3) информацию о нематериальных активах международной группы компаний:</w:t>
      </w:r>
    </w:p>
    <w:p>
      <w:pPr>
        <w:pStyle w:val="0"/>
        <w:spacing w:before="240" w:lineRule="auto"/>
        <w:ind w:firstLine="540"/>
        <w:jc w:val="both"/>
      </w:pPr>
      <w:r>
        <w:rPr>
          <w:sz w:val="24"/>
        </w:rPr>
        <w:t xml:space="preserve">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pPr>
        <w:pStyle w:val="0"/>
        <w:spacing w:before="240" w:lineRule="auto"/>
        <w:ind w:firstLine="540"/>
        <w:jc w:val="both"/>
      </w:pPr>
      <w:r>
        <w:rPr>
          <w:sz w:val="24"/>
        </w:rPr>
        <w:t xml:space="preserve">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pPr>
        <w:pStyle w:val="0"/>
        <w:spacing w:before="240" w:lineRule="auto"/>
        <w:ind w:firstLine="540"/>
        <w:jc w:val="both"/>
      </w:pPr>
      <w:r>
        <w:rPr>
          <w:sz w:val="24"/>
        </w:rPr>
        <w:t xml:space="preserve">перечень существенных договоров, связанных с нематериальными активами, заключенных между участниками международной группы компаний;</w:t>
      </w:r>
    </w:p>
    <w:p>
      <w:pPr>
        <w:pStyle w:val="0"/>
        <w:spacing w:before="240" w:lineRule="auto"/>
        <w:ind w:firstLine="540"/>
        <w:jc w:val="both"/>
      </w:pPr>
      <w:r>
        <w:rPr>
          <w:sz w:val="24"/>
        </w:rPr>
        <w:t xml:space="preserve">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pPr>
        <w:pStyle w:val="0"/>
        <w:spacing w:before="240" w:lineRule="auto"/>
        <w:ind w:firstLine="540"/>
        <w:jc w:val="both"/>
      </w:pPr>
      <w:r>
        <w:rPr>
          <w:sz w:val="24"/>
        </w:rPr>
        <w:t xml:space="preserve">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pPr>
        <w:pStyle w:val="0"/>
        <w:spacing w:before="240" w:lineRule="auto"/>
        <w:ind w:firstLine="540"/>
        <w:jc w:val="both"/>
      </w:pPr>
      <w:r>
        <w:rPr>
          <w:sz w:val="24"/>
        </w:rPr>
        <w:t xml:space="preserve">4) информацию о финансовой деятельности в международной группе компаний:</w:t>
      </w:r>
    </w:p>
    <w:p>
      <w:pPr>
        <w:pStyle w:val="0"/>
        <w:spacing w:before="240" w:lineRule="auto"/>
        <w:ind w:firstLine="540"/>
        <w:jc w:val="both"/>
      </w:pPr>
      <w:r>
        <w:rPr>
          <w:sz w:val="24"/>
        </w:rPr>
        <w:t xml:space="preserve">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pPr>
        <w:pStyle w:val="0"/>
        <w:spacing w:before="240" w:lineRule="auto"/>
        <w:ind w:firstLine="540"/>
        <w:jc w:val="both"/>
      </w:pPr>
      <w:r>
        <w:rPr>
          <w:sz w:val="24"/>
        </w:rPr>
        <w:t xml:space="preserve">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pPr>
        <w:pStyle w:val="0"/>
        <w:spacing w:before="240" w:lineRule="auto"/>
        <w:ind w:firstLine="540"/>
        <w:jc w:val="both"/>
      </w:pPr>
      <w:r>
        <w:rPr>
          <w:sz w:val="24"/>
        </w:rPr>
        <w:t xml:space="preserve">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pPr>
        <w:pStyle w:val="0"/>
        <w:spacing w:before="240" w:lineRule="auto"/>
        <w:ind w:firstLine="540"/>
        <w:jc w:val="both"/>
      </w:pPr>
      <w:r>
        <w:rPr>
          <w:sz w:val="24"/>
        </w:rPr>
        <w:t xml:space="preserve">5) иную информацию:</w:t>
      </w:r>
    </w:p>
    <w:p>
      <w:pPr>
        <w:pStyle w:val="0"/>
        <w:spacing w:before="240" w:lineRule="auto"/>
        <w:ind w:firstLine="540"/>
        <w:jc w:val="both"/>
      </w:pPr>
      <w:r>
        <w:rPr>
          <w:sz w:val="24"/>
        </w:rPr>
        <w:t xml:space="preserve">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pPr>
        <w:pStyle w:val="0"/>
        <w:spacing w:before="240" w:lineRule="auto"/>
        <w:ind w:firstLine="540"/>
        <w:jc w:val="both"/>
      </w:pPr>
      <w:r>
        <w:rPr>
          <w:sz w:val="24"/>
        </w:rPr>
        <w:t xml:space="preserve">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pPr>
        <w:pStyle w:val="0"/>
        <w:spacing w:before="240" w:lineRule="auto"/>
        <w:ind w:firstLine="540"/>
        <w:jc w:val="both"/>
      </w:pPr>
      <w:r>
        <w:rPr>
          <w:sz w:val="24"/>
        </w:rPr>
        <w:t xml:space="preserve">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pPr>
        <w:pStyle w:val="0"/>
        <w:spacing w:before="240" w:lineRule="auto"/>
        <w:ind w:firstLine="540"/>
        <w:jc w:val="both"/>
      </w:pPr>
      <w:r>
        <w:rPr>
          <w:sz w:val="24"/>
        </w:rP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243"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105.16-5 применяется к контролируемым сделкам, доходы и (или) расходы по которым, признаются с 01.01.2018, независимо от даты сделки (ФЗ от 27.11.2017 </w:t>
            </w:r>
            <w:hyperlink w:history="0" r:id="rId391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Национальная документация по сделкам, доходы и (или) расходы по которым признаются в 2018 - 2019 гг., может быть истребована не ранее 31 декабря календарного года, следующего за годом признания доходов (расходов) (ФЗ от 27.11.2017 </w:t>
            </w:r>
            <w:hyperlink w:history="0" r:id="rId391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84" w:name="P6284"/>
    <w:bookmarkEnd w:id="6284"/>
    <w:p>
      <w:pPr>
        <w:pStyle w:val="2"/>
        <w:spacing w:before="300" w:lineRule="auto"/>
        <w:outlineLvl w:val="2"/>
        <w:ind w:firstLine="540"/>
        <w:jc w:val="both"/>
      </w:pPr>
      <w:r>
        <w:rPr>
          <w:sz w:val="24"/>
        </w:rPr>
        <w:t xml:space="preserve">Статья 105.16-5. Национальная документация</w:t>
      </w:r>
    </w:p>
    <w:p>
      <w:pPr>
        <w:pStyle w:val="0"/>
        <w:ind w:firstLine="540"/>
        <w:jc w:val="both"/>
      </w:pPr>
      <w:r>
        <w:rPr>
          <w:sz w:val="24"/>
        </w:rPr>
      </w:r>
    </w:p>
    <w:p>
      <w:pPr>
        <w:pStyle w:val="0"/>
        <w:ind w:firstLine="540"/>
        <w:jc w:val="both"/>
      </w:pPr>
      <w:r>
        <w:rPr>
          <w:sz w:val="24"/>
        </w:rPr>
        <w:t xml:space="preserve">(введена Федеральным </w:t>
      </w:r>
      <w:hyperlink w:history="0" r:id="rId391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history="0" w:anchor="P6036"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 статьи 105.15</w:t>
        </w:r>
      </w:hyperlink>
      <w:r>
        <w:rPr>
          <w:sz w:val="24"/>
        </w:rPr>
        <w:t xml:space="preserve"> настоящего Кодекса.</w:t>
      </w:r>
    </w:p>
    <w:p>
      <w:pPr>
        <w:pStyle w:val="0"/>
        <w:spacing w:before="240" w:lineRule="auto"/>
        <w:ind w:firstLine="540"/>
        <w:jc w:val="both"/>
      </w:pPr>
      <w:r>
        <w:rPr>
          <w:sz w:val="24"/>
        </w:rP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history="0" w:anchor="P6252" w:tooltip="Статья 105.16-4. Глобальная документация">
        <w:r>
          <w:rPr>
            <w:sz w:val="24"/>
            <w:color w:val="0000ff"/>
          </w:rPr>
          <w:t xml:space="preserve">статьей 105.16-4</w:t>
        </w:r>
      </w:hyperlink>
      <w:r>
        <w:rPr>
          <w:sz w:val="24"/>
        </w:rP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pPr>
        <w:pStyle w:val="0"/>
        <w:spacing w:before="240" w:lineRule="auto"/>
        <w:ind w:firstLine="540"/>
        <w:jc w:val="both"/>
      </w:pPr>
      <w:r>
        <w:rPr>
          <w:sz w:val="24"/>
        </w:rPr>
        <w:t xml:space="preserve">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spacing w:before="240" w:lineRule="auto"/>
        <w:ind w:firstLine="540"/>
        <w:jc w:val="both"/>
      </w:pPr>
      <w:r>
        <w:rPr>
          <w:sz w:val="24"/>
        </w:rPr>
        <w:t xml:space="preserve">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pPr>
        <w:pStyle w:val="0"/>
        <w:spacing w:before="240" w:lineRule="auto"/>
        <w:ind w:firstLine="540"/>
        <w:jc w:val="both"/>
      </w:pPr>
      <w:r>
        <w:rPr>
          <w:sz w:val="24"/>
        </w:rP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243"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Страновой отчет может быть добровольно представлен в порядке, предусмотренном </w:t>
            </w:r>
            <w:hyperlink w:history="0" w:anchor="P6034" w:tooltip="Статья 105.15. Подготовка и представление документации в целях налогового контроля">
              <w:r>
                <w:rPr>
                  <w:sz w:val="24"/>
                  <w:color w:val="0000ff"/>
                </w:rPr>
                <w:t xml:space="preserve">ст. 105.15</w:t>
              </w:r>
            </w:hyperlink>
            <w:r>
              <w:rPr>
                <w:sz w:val="24"/>
                <w:color w:val="392c69"/>
              </w:rPr>
              <w:t xml:space="preserve"> и </w:t>
            </w:r>
            <w:hyperlink w:history="0" w:anchor="P6148" w:tooltip="Глава 14.4-1. ПРЕДСТАВЛЕНИЕ ДОКУМЕНТАЦИИ ПО МЕЖДУНАРОДНЫМ">
              <w:r>
                <w:rPr>
                  <w:sz w:val="24"/>
                  <w:color w:val="0000ff"/>
                </w:rPr>
                <w:t xml:space="preserve">гл. 14.4-1</w:t>
              </w:r>
            </w:hyperlink>
            <w:r>
              <w:rPr>
                <w:sz w:val="24"/>
                <w:color w:val="392c69"/>
              </w:rPr>
              <w:t xml:space="preserve"> НК РФ, в отношении финансовых годов, начинающихся в 2016 г. (ФЗ от 27.11.2017 </w:t>
            </w:r>
            <w:hyperlink w:history="0" r:id="rId391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105.16-6. Страновой отчет</w:t>
      </w:r>
    </w:p>
    <w:p>
      <w:pPr>
        <w:pStyle w:val="0"/>
        <w:ind w:firstLine="540"/>
        <w:jc w:val="both"/>
      </w:pPr>
      <w:r>
        <w:rPr>
          <w:sz w:val="24"/>
        </w:rPr>
      </w:r>
    </w:p>
    <w:p>
      <w:pPr>
        <w:pStyle w:val="0"/>
        <w:ind w:firstLine="540"/>
        <w:jc w:val="both"/>
      </w:pPr>
      <w:r>
        <w:rPr>
          <w:sz w:val="24"/>
        </w:rPr>
        <w:t xml:space="preserve">(введена Федеральным </w:t>
      </w:r>
      <w:hyperlink w:history="0" r:id="rId391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6300" w:name="P6300"/>
    <w:bookmarkEnd w:id="6300"/>
    <w:p>
      <w:pPr>
        <w:pStyle w:val="0"/>
        <w:ind w:firstLine="540"/>
        <w:jc w:val="both"/>
      </w:pPr>
      <w:r>
        <w:rPr>
          <w:sz w:val="24"/>
        </w:rPr>
        <w:t xml:space="preserve">1. Страновой отчет должен содержать информацию:</w:t>
      </w:r>
    </w:p>
    <w:bookmarkStart w:id="6301" w:name="P6301"/>
    <w:bookmarkEnd w:id="6301"/>
    <w:p>
      <w:pPr>
        <w:pStyle w:val="0"/>
        <w:spacing w:before="240" w:lineRule="auto"/>
        <w:ind w:firstLine="540"/>
        <w:jc w:val="both"/>
      </w:pPr>
      <w:r>
        <w:rPr>
          <w:sz w:val="24"/>
        </w:rPr>
        <w:t xml:space="preserve">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pPr>
        <w:pStyle w:val="0"/>
        <w:spacing w:before="240" w:lineRule="auto"/>
        <w:ind w:firstLine="540"/>
        <w:jc w:val="both"/>
      </w:pPr>
      <w:r>
        <w:rPr>
          <w:sz w:val="24"/>
        </w:rPr>
        <w:t xml:space="preserve">2) о сумме прибыли (убытка) до налогообложения за отчетный период;</w:t>
      </w:r>
    </w:p>
    <w:p>
      <w:pPr>
        <w:pStyle w:val="0"/>
        <w:spacing w:before="240" w:lineRule="auto"/>
        <w:ind w:firstLine="540"/>
        <w:jc w:val="both"/>
      </w:pPr>
      <w:r>
        <w:rPr>
          <w:sz w:val="24"/>
        </w:rPr>
        <w:t xml:space="preserve">3) о сумме исчисленного налога на прибыль организаций (налога с дохода (прибыли) или его аналога) за отчетный период;</w:t>
      </w:r>
    </w:p>
    <w:p>
      <w:pPr>
        <w:pStyle w:val="0"/>
        <w:spacing w:before="240" w:lineRule="auto"/>
        <w:ind w:firstLine="540"/>
        <w:jc w:val="both"/>
      </w:pPr>
      <w:r>
        <w:rPr>
          <w:sz w:val="24"/>
        </w:rPr>
        <w:t xml:space="preserve">4) о сумме уплаченного налога на прибыль организаций (налога с дохода (прибыли) или его аналога) в отчетном периоде;</w:t>
      </w:r>
    </w:p>
    <w:p>
      <w:pPr>
        <w:pStyle w:val="0"/>
        <w:spacing w:before="240" w:lineRule="auto"/>
        <w:ind w:firstLine="540"/>
        <w:jc w:val="both"/>
      </w:pPr>
      <w:r>
        <w:rPr>
          <w:sz w:val="24"/>
        </w:rPr>
        <w:t xml:space="preserve">5) о размере капитала на дату окончания отчетного периода;</w:t>
      </w:r>
    </w:p>
    <w:p>
      <w:pPr>
        <w:pStyle w:val="0"/>
        <w:spacing w:before="240" w:lineRule="auto"/>
        <w:ind w:firstLine="540"/>
        <w:jc w:val="both"/>
      </w:pPr>
      <w:r>
        <w:rPr>
          <w:sz w:val="24"/>
        </w:rPr>
        <w:t xml:space="preserve">6) о сумме накопленной прибыли на дату окончания отчетного периода;</w:t>
      </w:r>
    </w:p>
    <w:p>
      <w:pPr>
        <w:pStyle w:val="0"/>
        <w:spacing w:before="240" w:lineRule="auto"/>
        <w:ind w:firstLine="540"/>
        <w:jc w:val="both"/>
      </w:pPr>
      <w:r>
        <w:rPr>
          <w:sz w:val="24"/>
        </w:rPr>
        <w:t xml:space="preserve">7) о численности работников за отчетный период;</w:t>
      </w:r>
    </w:p>
    <w:bookmarkStart w:id="6308" w:name="P6308"/>
    <w:bookmarkEnd w:id="6308"/>
    <w:p>
      <w:pPr>
        <w:pStyle w:val="0"/>
        <w:spacing w:before="240" w:lineRule="auto"/>
        <w:ind w:firstLine="540"/>
        <w:jc w:val="both"/>
      </w:pPr>
      <w:r>
        <w:rPr>
          <w:sz w:val="24"/>
        </w:rPr>
        <w:t xml:space="preserve">8) о величине материальных активов на дату окончания отчетного периода;</w:t>
      </w:r>
    </w:p>
    <w:p>
      <w:pPr>
        <w:pStyle w:val="0"/>
        <w:spacing w:before="240" w:lineRule="auto"/>
        <w:ind w:firstLine="540"/>
        <w:jc w:val="both"/>
      </w:pPr>
      <w:r>
        <w:rPr>
          <w:sz w:val="24"/>
        </w:rPr>
        <w:t xml:space="preserve">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pPr>
        <w:pStyle w:val="0"/>
        <w:spacing w:before="240" w:lineRule="auto"/>
        <w:ind w:firstLine="540"/>
        <w:jc w:val="both"/>
      </w:pPr>
      <w:r>
        <w:rPr>
          <w:sz w:val="24"/>
        </w:rPr>
        <w:t xml:space="preserve">2. Требования к составу информации, предусмотренной </w:t>
      </w:r>
      <w:hyperlink w:history="0" w:anchor="P6300" w:tooltip="1. Страновой отчет должен содержать информацию:">
        <w:r>
          <w:rPr>
            <w:sz w:val="24"/>
            <w:color w:val="0000ff"/>
          </w:rPr>
          <w:t xml:space="preserve">пунктом 1</w:t>
        </w:r>
      </w:hyperlink>
      <w:r>
        <w:rPr>
          <w:sz w:val="24"/>
        </w:rP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w:t>
      </w:r>
      <w:hyperlink w:history="0" r:id="rId3920"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порядке</w:t>
        </w:r>
      </w:hyperlink>
      <w:r>
        <w:rPr>
          <w:sz w:val="24"/>
        </w:rPr>
        <w:t xml:space="preserve"> заполнения странового отчета, предусмотренном </w:t>
      </w:r>
      <w:hyperlink w:history="0" w:anchor="P6226" w:tooltip="4. Страновой отчет представляется по установленному формату только в электронной форме.">
        <w:r>
          <w:rPr>
            <w:sz w:val="24"/>
            <w:color w:val="0000ff"/>
          </w:rPr>
          <w:t xml:space="preserve">пунктом 4 статьи 105.16-3</w:t>
        </w:r>
      </w:hyperlink>
      <w:r>
        <w:rPr>
          <w:sz w:val="24"/>
        </w:rPr>
        <w:t xml:space="preserve"> настоящего Кодекса.</w:t>
      </w:r>
    </w:p>
    <w:p>
      <w:pPr>
        <w:pStyle w:val="0"/>
        <w:spacing w:before="240" w:lineRule="auto"/>
        <w:ind w:firstLine="540"/>
        <w:jc w:val="both"/>
      </w:pPr>
      <w:r>
        <w:rPr>
          <w:sz w:val="24"/>
        </w:rPr>
        <w:t xml:space="preserve">3. Информация, предусмотренная </w:t>
      </w:r>
      <w:hyperlink w:history="0" w:anchor="P6301"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4"/>
            <w:color w:val="0000ff"/>
          </w:rPr>
          <w:t xml:space="preserve">подпунктами 1</w:t>
        </w:r>
      </w:hyperlink>
      <w:r>
        <w:rPr>
          <w:sz w:val="24"/>
        </w:rPr>
        <w:t xml:space="preserve"> - </w:t>
      </w:r>
      <w:hyperlink w:history="0" w:anchor="P6308" w:tooltip="8) о величине материальных активов на дату окончания отчетного периода;">
        <w:r>
          <w:rPr>
            <w:sz w:val="24"/>
            <w:color w:val="0000ff"/>
          </w:rPr>
          <w:t xml:space="preserve">8 пункта 1</w:t>
        </w:r>
      </w:hyperlink>
      <w:r>
        <w:rPr>
          <w:sz w:val="24"/>
        </w:rP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pPr>
        <w:pStyle w:val="0"/>
        <w:spacing w:before="240" w:lineRule="auto"/>
        <w:ind w:firstLine="540"/>
        <w:jc w:val="both"/>
      </w:pPr>
      <w:r>
        <w:rPr>
          <w:sz w:val="24"/>
        </w:rPr>
        <w:t xml:space="preserve">Информация, предусмотренная </w:t>
      </w:r>
      <w:hyperlink w:history="0" w:anchor="P6301"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4"/>
            <w:color w:val="0000ff"/>
          </w:rPr>
          <w:t xml:space="preserve">подпунктами 1</w:t>
        </w:r>
      </w:hyperlink>
      <w:r>
        <w:rPr>
          <w:sz w:val="24"/>
        </w:rPr>
        <w:t xml:space="preserve"> - </w:t>
      </w:r>
      <w:hyperlink w:history="0" w:anchor="P6308" w:tooltip="8) о величине материальных активов на дату окончания отчетного периода;">
        <w:r>
          <w:rPr>
            <w:sz w:val="24"/>
            <w:color w:val="0000ff"/>
          </w:rPr>
          <w:t xml:space="preserve">8 пункта 1</w:t>
        </w:r>
      </w:hyperlink>
      <w:r>
        <w:rPr>
          <w:sz w:val="24"/>
        </w:rP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pPr>
        <w:pStyle w:val="0"/>
        <w:spacing w:before="240" w:lineRule="auto"/>
        <w:ind w:firstLine="540"/>
        <w:jc w:val="both"/>
      </w:pPr>
      <w:r>
        <w:rPr>
          <w:sz w:val="24"/>
        </w:rP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history="0" w:anchor="P6300" w:tooltip="1. Страновой отчет должен содержать информацию:">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pPr>
        <w:pStyle w:val="0"/>
        <w:spacing w:before="240" w:lineRule="auto"/>
        <w:ind w:firstLine="540"/>
        <w:jc w:val="both"/>
      </w:pPr>
      <w:r>
        <w:rPr>
          <w:sz w:val="24"/>
        </w:rP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history="0" w:anchor="P7360" w:tooltip="Статья 129.10. Непредставление странового отчета, представление странового отчета, содержащего недостоверные сведения">
        <w:r>
          <w:rPr>
            <w:sz w:val="24"/>
            <w:color w:val="0000ff"/>
          </w:rPr>
          <w:t xml:space="preserve">статьей 129.10</w:t>
        </w:r>
      </w:hyperlink>
      <w:r>
        <w:rPr>
          <w:sz w:val="24"/>
        </w:rPr>
        <w:t xml:space="preserve"> настоящего Кодекса.</w:t>
      </w:r>
    </w:p>
    <w:p>
      <w:pPr>
        <w:pStyle w:val="0"/>
        <w:jc w:val="center"/>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105.16-7.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(ФЗ от 27.11.2023 </w:t>
            </w:r>
            <w:hyperlink w:history="0" r:id="rId392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105.16-7. Обязанность по представлению сведений из консолидированной финансовой отчетности международной группы компаний и финансовой отчетности участников международной группы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92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6323" w:name="P6323"/>
    <w:bookmarkEnd w:id="6323"/>
    <w:p>
      <w:pPr>
        <w:pStyle w:val="0"/>
        <w:ind w:firstLine="540"/>
        <w:jc w:val="both"/>
      </w:pPr>
      <w:r>
        <w:rPr>
          <w:sz w:val="24"/>
        </w:rPr>
        <w:t xml:space="preserve">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материнская компания такой международной группы компаний или уполномоченный участник такой международной группы компаний, которые являются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обязаны </w:t>
      </w:r>
      <w:hyperlink w:history="0" r:id="rId3923" w:tooltip="&lt;Письмо&gt; ФНС России от 27.03.2025 N ШЮ-4-13/3277@ &quot;О представлении сведений в порядке статьи 105.16-7 Налогового кодекса Российской Федерации&quot; {КонсультантПлюс}">
        <w:r>
          <w:rPr>
            <w:sz w:val="24"/>
            <w:color w:val="0000ff"/>
          </w:rPr>
          <w:t xml:space="preserve">представить</w:t>
        </w:r>
      </w:hyperlink>
      <w:r>
        <w:rPr>
          <w:sz w:val="24"/>
        </w:rPr>
        <w:t xml:space="preserve"> в федеральный орган исполнительной власти, уполномоченный по контролю и надзору в области налогов и сборов, сведения из консолидированной финансовой отчетности такой международной группы компаний, финансовой отчетности участников такой международной группы компаний, совершивших такие сделки и (или) сделки по последующей реализации указанных товаров и (или) обеспечивавших совершение указанных сделок (в том числе путем оказания услуг по перевозке, хранению, упаковке, страхованию, финансированию, маркетингу), в порядке и сроки, которые установлены настоящей статьей.</w:t>
      </w:r>
    </w:p>
    <w:p>
      <w:pPr>
        <w:pStyle w:val="0"/>
        <w:spacing w:before="240" w:lineRule="auto"/>
        <w:ind w:firstLine="540"/>
        <w:jc w:val="both"/>
      </w:pPr>
      <w:r>
        <w:rPr>
          <w:sz w:val="24"/>
        </w:rPr>
        <w:t xml:space="preserve">2. Сведения из консолидированной финансовой отчетности международной группы компаний, финансовой отчетности участников международной группы компаний, указанные в </w:t>
      </w:r>
      <w:hyperlink w:history="0" w:anchor="P6323"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электронной форме по установленным форматам в срок не позднее двенадцати месяцев с даты окончания финансового года, в котором были совершены сделки, указанные в </w:t>
      </w:r>
      <w:hyperlink w:history="0" w:anchor="P6323"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w:t>
      </w:r>
    </w:p>
    <w:p>
      <w:pPr>
        <w:pStyle w:val="0"/>
        <w:spacing w:before="240" w:lineRule="auto"/>
        <w:ind w:firstLine="540"/>
        <w:jc w:val="both"/>
      </w:pPr>
      <w:r>
        <w:rPr>
          <w:sz w:val="24"/>
        </w:rPr>
        <w:t xml:space="preserve">3. </w:t>
      </w:r>
      <w:hyperlink w:history="0" r:id="rId3924" w:tooltip="Приказ ФНС России от 10.12.2024 N ЕД-7-13/1115@ &quot;Об утверждении формата представления в налоговый орган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quot; (Зарегистрировано в Минюсте России 27.12.2024 N 80802) {КонсультантПлюс}">
        <w:r>
          <w:rPr>
            <w:sz w:val="24"/>
            <w:color w:val="0000ff"/>
          </w:rPr>
          <w:t xml:space="preserve">Форматы</w:t>
        </w:r>
      </w:hyperlink>
      <w:r>
        <w:rPr>
          <w:sz w:val="24"/>
        </w:rPr>
        <w:t xml:space="preserve"> представления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Федеральный орган исполнительной власти, уполномоченный по контролю и надзору в области налогов и сборов, вправе в порядке, определенном </w:t>
      </w:r>
      <w:hyperlink w:history="0" w:anchor="P4845"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пунктом 2 статьи 93.1</w:t>
        </w:r>
      </w:hyperlink>
      <w:r>
        <w:rPr>
          <w:sz w:val="24"/>
        </w:rPr>
        <w:t xml:space="preserve"> настоящего Кодекса, истребовать у материнской компании международной группы компаний или уполномоченного участника международной группы компаний, которые являются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документы и (или) информацию о сделках, указанных в </w:t>
      </w:r>
      <w:hyperlink w:history="0" w:anchor="P6323"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 об участниках международной группы компаний, обеспечивавших совершение указанных сделок (в том числе путем оказания услуг по перевозке, хранению, упаковке, страхованию, финансированию, маркетингу).</w:t>
      </w:r>
    </w:p>
    <w:p>
      <w:pPr>
        <w:pStyle w:val="0"/>
        <w:jc w:val="center"/>
      </w:pPr>
      <w:r>
        <w:rPr>
          <w:sz w:val="24"/>
        </w:rPr>
      </w:r>
    </w:p>
    <w:bookmarkStart w:id="6328" w:name="P6328"/>
    <w:bookmarkEnd w:id="6328"/>
    <w:p>
      <w:pPr>
        <w:pStyle w:val="2"/>
        <w:outlineLvl w:val="1"/>
        <w:jc w:val="center"/>
      </w:pPr>
      <w:r>
        <w:rPr>
          <w:sz w:val="24"/>
        </w:rPr>
        <w:t xml:space="preserve">Глава 14.5. НАЛОГОВЫЙ КОНТРОЛЬ В СВЯЗИ С СОВЕРШЕНИЕМ СДЕЛОК</w:t>
      </w:r>
    </w:p>
    <w:p>
      <w:pPr>
        <w:pStyle w:val="2"/>
        <w:jc w:val="center"/>
      </w:pPr>
      <w:r>
        <w:rPr>
          <w:sz w:val="24"/>
        </w:rPr>
        <w:t xml:space="preserve">МЕЖДУ ВЗАИМОЗАВИСИМЫМИ ЛИЦАМИ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назначения проверок и проведения ранее назначенных в отношении мобилизованных лиц и организаций, в которых такие лица являются руководителями и одновременно единственными участниками, см. </w:t>
            </w:r>
            <w:r>
              <w:rPr>
                <w:sz w:val="24"/>
                <w:color w:val="392c69"/>
              </w:rPr>
              <w:t xml:space="preserve">Постановление</w:t>
            </w:r>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33" w:name="P6333"/>
    <w:bookmarkEnd w:id="6333"/>
    <w:p>
      <w:pPr>
        <w:pStyle w:val="2"/>
        <w:spacing w:before="300" w:lineRule="auto"/>
        <w:outlineLvl w:val="2"/>
        <w:ind w:firstLine="540"/>
        <w:jc w:val="both"/>
      </w:pPr>
      <w:r>
        <w:rPr>
          <w:sz w:val="24"/>
        </w:rPr>
        <w:t xml:space="preserve">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ind w:firstLine="540"/>
        <w:jc w:val="both"/>
      </w:pPr>
      <w:r>
        <w:rPr>
          <w:sz w:val="24"/>
        </w:rPr>
      </w:r>
    </w:p>
    <w:bookmarkStart w:id="6335" w:name="P6335"/>
    <w:bookmarkEnd w:id="6335"/>
    <w:p>
      <w:pPr>
        <w:pStyle w:val="0"/>
        <w:ind w:firstLine="540"/>
        <w:jc w:val="both"/>
      </w:pPr>
      <w:r>
        <w:rPr>
          <w:sz w:val="24"/>
        </w:rPr>
        <w:t xml:space="preserve">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pPr>
        <w:pStyle w:val="0"/>
        <w:spacing w:before="240" w:lineRule="auto"/>
        <w:ind w:firstLine="540"/>
        <w:jc w:val="both"/>
      </w:pPr>
      <w:r>
        <w:rPr>
          <w:sz w:val="24"/>
        </w:rPr>
        <w:t xml:space="preserve">Проверка проводится на основании </w:t>
      </w:r>
      <w:hyperlink w:history="0" r:id="rId3925"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уведомления</w:t>
        </w:r>
      </w:hyperlink>
      <w:r>
        <w:rPr>
          <w:sz w:val="24"/>
        </w:rPr>
        <w:t xml:space="preserve"> о контролируемых сделках или </w:t>
      </w:r>
      <w:hyperlink w:history="0" r:id="rId3926"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извещения</w:t>
        </w:r>
      </w:hyperlink>
      <w:r>
        <w:rPr>
          <w:sz w:val="24"/>
        </w:rPr>
        <w:t xml:space="preserve"> территориального налогового органа, направленных в соответствии со </w:t>
      </w:r>
      <w:hyperlink w:history="0" w:anchor="P6098" w:tooltip="Статья 105.16. Уведомление о контролируемых сделках">
        <w:r>
          <w:rPr>
            <w:sz w:val="24"/>
            <w:color w:val="0000ff"/>
          </w:rPr>
          <w:t xml:space="preserve">статьей 105.16</w:t>
        </w:r>
      </w:hyperlink>
      <w:r>
        <w:rPr>
          <w:sz w:val="24"/>
        </w:rP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pPr>
        <w:pStyle w:val="0"/>
        <w:jc w:val="both"/>
      </w:pPr>
      <w:r>
        <w:rPr>
          <w:sz w:val="24"/>
        </w:rPr>
        <w:t xml:space="preserve">(в ред. Федеральных законов от 04.11.2014 </w:t>
      </w:r>
      <w:hyperlink w:history="0" r:id="rId3927"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17.02.2021 </w:t>
      </w:r>
      <w:hyperlink w:history="0" r:id="rId392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Решение о проведении проверки не может быть принято в отношении совершенной налогоплательщиком в календарном году контролируемой сделки, по которой такой налогоплательщик обратился в федеральный орган исполнительной власти, уполномоченный по контролю и надзору в области налогов и сборов, с </w:t>
      </w:r>
      <w:hyperlink w:history="0" r:id="rId3929" w:tooltip="Приказ Минфина России от 29.03.2018 N 60н (ред. от 22.03.2024)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4"/>
            <w:color w:val="0000ff"/>
          </w:rPr>
          <w:t xml:space="preserve">заявлением</w:t>
        </w:r>
      </w:hyperlink>
      <w:r>
        <w:rPr>
          <w:sz w:val="24"/>
        </w:rPr>
        <w:t xml:space="preserve"> о заключении соглашения о ценообразовании для целей налогообложения за тот же календарный год в порядке, предусмотренном </w:t>
      </w:r>
      <w:hyperlink w:history="0" w:anchor="P6459" w:tooltip="Глава 14.6. СОГЛАШЕНИЕ О ЦЕНООБРАЗОВАНИИ">
        <w:r>
          <w:rPr>
            <w:sz w:val="24"/>
            <w:color w:val="0000ff"/>
          </w:rPr>
          <w:t xml:space="preserve">главой 14.6</w:t>
        </w:r>
      </w:hyperlink>
      <w:r>
        <w:rPr>
          <w:sz w:val="24"/>
        </w:rPr>
        <w:t xml:space="preserve"> настоящего Кодекса, в случае, если федеральным органом исполнительной власти, уполномоченным по контролю и надзору в области налогов и сборов, не принято ни одно из решений, предусмотренных </w:t>
      </w:r>
      <w:hyperlink w:history="0" w:anchor="P6536" w:tooltip="1) решение о заключении соглашения о ценообразовании;">
        <w:r>
          <w:rPr>
            <w:sz w:val="24"/>
            <w:color w:val="0000ff"/>
          </w:rPr>
          <w:t xml:space="preserve">подпунктами 1</w:t>
        </w:r>
      </w:hyperlink>
      <w:r>
        <w:rPr>
          <w:sz w:val="24"/>
        </w:rPr>
        <w:t xml:space="preserve"> и </w:t>
      </w:r>
      <w:hyperlink w:history="0" w:anchor="P6537" w:tooltip="2) мотивированное решение об отказе от заключения такого соглашения;">
        <w:r>
          <w:rPr>
            <w:sz w:val="24"/>
            <w:color w:val="0000ff"/>
          </w:rPr>
          <w:t xml:space="preserve">2 пункта 5 статьи 105.22</w:t>
        </w:r>
      </w:hyperlink>
      <w:r>
        <w:rPr>
          <w:sz w:val="24"/>
        </w:rPr>
        <w:t xml:space="preserve"> настоящего Кодекса.</w:t>
      </w:r>
    </w:p>
    <w:p>
      <w:pPr>
        <w:pStyle w:val="0"/>
        <w:jc w:val="both"/>
      </w:pPr>
      <w:r>
        <w:rPr>
          <w:sz w:val="24"/>
        </w:rPr>
        <w:t xml:space="preserve">(абзац введен Федеральным </w:t>
      </w:r>
      <w:hyperlink w:history="0" r:id="rId393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history="0" w:anchor="P4928" w:tooltip="Статья 95. Экспертиза">
        <w:r>
          <w:rPr>
            <w:sz w:val="24"/>
            <w:color w:val="0000ff"/>
          </w:rPr>
          <w:t xml:space="preserve">статьями 95</w:t>
        </w:r>
      </w:hyperlink>
      <w:r>
        <w:rPr>
          <w:sz w:val="24"/>
        </w:rPr>
        <w:t xml:space="preserve"> - </w:t>
      </w:r>
      <w:hyperlink w:history="0" w:anchor="P4961" w:tooltip="Статья 97. Участие переводчика">
        <w:r>
          <w:rPr>
            <w:sz w:val="24"/>
            <w:color w:val="0000ff"/>
          </w:rPr>
          <w:t xml:space="preserve">97</w:t>
        </w:r>
      </w:hyperlink>
      <w:r>
        <w:rPr>
          <w:sz w:val="24"/>
        </w:rP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pPr>
        <w:pStyle w:val="0"/>
        <w:spacing w:before="240" w:lineRule="auto"/>
        <w:ind w:firstLine="540"/>
        <w:jc w:val="both"/>
      </w:pPr>
      <w:r>
        <w:rPr>
          <w:sz w:val="24"/>
        </w:rP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w:history="0" r:id="rId3931"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решения</w:t>
        </w:r>
      </w:hyperlink>
      <w:r>
        <w:rPr>
          <w:sz w:val="24"/>
        </w:rPr>
        <w:t xml:space="preserve"> его руководителя (заместителя руководителя) о проведении проверки.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к проведению проверки могут быть также привлечены должностные лица территориальных налоговых органов.</w:t>
      </w:r>
    </w:p>
    <w:p>
      <w:pPr>
        <w:pStyle w:val="0"/>
        <w:jc w:val="both"/>
      </w:pPr>
      <w:r>
        <w:rPr>
          <w:sz w:val="24"/>
        </w:rPr>
        <w:t xml:space="preserve">(в ред. Федеральных законов от 26.02.2024 </w:t>
      </w:r>
      <w:hyperlink w:history="0" r:id="rId3932" w:tooltip="Федеральный закон от 26.02.2024 N 39-ФЗ &quot;О внесении изменения в статью 105.17 части первой Налогового кодекса Российской Федерации&quot; {КонсультантПлюс}">
        <w:r>
          <w:rPr>
            <w:sz w:val="24"/>
            <w:color w:val="0000ff"/>
          </w:rPr>
          <w:t xml:space="preserve">N 39-ФЗ</w:t>
        </w:r>
      </w:hyperlink>
      <w:r>
        <w:rPr>
          <w:sz w:val="24"/>
        </w:rPr>
        <w:t xml:space="preserve">, от 08.08.2024 </w:t>
      </w:r>
      <w:hyperlink w:history="0" r:id="rId3933"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 случае представления налогоплательщиком уточненной налоговой декларации, в которой сумма налога, исчисленная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bookmarkStart w:id="6344" w:name="P6344"/>
    <w:bookmarkEnd w:id="6344"/>
    <w:p>
      <w:pPr>
        <w:pStyle w:val="0"/>
        <w:spacing w:before="240" w:lineRule="auto"/>
        <w:ind w:firstLine="540"/>
        <w:jc w:val="both"/>
      </w:pPr>
      <w:r>
        <w:rPr>
          <w:sz w:val="24"/>
        </w:rPr>
        <w:t xml:space="preserve">В случае представления налогоплательщиком заявления о заключении соглашения о ценообразовании для целей налогообложения в соответствии с </w:t>
      </w:r>
      <w:hyperlink w:history="0" w:anchor="P6466" w:tooltip="1. Российская организация - налогоплательщик, отнесенный в соответствии со статьей 83 настоящего Кодекса к категории крупнейших налогоплательщиков, или налогоплательщик, являющийся стороной сделок, которые признаются в соответствии с пунктом 1 статьи 105.14 настоящего Кодекса контролируемыми сделками и предметом которых являются товары, входящие в состав одной или нескольких товарных групп, указанных в пункте 5 статьи 105.14 настоящего Кодекса, и сумма доходов (расходов) по которым за календарный год сос...">
        <w:r>
          <w:rPr>
            <w:sz w:val="24"/>
            <w:color w:val="0000ff"/>
          </w:rPr>
          <w:t xml:space="preserve">пунктом 1 статьи 105.19</w:t>
        </w:r>
      </w:hyperlink>
      <w:r>
        <w:rPr>
          <w:sz w:val="24"/>
        </w:rPr>
        <w:t xml:space="preserve">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w:t>
      </w:r>
      <w:hyperlink w:history="0" w:anchor="P6537"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 решение о проведении проверки в отношении контролируемой сделки, которая являлась предметом рассмотрения заявления налогоплательщика о заключении соглашения о ценообразовании для целей налогообложения, может быть вынесено не позднее двух лет со дня принятия решения, предусмотренного </w:t>
      </w:r>
      <w:hyperlink w:history="0" w:anchor="P6537"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w:t>
      </w:r>
    </w:p>
    <w:p>
      <w:pPr>
        <w:pStyle w:val="0"/>
        <w:jc w:val="both"/>
      </w:pPr>
      <w:r>
        <w:rPr>
          <w:sz w:val="24"/>
        </w:rPr>
        <w:t xml:space="preserve">(абзац введен Федеральным </w:t>
      </w:r>
      <w:hyperlink w:history="0" r:id="rId393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Течение срока, предусмотренного </w:t>
      </w:r>
      <w:hyperlink w:history="0" w:anchor="P6344"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4"/>
            <w:color w:val="0000ff"/>
          </w:rPr>
          <w:t xml:space="preserve">абзацем третьим</w:t>
        </w:r>
      </w:hyperlink>
      <w:r>
        <w:rPr>
          <w:sz w:val="24"/>
        </w:rPr>
        <w:t xml:space="preserve"> настоящего пункта,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предусмотренного </w:t>
      </w:r>
      <w:hyperlink w:history="0" w:anchor="P6537"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 Такое приостановление действует до дня вступления в законную силу соответствующего судебного акта.</w:t>
      </w:r>
    </w:p>
    <w:p>
      <w:pPr>
        <w:pStyle w:val="0"/>
        <w:jc w:val="both"/>
      </w:pPr>
      <w:r>
        <w:rPr>
          <w:sz w:val="24"/>
        </w:rPr>
        <w:t xml:space="preserve">(абзац введен Федеральным </w:t>
      </w:r>
      <w:hyperlink w:history="0" r:id="rId393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pPr>
        <w:pStyle w:val="0"/>
        <w:spacing w:before="240" w:lineRule="auto"/>
        <w:ind w:firstLine="540"/>
        <w:jc w:val="both"/>
      </w:pPr>
      <w:r>
        <w:rPr>
          <w:sz w:val="24"/>
        </w:rPr>
        <w:t xml:space="preserve">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pPr>
        <w:pStyle w:val="0"/>
        <w:jc w:val="both"/>
      </w:pPr>
      <w:r>
        <w:rPr>
          <w:sz w:val="24"/>
        </w:rPr>
        <w:t xml:space="preserve">(п. 2 в ред. Федерального </w:t>
      </w:r>
      <w:hyperlink w:history="0" r:id="rId393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2.1. Основанием для вынесения решения о проведении проверки и (или) направления извещения территориального налогового органа, указанного в </w:t>
      </w:r>
      <w:hyperlink w:history="0" w:anchor="P6335"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r>
          <w:rPr>
            <w:sz w:val="24"/>
            <w:color w:val="0000ff"/>
          </w:rPr>
          <w:t xml:space="preserve">пункте 1</w:t>
        </w:r>
      </w:hyperlink>
      <w:r>
        <w:rPr>
          <w:sz w:val="24"/>
        </w:rPr>
        <w:t xml:space="preserve"> настоящей статьи, не могут являться специальная декларация, представленная в соответствии с Федеральным </w:t>
      </w:r>
      <w:hyperlink w:history="0" r:id="rId39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pPr>
        <w:pStyle w:val="0"/>
        <w:jc w:val="both"/>
      </w:pPr>
      <w:r>
        <w:rPr>
          <w:sz w:val="24"/>
        </w:rPr>
        <w:t xml:space="preserve">(п. 2.1 введен Федеральным </w:t>
      </w:r>
      <w:hyperlink w:history="0" r:id="rId393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3. Срок проведения проверки исчисляется со дня вынесения решения о ее проведении и до дня составления </w:t>
      </w:r>
      <w:hyperlink w:history="0" r:id="rId3939"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справки</w:t>
        </w:r>
      </w:hyperlink>
      <w:r>
        <w:rPr>
          <w:sz w:val="24"/>
        </w:rPr>
        <w:t xml:space="preserve"> о проведении такой проверки.</w:t>
      </w:r>
    </w:p>
    <w:p>
      <w:pPr>
        <w:pStyle w:val="0"/>
        <w:spacing w:before="240" w:lineRule="auto"/>
        <w:ind w:firstLine="540"/>
        <w:jc w:val="both"/>
      </w:pPr>
      <w:r>
        <w:rPr>
          <w:sz w:val="24"/>
        </w:rPr>
        <w:t xml:space="preserve">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pPr>
        <w:pStyle w:val="0"/>
        <w:spacing w:before="240" w:lineRule="auto"/>
        <w:ind w:firstLine="540"/>
        <w:jc w:val="both"/>
      </w:pPr>
      <w:r>
        <w:rPr>
          <w:sz w:val="24"/>
        </w:rPr>
        <w:t xml:space="preserve">4. Проверка проводится в срок, не превышающий шесть месяцев. В исключительных случаях указанный срок может быть продлен до 12 месяцев по </w:t>
      </w:r>
      <w:hyperlink w:history="0" r:id="rId3940"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решению</w:t>
        </w:r>
      </w:hyperlink>
      <w:r>
        <w:rPr>
          <w:sz w:val="24"/>
        </w:rP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pPr>
        <w:pStyle w:val="0"/>
        <w:spacing w:before="240" w:lineRule="auto"/>
        <w:ind w:firstLine="540"/>
        <w:jc w:val="both"/>
      </w:pPr>
      <w:hyperlink w:history="0" r:id="rId3941"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Основания и порядок</w:t>
        </w:r>
      </w:hyperlink>
      <w:r>
        <w:rPr>
          <w:sz w:val="24"/>
        </w:rP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pPr>
        <w:pStyle w:val="0"/>
        <w:spacing w:before="240" w:lineRule="auto"/>
        <w:ind w:firstLine="540"/>
        <w:jc w:val="both"/>
      </w:pPr>
      <w:r>
        <w:rPr>
          <w:sz w:val="24"/>
        </w:rPr>
        <w:t xml:space="preserve">Копия решения о продлении срока проведения проверки направляется налогоплательщику в течение трех дней со дня его принятия.</w:t>
      </w:r>
    </w:p>
    <w:p>
      <w:pPr>
        <w:pStyle w:val="0"/>
        <w:spacing w:before="240" w:lineRule="auto"/>
        <w:ind w:firstLine="540"/>
        <w:jc w:val="both"/>
      </w:pPr>
      <w:r>
        <w:rPr>
          <w:sz w:val="24"/>
        </w:rPr>
        <w:t xml:space="preserve">5. В рамках проверки могут быть проверены контролируемые сделки, совершенные в период, не превышающий трех календарных лет (а в случае, предусмотренном </w:t>
      </w:r>
      <w:hyperlink w:history="0" w:anchor="P6344"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4"/>
            <w:color w:val="0000ff"/>
          </w:rPr>
          <w:t xml:space="preserve">абзацем третьим пункта 2</w:t>
        </w:r>
      </w:hyperlink>
      <w:r>
        <w:rPr>
          <w:sz w:val="24"/>
        </w:rPr>
        <w:t xml:space="preserve"> настоящей статьи, - в период, не превышающий пяти календарных лет), предшествующих году, в котором вынесено решение о проведении проверки.</w:t>
      </w:r>
    </w:p>
    <w:p>
      <w:pPr>
        <w:pStyle w:val="0"/>
        <w:jc w:val="both"/>
      </w:pPr>
      <w:r>
        <w:rPr>
          <w:sz w:val="24"/>
        </w:rPr>
        <w:t xml:space="preserve">(в ред. Федерального </w:t>
      </w:r>
      <w:hyperlink w:history="0" r:id="rId394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history="0" w:anchor="P5676"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 статьи 105.7</w:t>
        </w:r>
      </w:hyperlink>
      <w:r>
        <w:rPr>
          <w:sz w:val="24"/>
        </w:rP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pPr>
        <w:pStyle w:val="0"/>
        <w:spacing w:before="240" w:lineRule="auto"/>
        <w:ind w:firstLine="540"/>
        <w:jc w:val="both"/>
      </w:pPr>
      <w:r>
        <w:rPr>
          <w:sz w:val="24"/>
        </w:rPr>
        <w:t xml:space="preserve">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w:t>
      </w:r>
      <w:hyperlink w:history="0" w:anchor="P5410" w:tooltip="Раздел V.1. ВЗАИМОЗАВИСИМЫЕ ЛИЦА И МЕЖДУНАРОДНЫЕ ГРУППЫ КОМПАНИЙ.">
        <w:r>
          <w:rPr>
            <w:sz w:val="24"/>
            <w:color w:val="0000ff"/>
          </w:rPr>
          <w:t xml:space="preserve">разделом</w:t>
        </w:r>
      </w:hyperlink>
      <w:r>
        <w:rPr>
          <w:sz w:val="24"/>
        </w:rPr>
        <w:t xml:space="preserve">.</w:t>
      </w:r>
    </w:p>
    <w:p>
      <w:pPr>
        <w:pStyle w:val="0"/>
        <w:spacing w:before="240" w:lineRule="auto"/>
        <w:ind w:firstLine="540"/>
        <w:jc w:val="both"/>
      </w:pPr>
      <w:r>
        <w:rPr>
          <w:sz w:val="24"/>
        </w:rPr>
        <w:t xml:space="preserve">5.1. 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при исчислении которых учитывались доходы (расходы) по соответствующей сделке, если иное не предусмотрено настоящим пунктом.</w:t>
      </w:r>
    </w:p>
    <w:p>
      <w:pPr>
        <w:pStyle w:val="0"/>
        <w:spacing w:before="240" w:lineRule="auto"/>
        <w:ind w:firstLine="540"/>
        <w:jc w:val="both"/>
      </w:pPr>
      <w:r>
        <w:rPr>
          <w:sz w:val="24"/>
        </w:rPr>
        <w:t xml:space="preserve">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обязан обеспечивать в течение 10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при исчислении которых учитывались доходы (расходы) по соответствующей сделке.</w:t>
      </w:r>
    </w:p>
    <w:p>
      <w:pPr>
        <w:pStyle w:val="0"/>
        <w:jc w:val="both"/>
      </w:pPr>
      <w:r>
        <w:rPr>
          <w:sz w:val="24"/>
        </w:rPr>
        <w:t xml:space="preserve">(п. 5.1 введен Федеральным </w:t>
      </w:r>
      <w:hyperlink w:history="0" r:id="rId394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105.17 (в ред. ФЗ от 27.11.2023 </w:t>
            </w:r>
            <w:hyperlink w:history="0" r:id="rId394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94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71" w:name="P6371"/>
    <w:bookmarkEnd w:id="6371"/>
    <w:p>
      <w:pPr>
        <w:pStyle w:val="0"/>
        <w:spacing w:before="300" w:lineRule="auto"/>
        <w:ind w:firstLine="540"/>
        <w:jc w:val="both"/>
      </w:pPr>
      <w:r>
        <w:rPr>
          <w:sz w:val="24"/>
        </w:rP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794"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пунктами 1</w:t>
        </w:r>
      </w:hyperlink>
      <w:r>
        <w:rPr>
          <w:sz w:val="24"/>
        </w:rPr>
        <w:t xml:space="preserve">, </w:t>
      </w:r>
      <w:hyperlink w:history="0" w:anchor="P480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2</w:t>
        </w:r>
      </w:hyperlink>
      <w:r>
        <w:rPr>
          <w:sz w:val="24"/>
        </w:rPr>
        <w:t xml:space="preserve"> и </w:t>
      </w:r>
      <w:hyperlink w:history="0" w:anchor="P4823"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настоящего Кодекса, </w:t>
      </w:r>
      <w:r>
        <w:rPr>
          <w:sz w:val="24"/>
        </w:rPr>
        <w:t xml:space="preserve">требование</w:t>
      </w:r>
      <w:r>
        <w:rPr>
          <w:sz w:val="24"/>
        </w:rPr>
        <w:t xml:space="preserve"> о представлении документации, предусмотренной </w:t>
      </w:r>
      <w:hyperlink w:history="0" w:anchor="P6034"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pPr>
        <w:pStyle w:val="0"/>
        <w:jc w:val="both"/>
      </w:pPr>
      <w:r>
        <w:rPr>
          <w:sz w:val="24"/>
        </w:rPr>
        <w:t xml:space="preserve">(в ред. Федеральных законов от 27.11.2017 </w:t>
      </w:r>
      <w:hyperlink w:history="0" r:id="rId394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 от 27.11.2023 </w:t>
      </w:r>
      <w:hyperlink w:history="0" r:id="rId394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bookmarkStart w:id="6373" w:name="P6373"/>
    <w:bookmarkEnd w:id="6373"/>
    <w:p>
      <w:pPr>
        <w:pStyle w:val="0"/>
        <w:spacing w:before="240" w:lineRule="auto"/>
        <w:ind w:firstLine="540"/>
        <w:jc w:val="both"/>
      </w:pPr>
      <w:r>
        <w:rPr>
          <w:sz w:val="24"/>
        </w:rPr>
        <w:t xml:space="preserve">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w:t>
      </w:r>
    </w:p>
    <w:p>
      <w:pPr>
        <w:pStyle w:val="0"/>
        <w:jc w:val="both"/>
      </w:pPr>
      <w:r>
        <w:rPr>
          <w:sz w:val="24"/>
        </w:rPr>
        <w:t xml:space="preserve">(в ред. Федерального </w:t>
      </w:r>
      <w:hyperlink w:history="0" r:id="rId394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Истребование документов в соответствии с настоящим пунктом производится в порядке, аналогичном порядку </w:t>
      </w:r>
      <w:hyperlink w:history="0" r:id="rId394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истребования</w:t>
        </w:r>
      </w:hyperlink>
      <w:r>
        <w:rPr>
          <w:sz w:val="24"/>
        </w:rPr>
        <w:t xml:space="preserve"> документов, установленному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и в сроки, установленные настоящим пунктом.</w:t>
      </w:r>
    </w:p>
    <w:p>
      <w:pPr>
        <w:pStyle w:val="0"/>
        <w:jc w:val="both"/>
      </w:pPr>
      <w:r>
        <w:rPr>
          <w:sz w:val="24"/>
        </w:rPr>
        <w:t xml:space="preserve">(в ред. Федерального </w:t>
      </w:r>
      <w:hyperlink w:history="0" r:id="rId395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Истребуемые в соответствии с настоящим пунктом документы (информация) представляются лицами, указанными в </w:t>
      </w:r>
      <w:hyperlink w:history="0" w:anchor="P6373" w:tooltip="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
        <w:r>
          <w:rPr>
            <w:sz w:val="24"/>
            <w:color w:val="0000ff"/>
          </w:rPr>
          <w:t xml:space="preserve">абзаце первом</w:t>
        </w:r>
      </w:hyperlink>
      <w:r>
        <w:rPr>
          <w:sz w:val="24"/>
        </w:rPr>
        <w:t xml:space="preserve"> настоящего пункта, в течение 10 дней со дня получения соответствующего требования.</w:t>
      </w:r>
    </w:p>
    <w:p>
      <w:pPr>
        <w:pStyle w:val="0"/>
        <w:jc w:val="both"/>
      </w:pPr>
      <w:r>
        <w:rPr>
          <w:sz w:val="24"/>
        </w:rPr>
        <w:t xml:space="preserve">(абзац введен Федеральным </w:t>
      </w:r>
      <w:hyperlink w:history="0" r:id="rId395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Если истребуемые документы (информация)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и о сроке (при необходимости), в течение которого эти документы (информация) могут быть представлены, вправе продлить срок представления этих документов (информации). Указанное уведомление представляется в порядке, предусмотренном </w:t>
      </w:r>
      <w:hyperlink w:history="0" w:anchor="P4810"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w:t>
      </w:r>
    </w:p>
    <w:p>
      <w:pPr>
        <w:pStyle w:val="0"/>
        <w:jc w:val="both"/>
      </w:pPr>
      <w:r>
        <w:rPr>
          <w:sz w:val="24"/>
        </w:rPr>
        <w:t xml:space="preserve">(абзац введен Федеральным </w:t>
      </w:r>
      <w:hyperlink w:history="0" r:id="rId395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8. В последний день проверки проверяющий обязан составить справку о проведенной проверке, в которой фиксируются предмет и сроки проведения проверки.</w:t>
      </w:r>
    </w:p>
    <w:p>
      <w:pPr>
        <w:pStyle w:val="0"/>
        <w:spacing w:before="240" w:lineRule="auto"/>
        <w:ind w:firstLine="540"/>
        <w:jc w:val="both"/>
      </w:pPr>
      <w:hyperlink w:history="0" r:id="rId3953"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Справка</w:t>
        </w:r>
      </w:hyperlink>
      <w:r>
        <w:rPr>
          <w:sz w:val="24"/>
        </w:rPr>
        <w:t xml:space="preserve">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pPr>
        <w:pStyle w:val="0"/>
        <w:spacing w:before="240" w:lineRule="auto"/>
        <w:ind w:firstLine="540"/>
        <w:jc w:val="both"/>
      </w:pPr>
      <w:r>
        <w:rPr>
          <w:sz w:val="24"/>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pPr>
        <w:pStyle w:val="0"/>
        <w:spacing w:before="240" w:lineRule="auto"/>
        <w:ind w:firstLine="540"/>
        <w:jc w:val="both"/>
      </w:pPr>
      <w:r>
        <w:rPr>
          <w:sz w:val="24"/>
        </w:rPr>
        <w:t xml:space="preserve">В случае направления справки о проведенной проверке по почте заказным письмом датой ее вручения считается шестой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отправки заказного письма.</w:t>
      </w:r>
    </w:p>
    <w:p>
      <w:pPr>
        <w:pStyle w:val="0"/>
        <w:spacing w:before="240" w:lineRule="auto"/>
        <w:ind w:firstLine="540"/>
        <w:jc w:val="both"/>
      </w:pPr>
      <w:r>
        <w:rPr>
          <w:sz w:val="24"/>
        </w:rPr>
        <w:t xml:space="preserve">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p>
      <w:pPr>
        <w:pStyle w:val="0"/>
        <w:jc w:val="both"/>
      </w:pPr>
      <w:r>
        <w:rPr>
          <w:sz w:val="24"/>
        </w:rPr>
        <w:t xml:space="preserve">(в ред. Федерального </w:t>
      </w:r>
      <w:hyperlink w:history="0" r:id="rId395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hyperlink w:history="0" r:id="rId3955"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Форма</w:t>
        </w:r>
      </w:hyperlink>
      <w:r>
        <w:rPr>
          <w:sz w:val="24"/>
        </w:rPr>
        <w:t xml:space="preserve"> акта проверки и </w:t>
      </w:r>
      <w:hyperlink w:history="0" r:id="rId3956" w:tooltip="Приказ ФНС России от 26.11.2012 N ММВ-7-13/907@ (ред. от 25.07.2025)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требования</w:t>
        </w:r>
      </w:hyperlink>
      <w:r>
        <w:rPr>
          <w:sz w:val="24"/>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pPr>
        <w:pStyle w:val="0"/>
        <w:spacing w:before="240" w:lineRule="auto"/>
        <w:ind w:firstLine="540"/>
        <w:jc w:val="both"/>
      </w:pPr>
      <w:r>
        <w:rPr>
          <w:sz w:val="24"/>
        </w:rPr>
        <w:t xml:space="preserve">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pPr>
        <w:pStyle w:val="0"/>
        <w:spacing w:before="240" w:lineRule="auto"/>
        <w:ind w:firstLine="540"/>
        <w:jc w:val="both"/>
      </w:pPr>
      <w:r>
        <w:rPr>
          <w:sz w:val="24"/>
        </w:rPr>
        <w:t xml:space="preserve">11. Акт проверки составляется с учетом требований, предусмотренных </w:t>
      </w:r>
      <w:hyperlink w:history="0" w:anchor="P5013" w:tooltip="3. В акте налоговой проверки указываются:">
        <w:r>
          <w:rPr>
            <w:sz w:val="24"/>
            <w:color w:val="0000ff"/>
          </w:rPr>
          <w:t xml:space="preserve">пунктом 3 статьи 100</w:t>
        </w:r>
      </w:hyperlink>
      <w:r>
        <w:rPr>
          <w:sz w:val="24"/>
        </w:rP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pPr>
        <w:pStyle w:val="0"/>
        <w:jc w:val="both"/>
      </w:pPr>
      <w:r>
        <w:rPr>
          <w:sz w:val="24"/>
        </w:rPr>
        <w:t xml:space="preserve">(в ред. Федерального </w:t>
      </w:r>
      <w:hyperlink w:history="0" r:id="rId395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pPr>
        <w:pStyle w:val="0"/>
        <w:spacing w:before="240" w:lineRule="auto"/>
        <w:ind w:firstLine="540"/>
        <w:jc w:val="both"/>
      </w:pPr>
      <w:r>
        <w:rPr>
          <w:sz w:val="24"/>
        </w:rPr>
        <w:t xml:space="preserve">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pPr>
        <w:pStyle w:val="0"/>
        <w:spacing w:before="240" w:lineRule="auto"/>
        <w:ind w:firstLine="540"/>
        <w:jc w:val="both"/>
      </w:pPr>
      <w:r>
        <w:rPr>
          <w:sz w:val="24"/>
        </w:rPr>
        <w:t xml:space="preserve">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pPr>
        <w:pStyle w:val="0"/>
        <w:spacing w:before="240" w:lineRule="auto"/>
        <w:ind w:firstLine="540"/>
        <w:jc w:val="both"/>
      </w:pPr>
      <w:r>
        <w:rPr>
          <w:sz w:val="24"/>
        </w:rPr>
        <w:t xml:space="preserve">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pPr>
        <w:pStyle w:val="0"/>
        <w:spacing w:before="240" w:lineRule="auto"/>
        <w:ind w:firstLine="540"/>
        <w:jc w:val="both"/>
      </w:pPr>
      <w:r>
        <w:rPr>
          <w:sz w:val="24"/>
        </w:rP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pPr>
        <w:pStyle w:val="0"/>
        <w:ind w:firstLine="540"/>
        <w:jc w:val="both"/>
      </w:pPr>
      <w:r>
        <w:rPr>
          <w:sz w:val="24"/>
        </w:rPr>
      </w:r>
    </w:p>
    <w:bookmarkStart w:id="6399" w:name="P6399"/>
    <w:bookmarkEnd w:id="6399"/>
    <w:p>
      <w:pPr>
        <w:pStyle w:val="2"/>
        <w:outlineLvl w:val="2"/>
        <w:ind w:firstLine="540"/>
        <w:jc w:val="both"/>
      </w:pPr>
      <w:r>
        <w:rPr>
          <w:sz w:val="24"/>
        </w:rPr>
        <w:t xml:space="preserve">Статья 105.18. Симметричные корректировки</w:t>
      </w:r>
    </w:p>
    <w:p>
      <w:pPr>
        <w:pStyle w:val="0"/>
        <w:ind w:firstLine="540"/>
        <w:jc w:val="both"/>
      </w:pPr>
      <w:r>
        <w:rPr>
          <w:sz w:val="24"/>
        </w:rPr>
      </w:r>
    </w:p>
    <w:p>
      <w:pPr>
        <w:pStyle w:val="0"/>
        <w:ind w:firstLine="540"/>
        <w:jc w:val="both"/>
      </w:pPr>
      <w:r>
        <w:rPr>
          <w:sz w:val="24"/>
        </w:rPr>
        <w:t xml:space="preserve">(в ред. Федерального </w:t>
      </w:r>
      <w:hyperlink w:history="0" r:id="rId395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0"/>
        <w:ind w:firstLine="540"/>
        <w:jc w:val="both"/>
      </w:pPr>
      <w:r>
        <w:rPr>
          <w:sz w:val="24"/>
        </w:rP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Применение таких цен в целях настоящего Кодекса признается симметричной корректировкой.</w:t>
      </w:r>
    </w:p>
    <w:p>
      <w:pPr>
        <w:pStyle w:val="0"/>
        <w:spacing w:before="240" w:lineRule="auto"/>
        <w:ind w:firstLine="540"/>
        <w:jc w:val="both"/>
      </w:pPr>
      <w:r>
        <w:rPr>
          <w:sz w:val="24"/>
        </w:rPr>
        <w:t xml:space="preserve">Симметричные корректировки осуществляются в порядке, установленном настоящей статьей.</w:t>
      </w:r>
    </w:p>
    <w:p>
      <w:pPr>
        <w:pStyle w:val="0"/>
        <w:spacing w:before="240" w:lineRule="auto"/>
        <w:ind w:firstLine="540"/>
        <w:jc w:val="both"/>
      </w:pPr>
      <w:r>
        <w:rPr>
          <w:sz w:val="24"/>
        </w:rPr>
        <w:t xml:space="preserve">2. Другая сторона сделки вправе применять симметричную корректировку в случае:</w:t>
      </w:r>
    </w:p>
    <w:bookmarkStart w:id="6407" w:name="P6407"/>
    <w:bookmarkEnd w:id="6407"/>
    <w:p>
      <w:pPr>
        <w:pStyle w:val="0"/>
        <w:spacing w:before="240" w:lineRule="auto"/>
        <w:ind w:firstLine="540"/>
        <w:jc w:val="both"/>
      </w:pPr>
      <w:r>
        <w:rPr>
          <w:sz w:val="24"/>
        </w:rP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history="0" w:anchor="P6414"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4"/>
            <w:color w:val="0000ff"/>
          </w:rPr>
          <w:t xml:space="preserve">пунктами 5</w:t>
        </w:r>
      </w:hyperlink>
      <w:r>
        <w:rPr>
          <w:sz w:val="24"/>
        </w:rPr>
        <w:t xml:space="preserve"> - </w:t>
      </w:r>
      <w:hyperlink w:history="0" w:anchor="P6431" w:tooltip="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
        <w:r>
          <w:rPr>
            <w:sz w:val="24"/>
            <w:color w:val="0000ff"/>
          </w:rPr>
          <w:t xml:space="preserve">9</w:t>
        </w:r>
      </w:hyperlink>
      <w:r>
        <w:rPr>
          <w:sz w:val="24"/>
        </w:rPr>
        <w:t xml:space="preserve"> настоящей статьи;</w:t>
      </w:r>
    </w:p>
    <w:bookmarkStart w:id="6408" w:name="P6408"/>
    <w:bookmarkEnd w:id="6408"/>
    <w:p>
      <w:pPr>
        <w:pStyle w:val="0"/>
        <w:spacing w:before="240" w:lineRule="auto"/>
        <w:ind w:firstLine="540"/>
        <w:jc w:val="both"/>
      </w:pPr>
      <w:r>
        <w:rPr>
          <w:sz w:val="24"/>
        </w:rPr>
        <w:t xml:space="preserve">2) если налогоплательщик, самостоятельно осуществивший корректировку налоговой базы и суммы налога (убытка)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pPr>
        <w:pStyle w:val="0"/>
        <w:spacing w:before="240" w:lineRule="auto"/>
        <w:ind w:firstLine="540"/>
        <w:jc w:val="both"/>
      </w:pPr>
      <w:r>
        <w:rPr>
          <w:sz w:val="24"/>
        </w:rPr>
        <w:t xml:space="preserve">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pPr>
        <w:pStyle w:val="0"/>
        <w:spacing w:before="240" w:lineRule="auto"/>
        <w:ind w:firstLine="540"/>
        <w:jc w:val="both"/>
      </w:pPr>
      <w:r>
        <w:rPr>
          <w:sz w:val="24"/>
        </w:rPr>
        <w:t xml:space="preserve">1) в случае, если право на такие корректировки возникло у другой стороны сделки в соответствии с </w:t>
      </w:r>
      <w:hyperlink w:history="0" w:anchor="P6407"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 в налоговых декларациях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bookmarkStart w:id="6411" w:name="P6411"/>
    <w:bookmarkEnd w:id="6411"/>
    <w:p>
      <w:pPr>
        <w:pStyle w:val="0"/>
        <w:spacing w:before="240" w:lineRule="auto"/>
        <w:ind w:firstLine="540"/>
        <w:jc w:val="both"/>
      </w:pPr>
      <w:r>
        <w:rPr>
          <w:sz w:val="24"/>
        </w:rPr>
        <w:t xml:space="preserve">2) в случае, если право на такие корректировки возникло у другой стороны сделки в соответствии с </w:t>
      </w:r>
      <w:hyperlink w:history="0" w:anchor="P6408"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подпунктом 2 пункта 2</w:t>
        </w:r>
      </w:hyperlink>
      <w:r>
        <w:rPr>
          <w:sz w:val="24"/>
        </w:rPr>
        <w:t xml:space="preserve"> настоящей статьи, - в налоговых декларациях по налогам, указанным в </w:t>
      </w:r>
      <w:hyperlink w:history="0" w:anchor="P549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4. В случае, если по результатам симметричной корректировки другая сторона сделки получает право на возврат налога, применяются правила, установленные настоящим </w:t>
      </w:r>
      <w:hyperlink w:history="0" w:anchor="P3792" w:tooltip="Статья 79. Возврат денежных средств, формирующих положительное сальдо единого налогового счета">
        <w:r>
          <w:rPr>
            <w:sz w:val="24"/>
            <w:color w:val="0000ff"/>
          </w:rPr>
          <w:t xml:space="preserve">Кодексом</w:t>
        </w:r>
      </w:hyperlink>
      <w:r>
        <w:rPr>
          <w:sz w:val="24"/>
        </w:rPr>
        <w:t xml:space="preserve"> в отношении возврата денежных средств, предусмотренные </w:t>
      </w:r>
      <w:hyperlink w:history="0" w:anchor="P3735" w:tooltip="Глава 12. РАСПОРЯЖЕНИЕ СУММОЙ ДЕНЕЖНЫХ СРЕДСТВ, ФОРМИРУЮЩЕЙ">
        <w:r>
          <w:rPr>
            <w:sz w:val="24"/>
            <w:color w:val="0000ff"/>
          </w:rPr>
          <w:t xml:space="preserve">главой 12</w:t>
        </w:r>
      </w:hyperlink>
      <w:r>
        <w:rPr>
          <w:sz w:val="24"/>
        </w:rPr>
        <w:t xml:space="preserve"> настоящего Кодекса.</w:t>
      </w:r>
    </w:p>
    <w:p>
      <w:pPr>
        <w:pStyle w:val="0"/>
        <w:jc w:val="both"/>
      </w:pPr>
      <w:r>
        <w:rPr>
          <w:sz w:val="24"/>
        </w:rPr>
        <w:t xml:space="preserve">(п. 4 в ред. Федерального </w:t>
      </w:r>
      <w:hyperlink w:history="0" r:id="rId395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6414" w:name="P6414"/>
    <w:bookmarkEnd w:id="6414"/>
    <w:p>
      <w:pPr>
        <w:pStyle w:val="0"/>
        <w:spacing w:before="240" w:lineRule="auto"/>
        <w:ind w:firstLine="540"/>
        <w:jc w:val="both"/>
      </w:pPr>
      <w:r>
        <w:rPr>
          <w:sz w:val="24"/>
        </w:rPr>
        <w:t xml:space="preserve">5. Симметричные корректировки, предусмотренные </w:t>
      </w:r>
      <w:hyperlink w:history="0" w:anchor="P6407"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hyperlink w:history="0" r:id="rId3960"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Форма</w:t>
        </w:r>
      </w:hyperlink>
      <w:r>
        <w:rPr>
          <w:sz w:val="24"/>
        </w:rPr>
        <w:t xml:space="preserve"> уведомления о возможности симметричных корректировок и </w:t>
      </w:r>
      <w:hyperlink w:history="0" r:id="rId3961"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порядок</w:t>
        </w:r>
      </w:hyperlink>
      <w:r>
        <w:rPr>
          <w:sz w:val="24"/>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pPr>
        <w:pStyle w:val="0"/>
        <w:spacing w:before="240" w:lineRule="auto"/>
        <w:ind w:firstLine="540"/>
        <w:jc w:val="both"/>
      </w:pPr>
      <w:r>
        <w:rPr>
          <w:sz w:val="24"/>
        </w:rPr>
        <w:t xml:space="preserve">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pPr>
        <w:pStyle w:val="0"/>
        <w:spacing w:before="240" w:lineRule="auto"/>
        <w:ind w:firstLine="540"/>
        <w:jc w:val="both"/>
      </w:pPr>
      <w:r>
        <w:rPr>
          <w:sz w:val="24"/>
        </w:rPr>
        <w:t xml:space="preserve">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налога, подлежащую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pPr>
        <w:pStyle w:val="0"/>
        <w:jc w:val="both"/>
      </w:pPr>
      <w:r>
        <w:rPr>
          <w:sz w:val="24"/>
        </w:rPr>
        <w:t xml:space="preserve">(в ред. Федерального </w:t>
      </w:r>
      <w:hyperlink w:history="0" r:id="rId3962"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Процентная ставка принимается равной </w:t>
      </w:r>
      <w:hyperlink w:history="0" r:id="rId396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6. В случае, предусмотренном </w:t>
      </w:r>
      <w:hyperlink w:history="0" w:anchor="P6407"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(при условии неполучения уведомления о возможности симметричных корректировок в сроки, указанные в </w:t>
      </w:r>
      <w:hyperlink w:history="0" w:anchor="P6414"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4"/>
            <w:color w:val="0000ff"/>
          </w:rPr>
          <w:t xml:space="preserve">пункте 5</w:t>
        </w:r>
      </w:hyperlink>
      <w:r>
        <w:rPr>
          <w:sz w:val="24"/>
        </w:rP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pPr>
        <w:pStyle w:val="0"/>
        <w:spacing w:before="240" w:lineRule="auto"/>
        <w:ind w:firstLine="540"/>
        <w:jc w:val="both"/>
      </w:pPr>
      <w:r>
        <w:rPr>
          <w:sz w:val="24"/>
        </w:rPr>
        <w:t xml:space="preserve">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bookmarkStart w:id="6423" w:name="P6423"/>
    <w:bookmarkEnd w:id="6423"/>
    <w:p>
      <w:pPr>
        <w:pStyle w:val="0"/>
        <w:spacing w:before="240" w:lineRule="auto"/>
        <w:ind w:firstLine="540"/>
        <w:jc w:val="both"/>
      </w:pPr>
      <w:r>
        <w:rPr>
          <w:sz w:val="24"/>
        </w:rPr>
        <w:t xml:space="preserve">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pPr>
        <w:pStyle w:val="0"/>
        <w:spacing w:before="240" w:lineRule="auto"/>
        <w:ind w:firstLine="540"/>
        <w:jc w:val="both"/>
      </w:pPr>
      <w:r>
        <w:rPr>
          <w:sz w:val="24"/>
        </w:rPr>
        <w:t xml:space="preserve">1) выдать уведомление о возможности симметричных корректировок;</w:t>
      </w:r>
    </w:p>
    <w:bookmarkStart w:id="6425" w:name="P6425"/>
    <w:bookmarkEnd w:id="6425"/>
    <w:p>
      <w:pPr>
        <w:pStyle w:val="0"/>
        <w:spacing w:before="240" w:lineRule="auto"/>
        <w:ind w:firstLine="540"/>
        <w:jc w:val="both"/>
      </w:pPr>
      <w:r>
        <w:rPr>
          <w:sz w:val="24"/>
        </w:rPr>
        <w:t xml:space="preserve">2) отказать в выдаче уведомления о возможности симметричных корректировок;</w:t>
      </w:r>
    </w:p>
    <w:bookmarkStart w:id="6426" w:name="P6426"/>
    <w:bookmarkEnd w:id="6426"/>
    <w:p>
      <w:pPr>
        <w:pStyle w:val="0"/>
        <w:spacing w:before="240" w:lineRule="auto"/>
        <w:ind w:firstLine="540"/>
        <w:jc w:val="both"/>
      </w:pPr>
      <w:r>
        <w:rPr>
          <w:sz w:val="24"/>
        </w:rPr>
        <w:t xml:space="preserve">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pPr>
        <w:pStyle w:val="0"/>
        <w:spacing w:before="240" w:lineRule="auto"/>
        <w:ind w:firstLine="540"/>
        <w:jc w:val="both"/>
      </w:pPr>
      <w:r>
        <w:rPr>
          <w:sz w:val="24"/>
        </w:rPr>
        <w:t xml:space="preserve">8. Отказ в выдаче уведомления о возможности симметричных корректировок допускается в случае:</w:t>
      </w:r>
    </w:p>
    <w:p>
      <w:pPr>
        <w:pStyle w:val="0"/>
        <w:spacing w:before="240" w:lineRule="auto"/>
        <w:ind w:firstLine="540"/>
        <w:jc w:val="both"/>
      </w:pPr>
      <w:r>
        <w:rPr>
          <w:sz w:val="24"/>
        </w:rPr>
        <w:t xml:space="preserve">1) несоблюдения порядка подачи заявления о выдаче уведомления о возможности симметричных корректировок;</w:t>
      </w:r>
    </w:p>
    <w:p>
      <w:pPr>
        <w:pStyle w:val="0"/>
        <w:spacing w:before="240" w:lineRule="auto"/>
        <w:ind w:firstLine="540"/>
        <w:jc w:val="both"/>
      </w:pPr>
      <w:r>
        <w:rPr>
          <w:sz w:val="24"/>
        </w:rPr>
        <w:t xml:space="preserve">2) неподтверждения указанной в заявлении информации;</w:t>
      </w:r>
    </w:p>
    <w:p>
      <w:pPr>
        <w:pStyle w:val="0"/>
        <w:spacing w:before="240" w:lineRule="auto"/>
        <w:ind w:firstLine="540"/>
        <w:jc w:val="both"/>
      </w:pPr>
      <w:r>
        <w:rPr>
          <w:sz w:val="24"/>
        </w:rPr>
        <w:t xml:space="preserve">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bookmarkStart w:id="6431" w:name="P6431"/>
    <w:bookmarkEnd w:id="6431"/>
    <w:p>
      <w:pPr>
        <w:pStyle w:val="0"/>
        <w:spacing w:before="240" w:lineRule="auto"/>
        <w:ind w:firstLine="540"/>
        <w:jc w:val="both"/>
      </w:pPr>
      <w:r>
        <w:rPr>
          <w:sz w:val="24"/>
        </w:rPr>
        <w:t xml:space="preserve">9. В случае, если федеральным органом исполнительной власти, уполномоченным по контролю и надзору в области налогов и сборов, принято </w:t>
      </w:r>
      <w:hyperlink w:history="0" r:id="rId3964"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решение</w:t>
        </w:r>
      </w:hyperlink>
      <w:r>
        <w:rPr>
          <w:sz w:val="24"/>
        </w:rPr>
        <w:t xml:space="preserve">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pPr>
        <w:pStyle w:val="0"/>
        <w:spacing w:before="240" w:lineRule="auto"/>
        <w:ind w:firstLine="540"/>
        <w:jc w:val="both"/>
      </w:pPr>
      <w:r>
        <w:rPr>
          <w:sz w:val="24"/>
        </w:rPr>
        <w:t xml:space="preserve">О принятии решения, предусмотренного </w:t>
      </w:r>
      <w:hyperlink w:history="0" w:anchor="P6425" w:tooltip="2) отказать в выдаче уведомления о возможности симметричных корректировок;">
        <w:r>
          <w:rPr>
            <w:sz w:val="24"/>
            <w:color w:val="0000ff"/>
          </w:rPr>
          <w:t xml:space="preserve">подпунктом 2</w:t>
        </w:r>
      </w:hyperlink>
      <w:r>
        <w:rPr>
          <w:sz w:val="24"/>
        </w:rPr>
        <w:t xml:space="preserve"> или </w:t>
      </w:r>
      <w:hyperlink w:history="0" w:anchor="P6426" w:tooltip="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
        <w:r>
          <w:rPr>
            <w:sz w:val="24"/>
            <w:color w:val="0000ff"/>
          </w:rPr>
          <w:t xml:space="preserve">3 пункта 7</w:t>
        </w:r>
      </w:hyperlink>
      <w:r>
        <w:rPr>
          <w:sz w:val="24"/>
        </w:rP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pPr>
        <w:pStyle w:val="0"/>
        <w:spacing w:before="240" w:lineRule="auto"/>
        <w:ind w:firstLine="540"/>
        <w:jc w:val="both"/>
      </w:pPr>
      <w:r>
        <w:rPr>
          <w:sz w:val="24"/>
        </w:rPr>
        <w:t xml:space="preserve">Форма</w:t>
      </w:r>
      <w:r>
        <w:rPr>
          <w:sz w:val="24"/>
        </w:rPr>
        <w:t xml:space="preserve"> решений, указанных в </w:t>
      </w:r>
      <w:hyperlink w:history="0" w:anchor="P6423" w:tooltip="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
        <w:r>
          <w:rPr>
            <w:sz w:val="24"/>
            <w:color w:val="0000ff"/>
          </w:rPr>
          <w:t xml:space="preserve">пункте 7</w:t>
        </w:r>
      </w:hyperlink>
      <w:r>
        <w:rPr>
          <w:sz w:val="24"/>
        </w:rPr>
        <w:t xml:space="preserve">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bookmarkStart w:id="6434" w:name="P6434"/>
    <w:bookmarkEnd w:id="6434"/>
    <w:p>
      <w:pPr>
        <w:pStyle w:val="0"/>
        <w:spacing w:before="240" w:lineRule="auto"/>
        <w:ind w:firstLine="540"/>
        <w:jc w:val="both"/>
      </w:pPr>
      <w:r>
        <w:rPr>
          <w:sz w:val="24"/>
        </w:rPr>
        <w:t xml:space="preserve">10. Симметричные корректировки, предусмотренные </w:t>
      </w:r>
      <w:hyperlink w:history="0" w:anchor="P6408"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подпунктом 2 пункта 2</w:t>
        </w:r>
      </w:hyperlink>
      <w:r>
        <w:rPr>
          <w:sz w:val="24"/>
        </w:rP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пункта 6 статьи 105.3</w:t>
        </w:r>
      </w:hyperlink>
      <w:r>
        <w:rPr>
          <w:sz w:val="24"/>
        </w:rP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pPr>
        <w:pStyle w:val="0"/>
        <w:spacing w:before="240" w:lineRule="auto"/>
        <w:ind w:firstLine="540"/>
        <w:jc w:val="both"/>
      </w:pPr>
      <w:r>
        <w:rPr>
          <w:sz w:val="24"/>
        </w:rPr>
        <w:t xml:space="preserve">11. В случае, если налоговая декларация, предусмотренная </w:t>
      </w:r>
      <w:hyperlink w:history="0" w:anchor="P6411" w:tooltip="2) в случае, если право на такие корректировки возникло у другой стороны сделки в соответствии с подпунктом 2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пунктом 6 статьи 105.3 настоящего Кодекса.">
        <w:r>
          <w:rPr>
            <w:sz w:val="24"/>
            <w:color w:val="0000ff"/>
          </w:rPr>
          <w:t xml:space="preserve">подпунктом 2 пункта 3</w:t>
        </w:r>
      </w:hyperlink>
      <w:r>
        <w:rPr>
          <w:sz w:val="24"/>
        </w:rP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history="0" w:anchor="P6434" w:tooltip="10. Симметричные корректировки, предусмотренные подпунктом 2 пункта 2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пункта 6 статьи 105.3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
        <w:r>
          <w:rPr>
            <w:sz w:val="24"/>
            <w:color w:val="0000ff"/>
          </w:rPr>
          <w:t xml:space="preserve">пунктом 10</w:t>
        </w:r>
      </w:hyperlink>
      <w:r>
        <w:rPr>
          <w:sz w:val="24"/>
        </w:rPr>
        <w:t xml:space="preserve"> настоящей статьи.</w:t>
      </w:r>
    </w:p>
    <w:p>
      <w:pPr>
        <w:pStyle w:val="0"/>
        <w:spacing w:before="240" w:lineRule="auto"/>
        <w:ind w:firstLine="540"/>
        <w:jc w:val="both"/>
      </w:pPr>
      <w:r>
        <w:rPr>
          <w:sz w:val="24"/>
        </w:rP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history="0" w:anchor="P6408"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подпункте 2 пункта 2</w:t>
        </w:r>
      </w:hyperlink>
      <w:r>
        <w:rPr>
          <w:sz w:val="24"/>
        </w:rP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pPr>
        <w:pStyle w:val="0"/>
        <w:spacing w:before="240" w:lineRule="auto"/>
        <w:ind w:firstLine="540"/>
        <w:jc w:val="both"/>
      </w:pPr>
      <w:r>
        <w:rPr>
          <w:sz w:val="24"/>
        </w:rP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history="0" w:anchor="P6407"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подпунктами 1</w:t>
        </w:r>
      </w:hyperlink>
      <w:r>
        <w:rPr>
          <w:sz w:val="24"/>
        </w:rPr>
        <w:t xml:space="preserve"> и </w:t>
      </w:r>
      <w:hyperlink w:history="0" w:anchor="P6408"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2 пункта 2</w:t>
        </w:r>
      </w:hyperlink>
      <w:r>
        <w:rPr>
          <w:sz w:val="24"/>
        </w:rPr>
        <w:t xml:space="preserve"> настоящей статьи, должна соответствовать величине, на которую изменен размер налоговой базы (убытка) в случаях, предусмотренных </w:t>
      </w:r>
      <w:hyperlink w:history="0" w:anchor="P5508"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4"/>
            <w:color w:val="0000ff"/>
          </w:rPr>
          <w:t xml:space="preserve">пунктами 5</w:t>
        </w:r>
      </w:hyperlink>
      <w:r>
        <w:rPr>
          <w:sz w:val="24"/>
        </w:rPr>
        <w:t xml:space="preserve"> и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6 статьи 105.3</w:t>
        </w:r>
      </w:hyperlink>
      <w:r>
        <w:rPr>
          <w:sz w:val="24"/>
        </w:rPr>
        <w:t xml:space="preserve"> настоящего Кодекса.</w:t>
      </w:r>
    </w:p>
    <w:bookmarkStart w:id="6438" w:name="P6438"/>
    <w:bookmarkEnd w:id="6438"/>
    <w:p>
      <w:pPr>
        <w:pStyle w:val="0"/>
        <w:spacing w:before="240" w:lineRule="auto"/>
        <w:ind w:firstLine="540"/>
        <w:jc w:val="both"/>
      </w:pPr>
      <w:r>
        <w:rPr>
          <w:sz w:val="24"/>
        </w:rPr>
        <w:t xml:space="preserve">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pPr>
        <w:pStyle w:val="0"/>
        <w:spacing w:before="240" w:lineRule="auto"/>
        <w:ind w:firstLine="540"/>
        <w:jc w:val="both"/>
      </w:pPr>
      <w:r>
        <w:rPr>
          <w:sz w:val="24"/>
        </w:rP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pPr>
        <w:pStyle w:val="0"/>
        <w:spacing w:before="240" w:lineRule="auto"/>
        <w:ind w:firstLine="540"/>
        <w:jc w:val="both"/>
      </w:pPr>
      <w:r>
        <w:rPr>
          <w:sz w:val="24"/>
        </w:rP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w:t>
      </w:r>
    </w:p>
    <w:p>
      <w:pPr>
        <w:pStyle w:val="0"/>
        <w:jc w:val="both"/>
      </w:pPr>
      <w:r>
        <w:rPr>
          <w:sz w:val="24"/>
        </w:rPr>
        <w:t xml:space="preserve">(в ред. Федерального </w:t>
      </w:r>
      <w:hyperlink w:history="0" r:id="rId396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hyperlink w:history="0" r:id="rId3966"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Форма</w:t>
        </w:r>
      </w:hyperlink>
      <w:r>
        <w:rPr>
          <w:sz w:val="24"/>
        </w:rPr>
        <w:t xml:space="preserve"> уведомления о необходимости обратных корректировок и </w:t>
      </w:r>
      <w:hyperlink w:history="0" r:id="rId3967"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порядок</w:t>
        </w:r>
      </w:hyperlink>
      <w:r>
        <w:rPr>
          <w:sz w:val="24"/>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pPr>
        <w:pStyle w:val="0"/>
        <w:spacing w:before="240" w:lineRule="auto"/>
        <w:ind w:firstLine="540"/>
        <w:jc w:val="both"/>
      </w:pPr>
      <w:r>
        <w:rPr>
          <w:sz w:val="24"/>
        </w:rP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pPr>
        <w:pStyle w:val="0"/>
        <w:spacing w:before="240" w:lineRule="auto"/>
        <w:ind w:firstLine="540"/>
        <w:jc w:val="both"/>
      </w:pPr>
      <w:r>
        <w:rPr>
          <w:sz w:val="24"/>
        </w:rPr>
        <w:t xml:space="preserve">Налоговый орган производит возврат суммы денежных средств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history="0" w:anchor="P5510"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pPr>
        <w:pStyle w:val="0"/>
        <w:jc w:val="both"/>
      </w:pPr>
      <w:r>
        <w:rPr>
          <w:sz w:val="24"/>
        </w:rPr>
        <w:t xml:space="preserve">(в ред. Федерального </w:t>
      </w:r>
      <w:hyperlink w:history="0" r:id="rId396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pPr>
        <w:pStyle w:val="0"/>
        <w:jc w:val="both"/>
      </w:pPr>
      <w:r>
        <w:rPr>
          <w:sz w:val="24"/>
        </w:rPr>
        <w:t xml:space="preserve">(в ред. Федерального </w:t>
      </w:r>
      <w:hyperlink w:history="0" r:id="rId396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p>
      <w:pPr>
        <w:pStyle w:val="2"/>
        <w:outlineLvl w:val="2"/>
        <w:ind w:firstLine="540"/>
        <w:jc w:val="both"/>
      </w:pPr>
      <w:r>
        <w:rPr>
          <w:sz w:val="24"/>
        </w:rPr>
        <w:t xml:space="preserve">Статья 105.18-1. Корректировки по результатам взаимосогласительной процедуры в соответствии с международным договором Российской Федерации по вопросам налогообложения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97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1. Для целей применения корректировок по результатам взаимосогласительной процедуры в соответствии с международным договором Российской Федерации по вопросам налогообложения не осуществляются корректировки регистров налогового учета и первичных документов.</w:t>
      </w:r>
    </w:p>
    <w:p>
      <w:pPr>
        <w:pStyle w:val="0"/>
        <w:spacing w:before="240" w:lineRule="auto"/>
        <w:ind w:firstLine="540"/>
        <w:jc w:val="both"/>
      </w:pPr>
      <w:r>
        <w:rPr>
          <w:sz w:val="24"/>
        </w:rPr>
        <w:t xml:space="preserve">Такие корректировки отражаются в налоговых декларациях по налогам, указанным в </w:t>
      </w:r>
      <w:hyperlink w:history="0" w:anchor="P5497" w:tooltip="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
        <w:r>
          <w:rPr>
            <w:sz w:val="24"/>
            <w:color w:val="0000ff"/>
          </w:rPr>
          <w:t xml:space="preserve">подпунктах 1</w:t>
        </w:r>
      </w:hyperlink>
      <w:r>
        <w:rPr>
          <w:sz w:val="24"/>
        </w:rPr>
        <w:t xml:space="preserve"> и </w:t>
      </w:r>
      <w:hyperlink w:history="0" w:anchor="P5499" w:tooltip="2) налога на доходы физических лиц, уплачиваемого в соответствии со статьей 227 настоящего Кодекса;">
        <w:r>
          <w:rPr>
            <w:sz w:val="24"/>
            <w:color w:val="0000ff"/>
          </w:rPr>
          <w:t xml:space="preserve">2 пункта 4 статьи 105.3</w:t>
        </w:r>
      </w:hyperlink>
      <w:r>
        <w:rPr>
          <w:sz w:val="24"/>
        </w:rPr>
        <w:t xml:space="preserve"> настоящего Кодекса.</w:t>
      </w:r>
    </w:p>
    <w:p>
      <w:pPr>
        <w:pStyle w:val="0"/>
        <w:spacing w:before="240" w:lineRule="auto"/>
        <w:ind w:firstLine="540"/>
        <w:jc w:val="both"/>
      </w:pPr>
      <w:r>
        <w:rPr>
          <w:sz w:val="24"/>
        </w:rPr>
        <w:t xml:space="preserve">2. В случае, если в связи с корректировками, произведенными по результатам взаимосогласительной процедуры в соответствии с международным договором Российской Федерации по вопросам налогообложения, российская организация - налогоплательщик получает право на возврат суммы денежных средств в порядке, установленном </w:t>
      </w:r>
      <w:hyperlink w:history="0" w:anchor="P3792" w:tooltip="Статья 79. Возврат денежных средств, формирующих положительное сальдо единого налогового счета">
        <w:r>
          <w:rPr>
            <w:sz w:val="24"/>
            <w:color w:val="0000ff"/>
          </w:rPr>
          <w:t xml:space="preserve">статьей 79</w:t>
        </w:r>
      </w:hyperlink>
      <w:r>
        <w:rPr>
          <w:sz w:val="24"/>
        </w:rPr>
        <w:t xml:space="preserve"> настоящего Кодекса.</w:t>
      </w:r>
    </w:p>
    <w:p>
      <w:pPr>
        <w:pStyle w:val="0"/>
        <w:jc w:val="both"/>
      </w:pPr>
      <w:r>
        <w:rPr>
          <w:sz w:val="24"/>
        </w:rPr>
        <w:t xml:space="preserve">(в ред. Федерального </w:t>
      </w:r>
      <w:hyperlink w:history="0" r:id="rId397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bookmarkStart w:id="6459" w:name="P6459"/>
    <w:bookmarkEnd w:id="6459"/>
    <w:p>
      <w:pPr>
        <w:pStyle w:val="2"/>
        <w:outlineLvl w:val="1"/>
        <w:jc w:val="center"/>
      </w:pPr>
      <w:r>
        <w:rPr>
          <w:sz w:val="24"/>
        </w:rPr>
        <w:t xml:space="preserve">Глава 14.6. СОГЛАШЕНИЕ О ЦЕНООБРАЗОВАНИИ</w:t>
      </w:r>
    </w:p>
    <w:p>
      <w:pPr>
        <w:pStyle w:val="2"/>
        <w:jc w:val="center"/>
      </w:pPr>
      <w:r>
        <w:rPr>
          <w:sz w:val="24"/>
        </w:rPr>
        <w:t xml:space="preserve">ДЛЯ ЦЕЛЕЙ НАЛОГООБЛОЖЕНИЯ</w:t>
      </w:r>
    </w:p>
    <w:p>
      <w:pPr>
        <w:pStyle w:val="0"/>
        <w:ind w:firstLine="540"/>
        <w:jc w:val="both"/>
      </w:pPr>
      <w:r>
        <w:rPr>
          <w:sz w:val="24"/>
        </w:rPr>
      </w:r>
    </w:p>
    <w:p>
      <w:pPr>
        <w:pStyle w:val="2"/>
        <w:outlineLvl w:val="2"/>
        <w:ind w:firstLine="540"/>
        <w:jc w:val="both"/>
      </w:pPr>
      <w:r>
        <w:rPr>
          <w:sz w:val="24"/>
        </w:rPr>
        <w:t xml:space="preserve">Статья 105.19. Общие положения о соглашении о ценообразовании для целей налогообложения</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105.19 (в ред. ФЗ от 27.11.2023 </w:t>
            </w:r>
            <w:hyperlink w:history="0" r:id="rId397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97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66" w:name="P6466"/>
    <w:bookmarkEnd w:id="6466"/>
    <w:p>
      <w:pPr>
        <w:pStyle w:val="0"/>
        <w:spacing w:before="300" w:lineRule="auto"/>
        <w:ind w:firstLine="540"/>
        <w:jc w:val="both"/>
      </w:pPr>
      <w:r>
        <w:rPr>
          <w:sz w:val="24"/>
        </w:rPr>
        <w:t xml:space="preserve">1. Российская организация - налогоплательщик, отнесенный в соответствии со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к </w:t>
      </w:r>
      <w:r>
        <w:rPr>
          <w:sz w:val="24"/>
        </w:rPr>
        <w:t xml:space="preserve">категории</w:t>
      </w:r>
      <w:r>
        <w:rPr>
          <w:sz w:val="24"/>
        </w:rPr>
        <w:t xml:space="preserve"> крупнейших налогоплательщиков, или налогоплательщик, являющийся стороной сделок, которые признаются в соответствии с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контролируемыми сделками и предметом которых являются товары, входящие в состав одной или нескольких товарных групп, указанных в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и сумма доходов (расходов) по которым за календарный год составляет не менее 2 миллиардов рублей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w:t>
      </w:r>
    </w:p>
    <w:p>
      <w:pPr>
        <w:pStyle w:val="0"/>
        <w:jc w:val="both"/>
      </w:pPr>
      <w:r>
        <w:rPr>
          <w:sz w:val="24"/>
        </w:rPr>
        <w:t xml:space="preserve">(п. 1 в ред. Федерального </w:t>
      </w:r>
      <w:hyperlink w:history="0" r:id="rId397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history="0" w:anchor="P5488"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w:t>
      </w:r>
    </w:p>
    <w:bookmarkStart w:id="6469" w:name="P6469"/>
    <w:bookmarkEnd w:id="6469"/>
    <w:p>
      <w:pPr>
        <w:pStyle w:val="0"/>
        <w:spacing w:before="240" w:lineRule="auto"/>
        <w:ind w:firstLine="540"/>
        <w:jc w:val="both"/>
      </w:pPr>
      <w:r>
        <w:rPr>
          <w:sz w:val="24"/>
        </w:rPr>
        <w:t xml:space="preserve">3. Предметом соглашения о ценообразовании являются:</w:t>
      </w:r>
    </w:p>
    <w:p>
      <w:pPr>
        <w:pStyle w:val="0"/>
        <w:spacing w:before="240" w:lineRule="auto"/>
        <w:ind w:firstLine="540"/>
        <w:jc w:val="both"/>
      </w:pPr>
      <w:r>
        <w:rPr>
          <w:sz w:val="24"/>
        </w:rPr>
        <w:t xml:space="preserve">1) виды и (или) перечни контролируемых сделок и товаров (работ, услуг), в отношении которых заключается соглашение;</w:t>
      </w:r>
    </w:p>
    <w:p>
      <w:pPr>
        <w:pStyle w:val="0"/>
        <w:spacing w:before="240" w:lineRule="auto"/>
        <w:ind w:firstLine="540"/>
        <w:jc w:val="both"/>
      </w:pPr>
      <w:r>
        <w:rPr>
          <w:sz w:val="24"/>
        </w:rPr>
        <w:t xml:space="preserve">2) порядок определения цен и (или) описание и порядок применения методик (формул) ценообразования для целей налогообложения;</w:t>
      </w:r>
    </w:p>
    <w:p>
      <w:pPr>
        <w:pStyle w:val="0"/>
        <w:spacing w:before="240" w:lineRule="auto"/>
        <w:ind w:firstLine="540"/>
        <w:jc w:val="both"/>
      </w:pPr>
      <w:r>
        <w:rPr>
          <w:sz w:val="24"/>
        </w:rPr>
        <w:t xml:space="preserve">3) перечень источников информации, используемых при определении соответствия цен, примененных в сделках, условиям соглашения;</w:t>
      </w:r>
    </w:p>
    <w:p>
      <w:pPr>
        <w:pStyle w:val="0"/>
        <w:spacing w:before="240" w:lineRule="auto"/>
        <w:ind w:firstLine="540"/>
        <w:jc w:val="both"/>
      </w:pPr>
      <w:r>
        <w:rPr>
          <w:sz w:val="24"/>
        </w:rPr>
        <w:t xml:space="preserve">4) срок действия соглашения;</w:t>
      </w:r>
    </w:p>
    <w:p>
      <w:pPr>
        <w:pStyle w:val="0"/>
        <w:spacing w:before="240" w:lineRule="auto"/>
        <w:ind w:firstLine="540"/>
        <w:jc w:val="both"/>
      </w:pPr>
      <w:r>
        <w:rPr>
          <w:sz w:val="24"/>
        </w:rPr>
        <w:t xml:space="preserve">5) перечень, порядок и сроки представления документов, подтверждающих исполнение условий соглашения о ценообразовании.</w:t>
      </w:r>
    </w:p>
    <w:p>
      <w:pPr>
        <w:pStyle w:val="0"/>
        <w:spacing w:before="240" w:lineRule="auto"/>
        <w:ind w:firstLine="540"/>
        <w:jc w:val="both"/>
      </w:pPr>
      <w:r>
        <w:rPr>
          <w:sz w:val="24"/>
        </w:rPr>
        <w:t xml:space="preserve">4. Иные условия соглашения о ценообразовании, помимо указанных в </w:t>
      </w:r>
      <w:hyperlink w:history="0" w:anchor="P6469" w:tooltip="3. Предметом соглашения о ценообразовании являются:">
        <w:r>
          <w:rPr>
            <w:sz w:val="24"/>
            <w:color w:val="0000ff"/>
          </w:rPr>
          <w:t xml:space="preserve">пункте 3</w:t>
        </w:r>
      </w:hyperlink>
      <w:r>
        <w:rPr>
          <w:sz w:val="24"/>
        </w:rPr>
        <w:t xml:space="preserve"> настоящей статьи, могут быть установлены по соглашению сторон.</w:t>
      </w:r>
    </w:p>
    <w:p>
      <w:pPr>
        <w:pStyle w:val="0"/>
        <w:ind w:firstLine="540"/>
        <w:jc w:val="both"/>
      </w:pPr>
      <w:r>
        <w:rPr>
          <w:sz w:val="24"/>
        </w:rPr>
      </w:r>
    </w:p>
    <w:p>
      <w:pPr>
        <w:pStyle w:val="2"/>
        <w:outlineLvl w:val="2"/>
        <w:ind w:firstLine="540"/>
        <w:jc w:val="both"/>
      </w:pPr>
      <w:r>
        <w:rPr>
          <w:sz w:val="24"/>
        </w:rPr>
        <w:t xml:space="preserve">Статья 105.20. Стороны соглашения о ценообразовании</w:t>
      </w:r>
    </w:p>
    <w:p>
      <w:pPr>
        <w:pStyle w:val="0"/>
        <w:ind w:firstLine="540"/>
        <w:jc w:val="both"/>
      </w:pPr>
      <w:r>
        <w:rPr>
          <w:sz w:val="24"/>
        </w:rPr>
      </w:r>
    </w:p>
    <w:p>
      <w:pPr>
        <w:pStyle w:val="0"/>
        <w:ind w:firstLine="540"/>
        <w:jc w:val="both"/>
      </w:pPr>
      <w:r>
        <w:rPr>
          <w:sz w:val="24"/>
        </w:rP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w:t>
        </w:r>
      </w:hyperlink>
      <w:r>
        <w:rPr>
          <w:sz w:val="24"/>
        </w:rPr>
        <w:t xml:space="preserve"> настоящей статьи.</w:t>
      </w:r>
    </w:p>
    <w:bookmarkStart w:id="6480" w:name="P6480"/>
    <w:bookmarkEnd w:id="6480"/>
    <w:p>
      <w:pPr>
        <w:pStyle w:val="0"/>
        <w:spacing w:before="240" w:lineRule="auto"/>
        <w:ind w:firstLine="540"/>
        <w:jc w:val="both"/>
      </w:pPr>
      <w:r>
        <w:rPr>
          <w:sz w:val="24"/>
        </w:rP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r>
        <w:rPr>
          <w:sz w:val="24"/>
        </w:rPr>
        <w:t xml:space="preserve">договор</w:t>
      </w:r>
      <w:r>
        <w:rPr>
          <w:sz w:val="24"/>
        </w:rP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w:t>
      </w:r>
      <w:hyperlink w:history="0" r:id="rId3975" w:tooltip="Приказ Минфина России от 29.03.2018 N 60н (ред. от 22.03.2024)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4"/>
            <w:color w:val="0000ff"/>
          </w:rPr>
          <w:t xml:space="preserve">Порядок</w:t>
        </w:r>
      </w:hyperlink>
      <w:r>
        <w:rPr>
          <w:sz w:val="24"/>
        </w:rPr>
        <w:t xml:space="preserve"> заключения такого соглашения о ценообразовании устанавливается Министерством финансов Российской Федерации.</w:t>
      </w:r>
    </w:p>
    <w:p>
      <w:pPr>
        <w:pStyle w:val="0"/>
        <w:jc w:val="both"/>
      </w:pPr>
      <w:r>
        <w:rPr>
          <w:sz w:val="24"/>
        </w:rPr>
        <w:t xml:space="preserve">(в ред. Федерального </w:t>
      </w:r>
      <w:hyperlink w:history="0" r:id="rId3976"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pStyle w:val="0"/>
        <w:spacing w:before="240" w:lineRule="auto"/>
        <w:ind w:firstLine="540"/>
        <w:jc w:val="both"/>
      </w:pPr>
      <w:r>
        <w:rPr>
          <w:sz w:val="24"/>
        </w:rPr>
        <w:t xml:space="preserve">Предусмотренное настоящим пунктом соглашение о ценообразовании основывается на взаимном соглашении федерального органа исполнительной власти, уполномоченного по контролю и надзору в области налогов и сборов, и уполномоченного органа исполнительной власти иностранного государства, достигнутом по результатам проведенной с учетом положений </w:t>
      </w:r>
      <w:hyperlink w:history="0" w:anchor="P7883" w:tooltip="Глава 20.3. ВЗАИМОСОГЛАСИТЕЛЬНАЯ ПРОЦЕДУРА">
        <w:r>
          <w:rPr>
            <w:sz w:val="24"/>
            <w:color w:val="0000ff"/>
          </w:rPr>
          <w:t xml:space="preserve">главы 20.3</w:t>
        </w:r>
      </w:hyperlink>
      <w:r>
        <w:rPr>
          <w:sz w:val="24"/>
        </w:rPr>
        <w:t xml:space="preserve"> настоящего Кодекса взаимосогласительной процедуры, предусмотренной международным </w:t>
      </w:r>
      <w:hyperlink w:history="0" r:id="rId3977"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по вопросам налогообложения.</w:t>
      </w:r>
    </w:p>
    <w:p>
      <w:pPr>
        <w:pStyle w:val="0"/>
        <w:jc w:val="both"/>
      </w:pPr>
      <w:r>
        <w:rPr>
          <w:sz w:val="24"/>
        </w:rPr>
        <w:t xml:space="preserve">(абзац введен Федеральным </w:t>
      </w:r>
      <w:hyperlink w:history="0" r:id="rId397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484" w:name="P6484"/>
    <w:bookmarkEnd w:id="6484"/>
    <w:p>
      <w:pPr>
        <w:pStyle w:val="0"/>
        <w:spacing w:before="240" w:lineRule="auto"/>
        <w:ind w:firstLine="540"/>
        <w:jc w:val="both"/>
      </w:pPr>
      <w:r>
        <w:rPr>
          <w:sz w:val="24"/>
        </w:rPr>
        <w:t xml:space="preserve">3. В случае совершения </w:t>
      </w:r>
      <w:hyperlink w:history="0" w:anchor="P5692" w:tooltip="Однородными сделками для целей главы 14.2 настоящего Кодекса, настоящей главы и глав 14.4 - 14.6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
        <w:r>
          <w:rPr>
            <w:sz w:val="24"/>
            <w:color w:val="0000ff"/>
          </w:rPr>
          <w:t xml:space="preserve">однородных</w:t>
        </w:r>
      </w:hyperlink>
      <w:r>
        <w:rPr>
          <w:sz w:val="24"/>
        </w:rPr>
        <w:t xml:space="preserve">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pPr>
        <w:pStyle w:val="0"/>
        <w:spacing w:before="240" w:lineRule="auto"/>
        <w:ind w:firstLine="540"/>
        <w:jc w:val="both"/>
      </w:pPr>
      <w:r>
        <w:rPr>
          <w:sz w:val="24"/>
        </w:rP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history="0" w:anchor="P6505" w:tooltip="Статья 105.22. Порядок заключения соглашения о ценообразовании">
        <w:r>
          <w:rPr>
            <w:sz w:val="24"/>
            <w:color w:val="0000ff"/>
          </w:rPr>
          <w:t xml:space="preserve">статьями 105.22</w:t>
        </w:r>
      </w:hyperlink>
      <w:r>
        <w:rPr>
          <w:sz w:val="24"/>
        </w:rPr>
        <w:t xml:space="preserve">, </w:t>
      </w:r>
      <w:hyperlink w:history="0" w:anchor="P6569" w:tooltip="Статья 105.23. Проверка исполнения соглашения о ценообразовании">
        <w:r>
          <w:rPr>
            <w:sz w:val="24"/>
            <w:color w:val="0000ff"/>
          </w:rPr>
          <w:t xml:space="preserve">105.23</w:t>
        </w:r>
      </w:hyperlink>
      <w:r>
        <w:rPr>
          <w:sz w:val="24"/>
        </w:rP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w:history="0" r:id="rId397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spacing w:before="240" w:lineRule="auto"/>
        <w:ind w:firstLine="540"/>
        <w:jc w:val="both"/>
      </w:pPr>
      <w:r>
        <w:rPr>
          <w:sz w:val="24"/>
        </w:rPr>
        <w:t xml:space="preserve">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pPr>
        <w:pStyle w:val="0"/>
        <w:ind w:firstLine="540"/>
        <w:jc w:val="both"/>
      </w:pPr>
      <w:r>
        <w:rPr>
          <w:sz w:val="24"/>
        </w:rPr>
      </w:r>
    </w:p>
    <w:p>
      <w:pPr>
        <w:pStyle w:val="2"/>
        <w:outlineLvl w:val="2"/>
        <w:ind w:firstLine="540"/>
        <w:jc w:val="both"/>
      </w:pPr>
      <w:r>
        <w:rPr>
          <w:sz w:val="24"/>
        </w:rPr>
        <w:t xml:space="preserve">Статья 105.21. Срок действия соглашения о ценообразовании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105.21 (в ред. ФЗ от 27.11.2023 </w:t>
            </w:r>
            <w:hyperlink w:history="0" r:id="rId398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98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Соглашение о ценообразовании может быть заключено по одной либо нескольким сделкам (группе однородных сделок), имеющим один и тот же предмет, в отношении следующих периодов или их совокупности:</w:t>
      </w:r>
    </w:p>
    <w:bookmarkStart w:id="6493" w:name="P6493"/>
    <w:bookmarkEnd w:id="6493"/>
    <w:p>
      <w:pPr>
        <w:pStyle w:val="0"/>
        <w:spacing w:before="240" w:lineRule="auto"/>
        <w:ind w:firstLine="540"/>
        <w:jc w:val="both"/>
      </w:pPr>
      <w:r>
        <w:rPr>
          <w:sz w:val="24"/>
        </w:rPr>
        <w:t xml:space="preserve">1) в отношении календарного года, в котором впервые представлено заявление о заключении соглашения о ценообразовании;</w:t>
      </w:r>
    </w:p>
    <w:p>
      <w:pPr>
        <w:pStyle w:val="0"/>
        <w:spacing w:before="240" w:lineRule="auto"/>
        <w:ind w:firstLine="540"/>
        <w:jc w:val="both"/>
      </w:pPr>
      <w:r>
        <w:rPr>
          <w:sz w:val="24"/>
        </w:rPr>
        <w:t xml:space="preserve">2) в отношении двух календарных лет, предшествующих периоду, указанному в </w:t>
      </w:r>
      <w:hyperlink w:history="0" w:anchor="P6493"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подпункте 1</w:t>
        </w:r>
      </w:hyperlink>
      <w:r>
        <w:rPr>
          <w:sz w:val="24"/>
        </w:rPr>
        <w:t xml:space="preserve"> настоящего пункта;</w:t>
      </w:r>
    </w:p>
    <w:bookmarkStart w:id="6495" w:name="P6495"/>
    <w:bookmarkEnd w:id="6495"/>
    <w:p>
      <w:pPr>
        <w:pStyle w:val="0"/>
        <w:spacing w:before="240" w:lineRule="auto"/>
        <w:ind w:firstLine="540"/>
        <w:jc w:val="both"/>
      </w:pPr>
      <w:r>
        <w:rPr>
          <w:sz w:val="24"/>
        </w:rPr>
        <w:t xml:space="preserve">3) в отношении двух календарных лет, следующих за периодом, указанным в </w:t>
      </w:r>
      <w:hyperlink w:history="0" w:anchor="P6493"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подпункте 1</w:t>
        </w:r>
      </w:hyperlink>
      <w:r>
        <w:rPr>
          <w:sz w:val="24"/>
        </w:rPr>
        <w:t xml:space="preserve"> настоящего пункта.</w:t>
      </w:r>
    </w:p>
    <w:p>
      <w:pPr>
        <w:pStyle w:val="0"/>
        <w:jc w:val="both"/>
      </w:pPr>
      <w:r>
        <w:rPr>
          <w:sz w:val="24"/>
        </w:rPr>
        <w:t xml:space="preserve">(п. 1 в ред. Федерального </w:t>
      </w:r>
      <w:hyperlink w:history="0" r:id="rId398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105.21 (в ред. </w:t>
            </w:r>
            <w:hyperlink w:history="0" r:id="rId3983"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98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Соглашение о ценообразовании, предусмотренное </w:t>
      </w:r>
      <w:hyperlink w:history="0" w:anchor="P5465" w:tooltip="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
        <w:r>
          <w:rPr>
            <w:sz w:val="24"/>
            <w:color w:val="0000ff"/>
          </w:rPr>
          <w:t xml:space="preserve">пунктом 2 статьи 105.20</w:t>
        </w:r>
      </w:hyperlink>
      <w:r>
        <w:rPr>
          <w:sz w:val="24"/>
        </w:rPr>
        <w:t xml:space="preserve"> настоящего Кодекса, может быть заключено только в отношении периодов, указанных в </w:t>
      </w:r>
      <w:hyperlink w:history="0" w:anchor="P6493"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подпунктах 1</w:t>
        </w:r>
      </w:hyperlink>
      <w:r>
        <w:rPr>
          <w:sz w:val="24"/>
        </w:rPr>
        <w:t xml:space="preserve"> и </w:t>
      </w:r>
      <w:hyperlink w:history="0" w:anchor="P6495" w:tooltip="3) в отношении двух календарных лет, следующих за периодом, указанным в подпункте 1 настоящего пункта.">
        <w:r>
          <w:rPr>
            <w:sz w:val="24"/>
            <w:color w:val="0000ff"/>
          </w:rPr>
          <w:t xml:space="preserve">3 пункта 1</w:t>
        </w:r>
      </w:hyperlink>
      <w:r>
        <w:rPr>
          <w:sz w:val="24"/>
        </w:rPr>
        <w:t xml:space="preserve"> настоящей статьи, или их совокупности.</w:t>
      </w:r>
    </w:p>
    <w:p>
      <w:pPr>
        <w:pStyle w:val="0"/>
        <w:jc w:val="both"/>
      </w:pPr>
      <w:r>
        <w:rPr>
          <w:sz w:val="24"/>
        </w:rPr>
        <w:t xml:space="preserve">(п. 1.1 введен Федеральным </w:t>
      </w:r>
      <w:hyperlink w:history="0" r:id="rId398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pPr>
        <w:pStyle w:val="0"/>
        <w:spacing w:before="240" w:lineRule="auto"/>
        <w:ind w:firstLine="540"/>
        <w:jc w:val="both"/>
      </w:pPr>
      <w:r>
        <w:rPr>
          <w:sz w:val="24"/>
        </w:rPr>
        <w:t xml:space="preserve">3. Соглашение о ценообразовании может быть продлено по соглашению сторон не более чем на два года в порядке, предусмотренном </w:t>
      </w:r>
      <w:hyperlink w:history="0" w:anchor="P6505" w:tooltip="Статья 105.22. Порядок заключения соглашения о ценообразовании">
        <w:r>
          <w:rPr>
            <w:sz w:val="24"/>
            <w:color w:val="0000ff"/>
          </w:rPr>
          <w:t xml:space="preserve">статьей 105.22</w:t>
        </w:r>
      </w:hyperlink>
      <w:r>
        <w:rPr>
          <w:sz w:val="24"/>
        </w:rPr>
        <w:t xml:space="preserve"> настоящего Кодекса.</w:t>
      </w:r>
    </w:p>
    <w:p>
      <w:pPr>
        <w:pStyle w:val="0"/>
        <w:spacing w:before="240" w:lineRule="auto"/>
        <w:ind w:firstLine="540"/>
        <w:jc w:val="both"/>
      </w:pPr>
      <w:r>
        <w:rPr>
          <w:sz w:val="24"/>
        </w:rPr>
        <w:t xml:space="preserve">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pPr>
        <w:pStyle w:val="0"/>
        <w:ind w:firstLine="540"/>
        <w:jc w:val="both"/>
      </w:pPr>
      <w:r>
        <w:rPr>
          <w:sz w:val="24"/>
        </w:rPr>
      </w:r>
    </w:p>
    <w:bookmarkStart w:id="6505" w:name="P6505"/>
    <w:bookmarkEnd w:id="6505"/>
    <w:p>
      <w:pPr>
        <w:pStyle w:val="2"/>
        <w:outlineLvl w:val="2"/>
        <w:ind w:firstLine="540"/>
        <w:jc w:val="both"/>
      </w:pPr>
      <w:r>
        <w:rPr>
          <w:sz w:val="24"/>
        </w:rPr>
        <w:t xml:space="preserve">Статья 105.22. Порядок заключения соглашения о ценообразовании</w:t>
      </w:r>
    </w:p>
    <w:p>
      <w:pPr>
        <w:pStyle w:val="0"/>
        <w:ind w:firstLine="540"/>
        <w:jc w:val="both"/>
      </w:pPr>
      <w:r>
        <w:rPr>
          <w:sz w:val="24"/>
        </w:rPr>
      </w:r>
    </w:p>
    <w:bookmarkStart w:id="6507" w:name="P6507"/>
    <w:bookmarkEnd w:id="6507"/>
    <w:p>
      <w:pPr>
        <w:pStyle w:val="0"/>
        <w:ind w:firstLine="540"/>
        <w:jc w:val="both"/>
      </w:pPr>
      <w:r>
        <w:rPr>
          <w:sz w:val="24"/>
        </w:rPr>
        <w:t xml:space="preserve">1. К </w:t>
      </w:r>
      <w:hyperlink w:history="0" r:id="rId3986"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заявлению</w:t>
        </w:r>
      </w:hyperlink>
      <w:r>
        <w:rPr>
          <w:sz w:val="24"/>
        </w:rP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w:t>
      </w:r>
      <w:hyperlink w:history="0" r:id="rId3987" w:tooltip="Приказ ФНС России от 21.10.2020 N ЕД-7-13/768@ (ред. от 09.07.2021) &quot;Об утверждении рекомендуемых форматов представления документов (информации), предоставляемых налогоплательщиками в целях заключения соглашения о ценообразовании, в электронной форме и представления документов (информации), направляемых налогоплательщикам в целях заключения соглашения о ценообразовании, в электронной форме&quot; {КонсультантПлюс}">
        <w:r>
          <w:rPr>
            <w:sz w:val="24"/>
            <w:color w:val="0000ff"/>
          </w:rPr>
          <w:t xml:space="preserve">прилагаются</w:t>
        </w:r>
      </w:hyperlink>
      <w:r>
        <w:rPr>
          <w:sz w:val="24"/>
        </w:rPr>
        <w:t xml:space="preserve">:</w:t>
      </w:r>
    </w:p>
    <w:p>
      <w:pPr>
        <w:pStyle w:val="0"/>
        <w:spacing w:before="240" w:lineRule="auto"/>
        <w:ind w:firstLine="540"/>
        <w:jc w:val="both"/>
      </w:pPr>
      <w:r>
        <w:rPr>
          <w:sz w:val="24"/>
        </w:rPr>
        <w:t xml:space="preserve">1) проект соглашения о ценообразовании;</w:t>
      </w:r>
    </w:p>
    <w:bookmarkStart w:id="6509" w:name="P6509"/>
    <w:bookmarkEnd w:id="6509"/>
    <w:p>
      <w:pPr>
        <w:pStyle w:val="0"/>
        <w:spacing w:before="240" w:lineRule="auto"/>
        <w:ind w:firstLine="540"/>
        <w:jc w:val="both"/>
      </w:pPr>
      <w:r>
        <w:rPr>
          <w:sz w:val="24"/>
        </w:rPr>
        <w:t xml:space="preserve">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pPr>
        <w:pStyle w:val="0"/>
        <w:spacing w:before="240" w:lineRule="auto"/>
        <w:ind w:firstLine="540"/>
        <w:jc w:val="both"/>
      </w:pPr>
      <w:r>
        <w:rPr>
          <w:sz w:val="24"/>
        </w:rPr>
        <w:t xml:space="preserve">3) копии учредительных документов налогоплательщика;</w:t>
      </w:r>
    </w:p>
    <w:p>
      <w:pPr>
        <w:pStyle w:val="0"/>
        <w:spacing w:before="240" w:lineRule="auto"/>
        <w:ind w:firstLine="540"/>
        <w:jc w:val="both"/>
      </w:pPr>
      <w:r>
        <w:rPr>
          <w:sz w:val="24"/>
        </w:rPr>
        <w:t xml:space="preserve">4) - 5) утратили силу. - Федеральный </w:t>
      </w:r>
      <w:hyperlink w:history="0" r:id="rId398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6) бухгалтерская (финансовая) отчетность налогоплательщика за последний отчетный период;</w:t>
      </w:r>
    </w:p>
    <w:p>
      <w:pPr>
        <w:pStyle w:val="0"/>
        <w:jc w:val="both"/>
      </w:pPr>
      <w:r>
        <w:rPr>
          <w:sz w:val="24"/>
        </w:rPr>
        <w:t xml:space="preserve">(в ред. Федерального </w:t>
      </w:r>
      <w:hyperlink w:history="0" r:id="rId398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105.22 (в ред. </w:t>
            </w:r>
            <w:hyperlink w:history="0" r:id="rId3990"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99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6.1) документы, подтверждающие совершение налогоплательщиком сделок, которые признаются контролируемыми сделками в соответствии с </w:t>
      </w:r>
      <w:hyperlink w:history="0" w:anchor="P5935"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6014"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и сумма доходов (расходов) по которым за календарный год составляет не менее 2 миллиардов рублей. Положения настоящего подпункта не распространяются на налогоплательщиков, отнесенных в соответствии со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к </w:t>
      </w:r>
      <w:r>
        <w:rPr>
          <w:sz w:val="24"/>
        </w:rPr>
        <w:t xml:space="preserve">категории</w:t>
      </w:r>
      <w:r>
        <w:rPr>
          <w:sz w:val="24"/>
        </w:rPr>
        <w:t xml:space="preserve"> крупнейших налогоплательщиков;</w:t>
      </w:r>
    </w:p>
    <w:p>
      <w:pPr>
        <w:pStyle w:val="0"/>
        <w:jc w:val="both"/>
      </w:pPr>
      <w:r>
        <w:rPr>
          <w:sz w:val="24"/>
        </w:rPr>
        <w:t xml:space="preserve">(пп. 6.1 введен Федеральным </w:t>
      </w:r>
      <w:hyperlink w:history="0" r:id="rId399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7) документ, подтверждающий уплату заявителем </w:t>
      </w:r>
      <w:r>
        <w:rPr>
          <w:sz w:val="24"/>
        </w:rPr>
        <w:t xml:space="preserve">государственной пошлины</w:t>
      </w:r>
      <w:r>
        <w:rPr>
          <w:sz w:val="24"/>
        </w:rPr>
        <w:t xml:space="preserve">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pPr>
        <w:pStyle w:val="0"/>
        <w:spacing w:before="240" w:lineRule="auto"/>
        <w:ind w:firstLine="540"/>
        <w:jc w:val="both"/>
      </w:pPr>
      <w:r>
        <w:rPr>
          <w:sz w:val="24"/>
        </w:rPr>
        <w:t xml:space="preserve">8) </w:t>
      </w:r>
      <w:hyperlink w:history="0" r:id="rId3993"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иные документы</w:t>
        </w:r>
      </w:hyperlink>
      <w:r>
        <w:rPr>
          <w:sz w:val="24"/>
        </w:rPr>
        <w:t xml:space="preserve">, содержащие информацию, имеющую значение при заключении соглашения о ценообразовании.</w:t>
      </w:r>
    </w:p>
    <w:p>
      <w:pPr>
        <w:pStyle w:val="0"/>
        <w:spacing w:before="240" w:lineRule="auto"/>
        <w:ind w:firstLine="540"/>
        <w:jc w:val="both"/>
      </w:pPr>
      <w:r>
        <w:rPr>
          <w:sz w:val="24"/>
        </w:rPr>
        <w:t xml:space="preserve">2. Документы, перечисленные в </w:t>
      </w:r>
      <w:hyperlink w:history="0" w:anchor="P650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пункте 1</w:t>
        </w:r>
      </w:hyperlink>
      <w:r>
        <w:rPr>
          <w:sz w:val="24"/>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bookmarkStart w:id="6521" w:name="P6521"/>
    <w:bookmarkEnd w:id="6521"/>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history="0" w:anchor="P650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 документы, необходимые для целей соглашения о ценообразовании.</w:t>
      </w:r>
    </w:p>
    <w:p>
      <w:pPr>
        <w:pStyle w:val="0"/>
        <w:spacing w:before="240" w:lineRule="auto"/>
        <w:ind w:firstLine="540"/>
        <w:jc w:val="both"/>
      </w:pPr>
      <w:r>
        <w:rPr>
          <w:sz w:val="24"/>
        </w:rPr>
        <w:t xml:space="preserve">Указанные документы должны быть представлены налогоплательщиком в федеральный орган исполнительной власти, уполномоченный по контролю и надзору в области налогов и сборов, в течение 10 дней со дня получения соответствующего запроса федерального органа исполнительной власти, уполномоченного по контролю и надзору в области налогов и сборов.</w:t>
      </w:r>
    </w:p>
    <w:p>
      <w:pPr>
        <w:pStyle w:val="0"/>
        <w:jc w:val="both"/>
      </w:pPr>
      <w:r>
        <w:rPr>
          <w:sz w:val="24"/>
        </w:rPr>
        <w:t xml:space="preserve">(абзац введен Федеральным </w:t>
      </w:r>
      <w:hyperlink w:history="0" r:id="rId399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Если запрашиваемые документы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налогоплательщика, у которого запрошены документы, </w:t>
      </w:r>
      <w:hyperlink w:history="0" r:id="rId3995"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уведомления</w:t>
        </w:r>
      </w:hyperlink>
      <w:r>
        <w:rPr>
          <w:sz w:val="24"/>
        </w:rPr>
        <w:t xml:space="preserve"> о невозможности представления в установленный срок документов и о сроке (при необходимости), в течение которого эти документы могут быть представлены, вправе продлить срок представления этих документов. Указанное уведомление представляется в порядке, предусмотренном </w:t>
      </w:r>
      <w:hyperlink w:history="0" w:anchor="P4810"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w:t>
      </w:r>
    </w:p>
    <w:p>
      <w:pPr>
        <w:pStyle w:val="0"/>
        <w:jc w:val="both"/>
      </w:pPr>
      <w:r>
        <w:rPr>
          <w:sz w:val="24"/>
        </w:rPr>
        <w:t xml:space="preserve">(абзац введен Федеральным </w:t>
      </w:r>
      <w:hyperlink w:history="0" r:id="rId399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526" w:name="P6526"/>
    <w:bookmarkEnd w:id="6526"/>
    <w:p>
      <w:pPr>
        <w:pStyle w:val="0"/>
        <w:spacing w:before="240" w:lineRule="auto"/>
        <w:ind w:firstLine="540"/>
        <w:jc w:val="both"/>
      </w:pPr>
      <w:r>
        <w:rPr>
          <w:sz w:val="24"/>
        </w:rPr>
        <w:t xml:space="preserve">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если иное не предусмотрено настоящим пунктом.</w:t>
      </w:r>
    </w:p>
    <w:p>
      <w:pPr>
        <w:pStyle w:val="0"/>
        <w:spacing w:before="240" w:lineRule="auto"/>
        <w:ind w:firstLine="540"/>
        <w:jc w:val="both"/>
      </w:pPr>
      <w:r>
        <w:rPr>
          <w:sz w:val="24"/>
        </w:rPr>
        <w:t xml:space="preserve">В случае, если на дату представления налогоплательщиком в федеральный орган исполнительной власти, уполномоченный по контролю и надзору в области налогов и сборов, заявления о заключении соглашения о ценообразовании в соответствии с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в уполномоченный орган исполнительной власти иностранного государства, налоговым резидентом которого является контрагент налогоплательщика, не подано аналогичное заявление в целях заключения соглашения о ценообразовании, после подачи контрагентом налогоплательщика указанного заявления налогоплательщик должен в письменной форме сообщить в федеральный орган исполнительной власти, уполномоченный по контролю и надзору в области налогов и сборов, о подаче контрагентом налогоплательщика указанного заявления. Соответствующие сведения представляются налогоплательщиком в срок не позднее шести месяцев со дня представления им заявления о заключении соглашения о ценообразовании в соответствии с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w:t>
      </w:r>
    </w:p>
    <w:p>
      <w:pPr>
        <w:pStyle w:val="0"/>
        <w:jc w:val="both"/>
      </w:pPr>
      <w:r>
        <w:rPr>
          <w:sz w:val="24"/>
        </w:rPr>
        <w:t xml:space="preserve">(п. 3.1 введен Федеральным </w:t>
      </w:r>
      <w:hyperlink w:history="0" r:id="rId399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529" w:name="P6529"/>
    <w:bookmarkEnd w:id="6529"/>
    <w:p>
      <w:pPr>
        <w:pStyle w:val="0"/>
        <w:spacing w:before="240" w:lineRule="auto"/>
        <w:ind w:firstLine="540"/>
        <w:jc w:val="both"/>
      </w:pPr>
      <w:r>
        <w:rPr>
          <w:sz w:val="24"/>
        </w:rPr>
        <w:t xml:space="preserve">4. Федеральный орган исполнительной власти, уполномоченный по контролю и надзору в области налогов и сборов, </w:t>
      </w:r>
      <w:hyperlink w:history="0" r:id="rId3998"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рассматривает</w:t>
        </w:r>
      </w:hyperlink>
      <w:r>
        <w:rPr>
          <w:sz w:val="24"/>
        </w:rPr>
        <w:t xml:space="preserve"> заявление и другие документы, представленные налогоплательщиком в соответствии с </w:t>
      </w:r>
      <w:hyperlink w:history="0" w:anchor="P650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пунктами 1</w:t>
        </w:r>
      </w:hyperlink>
      <w:r>
        <w:rPr>
          <w:sz w:val="24"/>
        </w:rPr>
        <w:t xml:space="preserve"> - </w:t>
      </w:r>
      <w:hyperlink w:history="0" w:anchor="P6521"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3</w:t>
        </w:r>
      </w:hyperlink>
      <w:r>
        <w:rPr>
          <w:sz w:val="24"/>
        </w:rPr>
        <w:t xml:space="preserve"> настоящей статьи, в срок не более шести месяцев со дня получения заявления, если иное не предусмотрено настоящим пунктом.</w:t>
      </w:r>
    </w:p>
    <w:bookmarkStart w:id="6530" w:name="P6530"/>
    <w:bookmarkEnd w:id="6530"/>
    <w:p>
      <w:pPr>
        <w:pStyle w:val="0"/>
        <w:spacing w:before="240" w:lineRule="auto"/>
        <w:ind w:firstLine="540"/>
        <w:jc w:val="both"/>
      </w:pPr>
      <w:r>
        <w:rPr>
          <w:sz w:val="24"/>
        </w:rPr>
        <w:t xml:space="preserve">Заявление и другие документы, представленные налогоплательщиком в целях заключения соглашения о ценообразовании в соответствии с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w:t>
      </w:r>
      <w:hyperlink w:history="0" w:anchor="P6526"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4"/>
            <w:color w:val="0000ff"/>
          </w:rPr>
          <w:t xml:space="preserve">пунктом 3.1</w:t>
        </w:r>
      </w:hyperlink>
      <w:r>
        <w:rPr>
          <w:sz w:val="24"/>
        </w:rPr>
        <w:t xml:space="preserve"> настоящей статьи случае - со дня получения от налогоплательщика сведений о подаче его контрагентом заявления в уполномоченный орган исполнительной власти иностранного государства, налоговым резидентом которого он является, в целях заключения такого соглашения о ценообразовании.</w:t>
      </w:r>
    </w:p>
    <w:p>
      <w:pPr>
        <w:pStyle w:val="0"/>
        <w:spacing w:before="240" w:lineRule="auto"/>
        <w:ind w:firstLine="540"/>
        <w:jc w:val="both"/>
      </w:pPr>
      <w:r>
        <w:rPr>
          <w:sz w:val="24"/>
        </w:rPr>
        <w:t xml:space="preserve">Срок рассмотрения заявления и других документов, представленных налогоплательщиком в соответствии с </w:t>
      </w:r>
      <w:hyperlink w:history="0" w:anchor="P650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 в целях заключения соглашения о ценообразовании, предусмотренного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приостанавливается на период представления уполномоченным органом исполнительной власти иностранного государства документов и (или) информации в соответствии с запросом, направленным федеральным органом исполнительной власти, уполномоченным по контролю и надзору в области налогов и сборов, в рамках проведения с учетом положений </w:t>
      </w:r>
      <w:hyperlink w:history="0" w:anchor="P7883" w:tooltip="Глава 20.3. ВЗАИМОСОГЛАСИТЕЛЬНАЯ ПРОЦЕДУРА">
        <w:r>
          <w:rPr>
            <w:sz w:val="24"/>
            <w:color w:val="0000ff"/>
          </w:rPr>
          <w:t xml:space="preserve">главы 20.3</w:t>
        </w:r>
      </w:hyperlink>
      <w:r>
        <w:rPr>
          <w:sz w:val="24"/>
        </w:rPr>
        <w:t xml:space="preserve"> настоящего Кодекса взаимосогласительной процедуры, предусмотренной международным договором Российской Федерации по вопросам налогообложения.</w:t>
      </w:r>
    </w:p>
    <w:p>
      <w:pPr>
        <w:pStyle w:val="0"/>
        <w:spacing w:before="240" w:lineRule="auto"/>
        <w:ind w:firstLine="540"/>
        <w:jc w:val="both"/>
      </w:pPr>
      <w:r>
        <w:rPr>
          <w:sz w:val="24"/>
        </w:rPr>
        <w:t xml:space="preserve">Срок рассмотрения представленных налогоплательщиком документов может быть продлен до девяти месяцев в случае, указанном в </w:t>
      </w:r>
      <w:hyperlink w:history="0" w:anchor="P6529" w:tooltip="4. Федеральный орган исполнительной власти, уполномоченный по контролю и надзору в области налогов и сборов, рассматривает заявление и другие документы, представленные налогоплательщиком в соответствии с пунктами 1 - 3 настоящей статьи, в срок не более шести месяцев со дня получения заявления, если иное не предусмотрено настоящим пунктом.">
        <w:r>
          <w:rPr>
            <w:sz w:val="24"/>
            <w:color w:val="0000ff"/>
          </w:rPr>
          <w:t xml:space="preserve">абзаце первом</w:t>
        </w:r>
      </w:hyperlink>
      <w:r>
        <w:rPr>
          <w:sz w:val="24"/>
        </w:rPr>
        <w:t xml:space="preserve"> настоящего пункта, а в случае, предусмотренном </w:t>
      </w:r>
      <w:hyperlink w:history="0" w:anchor="P6530" w:tooltip="Заявление и другие документы, представленные налогоплательщиком в целях заключения соглашения о ценообразовании в соответствии с пунктом 2 статьи 105.20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пунктом 3.1 настоящей статьи случае - со дня получения от налогоплательщика сведений о подаче его контрагентом заявления в уполномоченный...">
        <w:r>
          <w:rPr>
            <w:sz w:val="24"/>
            <w:color w:val="0000ff"/>
          </w:rPr>
          <w:t xml:space="preserve">абзацем вторым</w:t>
        </w:r>
      </w:hyperlink>
      <w:r>
        <w:rPr>
          <w:sz w:val="24"/>
        </w:rPr>
        <w:t xml:space="preserve"> настоящего пункта, - до 27 месяцев.</w:t>
      </w:r>
    </w:p>
    <w:p>
      <w:pPr>
        <w:pStyle w:val="0"/>
        <w:spacing w:before="240" w:lineRule="auto"/>
        <w:ind w:firstLine="540"/>
        <w:jc w:val="both"/>
      </w:pPr>
      <w:hyperlink w:history="0" r:id="rId3999"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4"/>
            <w:color w:val="0000ff"/>
          </w:rPr>
          <w:t xml:space="preserve">Основания и порядок</w:t>
        </w:r>
      </w:hyperlink>
      <w:r>
        <w:rPr>
          <w:sz w:val="24"/>
        </w:rP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 в ред. Федерального </w:t>
      </w:r>
      <w:hyperlink w:history="0" r:id="rId400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5. По результатам рассмотрения документов, представленных налогоплательщиком в соответствии с </w:t>
      </w:r>
      <w:hyperlink w:history="0" w:anchor="P650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пунктами 1</w:t>
        </w:r>
      </w:hyperlink>
      <w:r>
        <w:rPr>
          <w:sz w:val="24"/>
        </w:rPr>
        <w:t xml:space="preserve"> - </w:t>
      </w:r>
      <w:hyperlink w:history="0" w:anchor="P6521"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3</w:t>
        </w:r>
      </w:hyperlink>
      <w:r>
        <w:rPr>
          <w:sz w:val="24"/>
        </w:rP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w:t>
      </w:r>
      <w:r>
        <w:rPr>
          <w:sz w:val="24"/>
        </w:rPr>
        <w:t xml:space="preserve">решений</w:t>
      </w:r>
      <w:r>
        <w:rPr>
          <w:sz w:val="24"/>
        </w:rPr>
        <w:t xml:space="preserve">:</w:t>
      </w:r>
    </w:p>
    <w:bookmarkStart w:id="6536" w:name="P6536"/>
    <w:bookmarkEnd w:id="6536"/>
    <w:p>
      <w:pPr>
        <w:pStyle w:val="0"/>
        <w:spacing w:before="240" w:lineRule="auto"/>
        <w:ind w:firstLine="540"/>
        <w:jc w:val="both"/>
      </w:pPr>
      <w:r>
        <w:rPr>
          <w:sz w:val="24"/>
        </w:rPr>
        <w:t xml:space="preserve">1) решение о заключении соглашения о ценообразовании;</w:t>
      </w:r>
    </w:p>
    <w:bookmarkStart w:id="6537" w:name="P6537"/>
    <w:bookmarkEnd w:id="6537"/>
    <w:p>
      <w:pPr>
        <w:pStyle w:val="0"/>
        <w:spacing w:before="240" w:lineRule="auto"/>
        <w:ind w:firstLine="540"/>
        <w:jc w:val="both"/>
      </w:pPr>
      <w:r>
        <w:rPr>
          <w:sz w:val="24"/>
        </w:rPr>
        <w:t xml:space="preserve">2) мотивированное решение об отказе от заключения такого соглашения;</w:t>
      </w:r>
    </w:p>
    <w:bookmarkStart w:id="6538" w:name="P6538"/>
    <w:bookmarkEnd w:id="6538"/>
    <w:p>
      <w:pPr>
        <w:pStyle w:val="0"/>
        <w:spacing w:before="240" w:lineRule="auto"/>
        <w:ind w:firstLine="540"/>
        <w:jc w:val="both"/>
      </w:pPr>
      <w:r>
        <w:rPr>
          <w:sz w:val="24"/>
        </w:rPr>
        <w:t xml:space="preserve">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history="0" w:anchor="P6509"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4"/>
            <w:color w:val="0000ff"/>
          </w:rPr>
          <w:t xml:space="preserve">подпункте 2 пункта 1</w:t>
        </w:r>
      </w:hyperlink>
      <w:r>
        <w:rPr>
          <w:sz w:val="24"/>
        </w:rPr>
        <w:t xml:space="preserve"> настоящей статьи.</w:t>
      </w:r>
    </w:p>
    <w:p>
      <w:pPr>
        <w:pStyle w:val="0"/>
        <w:spacing w:before="240" w:lineRule="auto"/>
        <w:ind w:firstLine="540"/>
        <w:jc w:val="both"/>
      </w:pPr>
      <w:r>
        <w:rPr>
          <w:sz w:val="24"/>
        </w:rPr>
        <w:t xml:space="preserve">6. Соответствующее решение о заключении (об отказе от заключения,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pPr>
        <w:pStyle w:val="0"/>
        <w:jc w:val="both"/>
      </w:pPr>
      <w:r>
        <w:rPr>
          <w:sz w:val="24"/>
        </w:rPr>
        <w:t xml:space="preserve">(в ред. Федерального </w:t>
      </w:r>
      <w:hyperlink w:history="0" r:id="rId400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6541" w:name="P6541"/>
    <w:bookmarkEnd w:id="6541"/>
    <w:p>
      <w:pPr>
        <w:pStyle w:val="0"/>
        <w:spacing w:before="240" w:lineRule="auto"/>
        <w:ind w:firstLine="540"/>
        <w:jc w:val="both"/>
      </w:pPr>
      <w:r>
        <w:rPr>
          <w:sz w:val="24"/>
        </w:rPr>
        <w:t xml:space="preserve">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w:t>
      </w:r>
      <w:hyperlink w:history="0" w:anchor="P6538"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4"/>
            <w:color w:val="0000ff"/>
          </w:rPr>
          <w:t xml:space="preserve">подпунктом 3 пункта 5</w:t>
        </w:r>
      </w:hyperlink>
      <w:r>
        <w:rPr>
          <w:sz w:val="24"/>
        </w:rPr>
        <w:t xml:space="preserve"> настоящей статьи, доработанный проект соглашения о ценообразовании и документы, указанные в </w:t>
      </w:r>
      <w:hyperlink w:history="0" w:anchor="P6509"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4"/>
            <w:color w:val="0000ff"/>
          </w:rPr>
          <w:t xml:space="preserve">подпункте 2 пункта 1</w:t>
        </w:r>
      </w:hyperlink>
      <w:r>
        <w:rPr>
          <w:sz w:val="24"/>
        </w:rPr>
        <w:t xml:space="preserve"> настоящей статьи, представляются налогоплательщиком в срок не позднее 30 дней со дня получения налогоплательщиком соответствующего решения.</w:t>
      </w:r>
    </w:p>
    <w:p>
      <w:pPr>
        <w:pStyle w:val="0"/>
        <w:jc w:val="both"/>
      </w:pPr>
      <w:r>
        <w:rPr>
          <w:sz w:val="24"/>
        </w:rPr>
        <w:t xml:space="preserve">(п. 6.1 введен Федеральным </w:t>
      </w:r>
      <w:hyperlink w:history="0" r:id="rId400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543" w:name="P6543"/>
    <w:bookmarkEnd w:id="6543"/>
    <w:p>
      <w:pPr>
        <w:pStyle w:val="0"/>
        <w:spacing w:before="240" w:lineRule="auto"/>
        <w:ind w:firstLine="540"/>
        <w:jc w:val="both"/>
      </w:pPr>
      <w:r>
        <w:rPr>
          <w:sz w:val="24"/>
        </w:rPr>
        <w:t xml:space="preserve">7. При повторном представлении проекта соглашения о ценообразовании и документов на основании решения, предусмотренного </w:t>
      </w:r>
      <w:hyperlink w:history="0" w:anchor="P6538"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4"/>
            <w:color w:val="0000ff"/>
          </w:rPr>
          <w:t xml:space="preserve">подпунктом 3 пункта 5</w:t>
        </w:r>
      </w:hyperlink>
      <w:r>
        <w:rPr>
          <w:sz w:val="24"/>
        </w:rPr>
        <w:t xml:space="preserve"> настоящей статьи, или в соответствии с </w:t>
      </w:r>
      <w:hyperlink w:history="0" w:anchor="P6560" w:tooltip="8.1. В случае принятия решения об отказе от заключения соглашения о ценообразовании по основанию, предусмотренному подпунктом 4 пункта 8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пунктом 7 настоящей статьи, проект соглашения о ценообразовании в отношении внешнеторговой сделки, хотя бы одна сто...">
        <w:r>
          <w:rPr>
            <w:sz w:val="24"/>
            <w:color w:val="0000ff"/>
          </w:rPr>
          <w:t xml:space="preserve">пунктом 8.1</w:t>
        </w:r>
      </w:hyperlink>
      <w:r>
        <w:rPr>
          <w:sz w:val="24"/>
        </w:rPr>
        <w:t xml:space="preserve"> настоящей статьи:</w:t>
      </w:r>
    </w:p>
    <w:p>
      <w:pPr>
        <w:pStyle w:val="0"/>
        <w:jc w:val="both"/>
      </w:pPr>
      <w:r>
        <w:rPr>
          <w:sz w:val="24"/>
        </w:rPr>
        <w:t xml:space="preserve">(в ред. Федерального </w:t>
      </w:r>
      <w:hyperlink w:history="0" r:id="rId400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 государственная пошлина, предусмотренная </w:t>
      </w:r>
      <w:hyperlink w:history="0" r:id="rId400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133 пункта 1 статьи 333.33</w:t>
        </w:r>
      </w:hyperlink>
      <w:r>
        <w:rPr>
          <w:sz w:val="24"/>
        </w:rPr>
        <w:t xml:space="preserve"> настоящего Кодекса, не взимается;</w:t>
      </w:r>
    </w:p>
    <w:p>
      <w:pPr>
        <w:pStyle w:val="0"/>
        <w:jc w:val="both"/>
      </w:pPr>
      <w:r>
        <w:rPr>
          <w:sz w:val="24"/>
        </w:rPr>
        <w:t xml:space="preserve">(в ред. Федерального </w:t>
      </w:r>
      <w:hyperlink w:history="0" r:id="rId400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pPr>
        <w:pStyle w:val="0"/>
        <w:spacing w:before="240" w:lineRule="auto"/>
        <w:ind w:firstLine="540"/>
        <w:jc w:val="both"/>
      </w:pPr>
      <w:r>
        <w:rPr>
          <w:sz w:val="24"/>
        </w:rPr>
        <w:t xml:space="preserve">8. Основаниями для принятия решения об отказе от заключения соглашения о ценообразовании, в частности, являются:</w:t>
      </w:r>
    </w:p>
    <w:p>
      <w:pPr>
        <w:pStyle w:val="0"/>
        <w:spacing w:before="240" w:lineRule="auto"/>
        <w:ind w:firstLine="540"/>
        <w:jc w:val="both"/>
      </w:pPr>
      <w:r>
        <w:rPr>
          <w:sz w:val="24"/>
        </w:rPr>
        <w:t xml:space="preserve">1) непредставление или представление не в полном объеме документов, предусмотренных </w:t>
      </w:r>
      <w:hyperlink w:history="0" w:anchor="P650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2) неуплата или неполная уплата государственной пошлины;</w:t>
      </w:r>
    </w:p>
    <w:p>
      <w:pPr>
        <w:pStyle w:val="0"/>
        <w:spacing w:before="240" w:lineRule="auto"/>
        <w:ind w:firstLine="540"/>
        <w:jc w:val="both"/>
      </w:pPr>
      <w:r>
        <w:rPr>
          <w:sz w:val="24"/>
        </w:rP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history="0" w:anchor="P5488"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w:t>
      </w:r>
    </w:p>
    <w:bookmarkStart w:id="6552" w:name="P6552"/>
    <w:bookmarkEnd w:id="6552"/>
    <w:p>
      <w:pPr>
        <w:pStyle w:val="0"/>
        <w:spacing w:before="240" w:lineRule="auto"/>
        <w:ind w:firstLine="540"/>
        <w:jc w:val="both"/>
      </w:pPr>
      <w:r>
        <w:rPr>
          <w:sz w:val="24"/>
        </w:rPr>
        <w:t xml:space="preserve">4) недостижение взаимного соглашения с уполномоченным органом исполнительной власти иностранного государства в целях заключения предусмотренного </w:t>
      </w:r>
      <w:hyperlink w:history="0" w:anchor="P6480"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соглашения о ценообразовании;</w:t>
      </w:r>
    </w:p>
    <w:p>
      <w:pPr>
        <w:pStyle w:val="0"/>
        <w:jc w:val="both"/>
      </w:pPr>
      <w:r>
        <w:rPr>
          <w:sz w:val="24"/>
        </w:rPr>
        <w:t xml:space="preserve">(пп. 4 введен Федеральным </w:t>
      </w:r>
      <w:hyperlink w:history="0" r:id="rId400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5) непредставление документов (сведений), предусмотренных </w:t>
      </w:r>
      <w:hyperlink w:history="0" w:anchor="P6521"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пунктами 3</w:t>
        </w:r>
      </w:hyperlink>
      <w:r>
        <w:rPr>
          <w:sz w:val="24"/>
        </w:rPr>
        <w:t xml:space="preserve"> и </w:t>
      </w:r>
      <w:hyperlink w:history="0" w:anchor="P6526"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4"/>
            <w:color w:val="0000ff"/>
          </w:rPr>
          <w:t xml:space="preserve">3.1</w:t>
        </w:r>
      </w:hyperlink>
      <w:r>
        <w:rPr>
          <w:sz w:val="24"/>
        </w:rPr>
        <w:t xml:space="preserve"> настоящей статьи, в порядке и сроки, которые установлены настоящей статьей;</w:t>
      </w:r>
    </w:p>
    <w:p>
      <w:pPr>
        <w:pStyle w:val="0"/>
        <w:jc w:val="both"/>
      </w:pPr>
      <w:r>
        <w:rPr>
          <w:sz w:val="24"/>
        </w:rPr>
        <w:t xml:space="preserve">(пп. 5 введен Федеральным </w:t>
      </w:r>
      <w:hyperlink w:history="0" r:id="rId400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6) несогласие налогоплательщика с решением о необходимости доработки проекта соглашения о ценообразовании (в том числе в форме непредставления доработанного проекта соглашения о ценообразовании в срок, установленный </w:t>
      </w:r>
      <w:hyperlink w:history="0" w:anchor="P6541" w:tooltip="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подпунктом 3 пункта 5 настоящей статьи, доработанный проект соглашения о ценообразовании и документы, указанные в подпункте 2 пункта 1 настоящей статьи, представляются налогоплательщиком в срок не позднее 30 дней со дня получения налогоплательщиком соответствующего решения.">
        <w:r>
          <w:rPr>
            <w:sz w:val="24"/>
            <w:color w:val="0000ff"/>
          </w:rPr>
          <w:t xml:space="preserve">пунктом 6.1</w:t>
        </w:r>
      </w:hyperlink>
      <w:r>
        <w:rPr>
          <w:sz w:val="24"/>
        </w:rPr>
        <w:t xml:space="preserve"> настоящей статьи);</w:t>
      </w:r>
    </w:p>
    <w:p>
      <w:pPr>
        <w:pStyle w:val="0"/>
        <w:jc w:val="both"/>
      </w:pPr>
      <w:r>
        <w:rPr>
          <w:sz w:val="24"/>
        </w:rPr>
        <w:t xml:space="preserve">(пп. 6 введен Федеральным </w:t>
      </w:r>
      <w:hyperlink w:history="0" r:id="rId400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7) несогласие налогоплательщика с решением о заключении соглашения о ценообразовании, которое выразилось в отказе налогоплательщика от подписания соглашения о ценообразовании (в том числе в форме неявки налогоплательщика (его представителя) для подписания соглашения о ценообразовании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(пп. 7 введен Федеральным </w:t>
      </w:r>
      <w:hyperlink w:history="0" r:id="rId400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560" w:name="P6560"/>
    <w:bookmarkEnd w:id="6560"/>
    <w:p>
      <w:pPr>
        <w:pStyle w:val="0"/>
        <w:spacing w:before="240" w:lineRule="auto"/>
        <w:ind w:firstLine="540"/>
        <w:jc w:val="both"/>
      </w:pPr>
      <w:r>
        <w:rPr>
          <w:sz w:val="24"/>
        </w:rPr>
        <w:t xml:space="preserve">8.1. В случае принятия решения об отказе от заключения соглашения о ценообразовании по основанию, предусмотренному </w:t>
      </w:r>
      <w:hyperlink w:history="0" w:anchor="P6552" w:tooltip="4) недостижение взаимного соглашения с уполномоченным органом исполнительной власти иностранного государства в целях заключения предусмотренного пунктом 2 статьи 105.20 настоящего Кодекса соглашения о ценообразовании;">
        <w:r>
          <w:rPr>
            <w:sz w:val="24"/>
            <w:color w:val="0000ff"/>
          </w:rPr>
          <w:t xml:space="preserve">подпунктом 4 пункта 8</w:t>
        </w:r>
      </w:hyperlink>
      <w:r>
        <w:rPr>
          <w:sz w:val="24"/>
        </w:rPr>
        <w:t xml:space="preserve">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w:t>
      </w:r>
      <w:hyperlink w:history="0" w:anchor="P6543" w:tooltip="7. При повторном представлении проекта соглашения о ценообразовании и документов на основании решения, предусмотренного подпунктом 3 пункта 5 настоящей статьи, или в соответствии с пунктом 8.1 настоящей статьи:">
        <w:r>
          <w:rPr>
            <w:sz w:val="24"/>
            <w:color w:val="0000ff"/>
          </w:rPr>
          <w:t xml:space="preserve">пунктом 7</w:t>
        </w:r>
      </w:hyperlink>
      <w:r>
        <w:rPr>
          <w:sz w:val="24"/>
        </w:rPr>
        <w:t xml:space="preserve"> настоящей статьи, проект соглашения о ценообразовании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без участия уполномоченного органа исполнительной власти такого иностранного государства.</w:t>
      </w:r>
    </w:p>
    <w:p>
      <w:pPr>
        <w:pStyle w:val="0"/>
        <w:jc w:val="both"/>
      </w:pPr>
      <w:r>
        <w:rPr>
          <w:sz w:val="24"/>
        </w:rPr>
        <w:t xml:space="preserve">(п. 8.1 введен Федеральным </w:t>
      </w:r>
      <w:hyperlink w:history="0" r:id="rId401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9. Решение об отказе от заключения соглашения о ценообразовании может быть обжаловано в суд в соответствии с </w:t>
      </w:r>
      <w:hyperlink w:history="0" r:id="rId4011"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401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pPr>
        <w:pStyle w:val="0"/>
        <w:spacing w:before="240" w:lineRule="auto"/>
        <w:ind w:firstLine="540"/>
        <w:jc w:val="both"/>
      </w:pPr>
      <w:r>
        <w:rPr>
          <w:sz w:val="24"/>
        </w:rP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history="0" r:id="rId401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133 пункта 1 статьи 333.33</w:t>
        </w:r>
      </w:hyperlink>
      <w:r>
        <w:rPr>
          <w:sz w:val="24"/>
        </w:rPr>
        <w:t xml:space="preserve"> настоящего Кодекса, не возвращается.</w:t>
      </w:r>
    </w:p>
    <w:p>
      <w:pPr>
        <w:pStyle w:val="0"/>
        <w:jc w:val="both"/>
      </w:pPr>
      <w:r>
        <w:rPr>
          <w:sz w:val="24"/>
        </w:rPr>
        <w:t xml:space="preserve">(в ред. Федерального </w:t>
      </w:r>
      <w:hyperlink w:history="0" r:id="rId401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12. Соглашение о ценообразовании может быть изменено в порядке, предусмотренном настоящей статьей.</w:t>
      </w:r>
    </w:p>
    <w:p>
      <w:pPr>
        <w:pStyle w:val="0"/>
        <w:ind w:firstLine="540"/>
        <w:jc w:val="both"/>
      </w:pPr>
      <w:r>
        <w:rPr>
          <w:sz w:val="24"/>
        </w:rPr>
      </w:r>
    </w:p>
    <w:bookmarkStart w:id="6569" w:name="P6569"/>
    <w:bookmarkEnd w:id="6569"/>
    <w:p>
      <w:pPr>
        <w:pStyle w:val="2"/>
        <w:outlineLvl w:val="2"/>
        <w:ind w:firstLine="540"/>
        <w:jc w:val="both"/>
      </w:pPr>
      <w:r>
        <w:rPr>
          <w:sz w:val="24"/>
        </w:rPr>
        <w:t xml:space="preserve">Статья 105.23. Проверка исполнения соглашения о ценообразовании</w:t>
      </w:r>
    </w:p>
    <w:p>
      <w:pPr>
        <w:pStyle w:val="0"/>
        <w:ind w:firstLine="540"/>
        <w:jc w:val="both"/>
      </w:pPr>
      <w:r>
        <w:rPr>
          <w:sz w:val="24"/>
        </w:rPr>
      </w:r>
    </w:p>
    <w:bookmarkStart w:id="6571" w:name="P6571"/>
    <w:bookmarkEnd w:id="6571"/>
    <w:p>
      <w:pPr>
        <w:pStyle w:val="0"/>
        <w:ind w:firstLine="540"/>
        <w:jc w:val="both"/>
      </w:pPr>
      <w:r>
        <w:rPr>
          <w:sz w:val="24"/>
        </w:rPr>
        <w:t xml:space="preserve">1. </w:t>
      </w:r>
      <w:hyperlink w:history="0" r:id="rId4015"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Проверка исполнения</w:t>
        </w:r>
      </w:hyperlink>
      <w:r>
        <w:rPr>
          <w:sz w:val="24"/>
        </w:rPr>
        <w:t xml:space="preserve">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history="0" w:anchor="P6328"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w:t>
      </w:r>
    </w:p>
    <w:p>
      <w:pPr>
        <w:pStyle w:val="0"/>
        <w:spacing w:before="240" w:lineRule="auto"/>
        <w:ind w:firstLine="540"/>
        <w:jc w:val="both"/>
      </w:pPr>
      <w:r>
        <w:rPr>
          <w:sz w:val="24"/>
        </w:rP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history="0" w:anchor="P6571" w:tooltip="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главой 14.5 настоящего Кодекса.">
        <w:r>
          <w:rPr>
            <w:sz w:val="24"/>
            <w:color w:val="0000ff"/>
          </w:rPr>
          <w:t xml:space="preserve">пункте 1</w:t>
        </w:r>
      </w:hyperlink>
      <w:r>
        <w:rPr>
          <w:sz w:val="24"/>
        </w:rP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pPr>
        <w:pStyle w:val="0"/>
        <w:jc w:val="both"/>
      </w:pPr>
      <w:r>
        <w:rPr>
          <w:sz w:val="24"/>
        </w:rPr>
        <w:t xml:space="preserve">(в ред. Федерального </w:t>
      </w:r>
      <w:hyperlink w:history="0" r:id="rId401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2"/>
        <w:outlineLvl w:val="2"/>
        <w:ind w:firstLine="540"/>
        <w:jc w:val="both"/>
      </w:pPr>
      <w:r>
        <w:rPr>
          <w:sz w:val="24"/>
        </w:rPr>
        <w:t xml:space="preserve">Статья 105.24. Порядок прекращения соглашения о ценообразовании</w:t>
      </w:r>
    </w:p>
    <w:p>
      <w:pPr>
        <w:pStyle w:val="0"/>
        <w:ind w:firstLine="540"/>
        <w:jc w:val="both"/>
      </w:pPr>
      <w:r>
        <w:rPr>
          <w:sz w:val="24"/>
        </w:rPr>
      </w:r>
    </w:p>
    <w:p>
      <w:pPr>
        <w:pStyle w:val="0"/>
        <w:ind w:firstLine="540"/>
        <w:jc w:val="both"/>
      </w:pPr>
      <w:r>
        <w:rPr>
          <w:sz w:val="24"/>
        </w:rPr>
        <w:t xml:space="preserve">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pPr>
        <w:pStyle w:val="0"/>
        <w:spacing w:before="240" w:lineRule="auto"/>
        <w:ind w:firstLine="540"/>
        <w:jc w:val="both"/>
      </w:pPr>
      <w:r>
        <w:rPr>
          <w:sz w:val="24"/>
        </w:rPr>
        <w:t xml:space="preserve">2. Действие соглашения о ценообразовании прекращается досрочно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history="0" w:anchor="P6328"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w:t>
      </w:r>
    </w:p>
    <w:p>
      <w:pPr>
        <w:pStyle w:val="0"/>
        <w:spacing w:before="240" w:lineRule="auto"/>
        <w:ind w:firstLine="540"/>
        <w:jc w:val="both"/>
      </w:pPr>
      <w:r>
        <w:rPr>
          <w:sz w:val="24"/>
        </w:rPr>
        <w:t xml:space="preserve">Соглашение о ценообразовании также может быть расторгнуто досрочно по соглашению сторон или по решению суда.</w:t>
      </w:r>
    </w:p>
    <w:p>
      <w:pPr>
        <w:pStyle w:val="0"/>
        <w:spacing w:before="240" w:lineRule="auto"/>
        <w:ind w:firstLine="540"/>
        <w:jc w:val="both"/>
      </w:pPr>
      <w:r>
        <w:rPr>
          <w:sz w:val="24"/>
        </w:rPr>
        <w:t xml:space="preserve">3. </w:t>
      </w:r>
      <w:hyperlink w:history="0" r:id="rId4017"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4"/>
            <w:color w:val="0000ff"/>
          </w:rPr>
          <w:t xml:space="preserve">Решение</w:t>
        </w:r>
      </w:hyperlink>
      <w:r>
        <w:rPr>
          <w:sz w:val="24"/>
        </w:rPr>
        <w:t xml:space="preserve">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pPr>
        <w:pStyle w:val="0"/>
        <w:spacing w:before="240" w:lineRule="auto"/>
        <w:ind w:firstLine="540"/>
        <w:jc w:val="both"/>
      </w:pPr>
      <w:r>
        <w:rPr>
          <w:sz w:val="24"/>
        </w:rPr>
        <w:t xml:space="preserve">Решение о прекращении соглашения о ценообразовании, направленное налогоплательщику по почте заказным письмом, считается полученным по истечении шести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направления такого заказного письма.</w:t>
      </w:r>
    </w:p>
    <w:p>
      <w:pPr>
        <w:pStyle w:val="0"/>
        <w:spacing w:before="240" w:lineRule="auto"/>
        <w:ind w:firstLine="540"/>
        <w:jc w:val="both"/>
      </w:pPr>
      <w:r>
        <w:rPr>
          <w:sz w:val="24"/>
        </w:rPr>
        <w:t xml:space="preserve">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pPr>
        <w:pStyle w:val="0"/>
        <w:spacing w:before="240" w:lineRule="auto"/>
        <w:ind w:firstLine="540"/>
        <w:jc w:val="both"/>
      </w:pPr>
      <w:r>
        <w:rPr>
          <w:sz w:val="24"/>
        </w:rP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w:t>
      </w:r>
      <w:hyperlink w:history="0" r:id="rId4018"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pPr>
        <w:pStyle w:val="0"/>
        <w:ind w:firstLine="540"/>
        <w:jc w:val="both"/>
      </w:pPr>
      <w:r>
        <w:rPr>
          <w:sz w:val="24"/>
        </w:rPr>
      </w:r>
    </w:p>
    <w:p>
      <w:pPr>
        <w:pStyle w:val="2"/>
        <w:outlineLvl w:val="2"/>
        <w:ind w:firstLine="540"/>
        <w:jc w:val="both"/>
      </w:pPr>
      <w:r>
        <w:rPr>
          <w:sz w:val="24"/>
        </w:rPr>
        <w:t xml:space="preserve">Статья 105.25. Стабильность условий соглашения о ценообразовании</w:t>
      </w:r>
    </w:p>
    <w:p>
      <w:pPr>
        <w:pStyle w:val="0"/>
        <w:ind w:firstLine="540"/>
        <w:jc w:val="both"/>
      </w:pPr>
      <w:r>
        <w:rPr>
          <w:sz w:val="24"/>
        </w:rPr>
      </w:r>
    </w:p>
    <w:p>
      <w:pPr>
        <w:pStyle w:val="0"/>
        <w:ind w:firstLine="540"/>
        <w:jc w:val="both"/>
      </w:pPr>
      <w:r>
        <w:rPr>
          <w:sz w:val="24"/>
        </w:rPr>
        <w:t xml:space="preserve">1. Условия соглашения о ценообразовании остаются неизменными в случае изменения законодательства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pPr>
        <w:pStyle w:val="0"/>
        <w:spacing w:before="240" w:lineRule="auto"/>
        <w:ind w:firstLine="540"/>
        <w:jc w:val="both"/>
      </w:pPr>
      <w:r>
        <w:rPr>
          <w:sz w:val="24"/>
        </w:rPr>
        <w:t xml:space="preserve">2. В случае иных изменений законодательства Российской Федерации о налогах и сборах и </w:t>
      </w:r>
      <w:hyperlink w:history="0" r:id="rId401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законодательства</w:t>
        </w:r>
      </w:hyperlink>
      <w:r>
        <w:rPr>
          <w:sz w:val="24"/>
        </w:rP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pPr>
        <w:pStyle w:val="0"/>
        <w:jc w:val="both"/>
      </w:pPr>
      <w:r>
        <w:rPr>
          <w:sz w:val="24"/>
        </w:rPr>
      </w:r>
    </w:p>
    <w:bookmarkStart w:id="6591" w:name="P6591"/>
    <w:bookmarkEnd w:id="6591"/>
    <w:p>
      <w:pPr>
        <w:pStyle w:val="2"/>
        <w:outlineLvl w:val="0"/>
        <w:jc w:val="center"/>
      </w:pPr>
      <w:r>
        <w:rPr>
          <w:sz w:val="24"/>
        </w:rPr>
        <w:t xml:space="preserve">Раздел V.2. НАЛОГОВЫЙ КОНТРОЛЬ В ФОРМЕ</w:t>
      </w:r>
    </w:p>
    <w:p>
      <w:pPr>
        <w:pStyle w:val="2"/>
        <w:jc w:val="center"/>
      </w:pPr>
      <w:r>
        <w:rPr>
          <w:sz w:val="24"/>
        </w:rPr>
        <w:t xml:space="preserve">НАЛОГОВОГО МОНИТОРИНГА</w:t>
      </w:r>
    </w:p>
    <w:p>
      <w:pPr>
        <w:pStyle w:val="0"/>
        <w:jc w:val="center"/>
      </w:pPr>
      <w:r>
        <w:rPr>
          <w:sz w:val="24"/>
        </w:rPr>
      </w:r>
    </w:p>
    <w:p>
      <w:pPr>
        <w:pStyle w:val="0"/>
        <w:jc w:val="center"/>
      </w:pPr>
      <w:r>
        <w:rPr>
          <w:sz w:val="24"/>
        </w:rPr>
        <w:t xml:space="preserve">(введен Федеральным </w:t>
      </w:r>
      <w:hyperlink w:history="0" r:id="rId4020"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jc w:val="center"/>
      </w:pPr>
      <w:r>
        <w:rPr>
          <w:sz w:val="24"/>
        </w:rPr>
      </w:r>
    </w:p>
    <w:p>
      <w:pPr>
        <w:pStyle w:val="2"/>
        <w:outlineLvl w:val="1"/>
        <w:jc w:val="center"/>
      </w:pPr>
      <w:r>
        <w:rPr>
          <w:sz w:val="24"/>
        </w:rPr>
        <w:t xml:space="preserve">Глава 14.7. НАЛОГОВЫЙ МОНИТОРИНГ. РЕГЛАМЕНТ</w:t>
      </w:r>
    </w:p>
    <w:p>
      <w:pPr>
        <w:pStyle w:val="2"/>
        <w:jc w:val="center"/>
      </w:pPr>
      <w:r>
        <w:rPr>
          <w:sz w:val="24"/>
        </w:rPr>
        <w:t xml:space="preserve">ИНФОРМАЦИОННОГО ВЗАИМОДЕЙСТВИЯ</w:t>
      </w:r>
    </w:p>
    <w:p>
      <w:pPr>
        <w:pStyle w:val="0"/>
        <w:ind w:firstLine="540"/>
        <w:jc w:val="both"/>
      </w:pPr>
      <w:r>
        <w:rPr>
          <w:sz w:val="24"/>
        </w:rPr>
      </w:r>
    </w:p>
    <w:p>
      <w:pPr>
        <w:pStyle w:val="2"/>
        <w:outlineLvl w:val="2"/>
        <w:ind w:firstLine="540"/>
        <w:jc w:val="both"/>
      </w:pPr>
      <w:r>
        <w:rPr>
          <w:sz w:val="24"/>
        </w:rPr>
        <w:t xml:space="preserve">Статья 105.26. Общие положения о налоговом мониторинге</w:t>
      </w:r>
    </w:p>
    <w:p>
      <w:pPr>
        <w:pStyle w:val="0"/>
        <w:ind w:firstLine="540"/>
        <w:jc w:val="both"/>
      </w:pPr>
      <w:r>
        <w:rPr>
          <w:sz w:val="24"/>
        </w:rPr>
      </w:r>
    </w:p>
    <w:p>
      <w:pPr>
        <w:pStyle w:val="0"/>
        <w:ind w:firstLine="540"/>
        <w:jc w:val="both"/>
      </w:pPr>
      <w:r>
        <w:rPr>
          <w:sz w:val="24"/>
        </w:rPr>
        <w:t xml:space="preserve">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pPr>
        <w:pStyle w:val="0"/>
        <w:spacing w:before="240" w:lineRule="auto"/>
        <w:ind w:firstLine="540"/>
        <w:jc w:val="both"/>
      </w:pPr>
      <w:r>
        <w:rPr>
          <w:sz w:val="24"/>
        </w:rPr>
        <w:t xml:space="preserve">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Предметом налогового мониторинга в отношении организации, признаваемой налогоплательщиком - участником соглашения о защите и поощрении капиталовложений, также является </w:t>
      </w:r>
      <w:hyperlink w:history="0" r:id="rId4021" w:tooltip="&lt;Письмо&gt; ФНС России от 29.03.2024 N СД-4-23/3609@ &quot;О рекомендуемых формах и форматах документов, используемых при проведении налогового мониторинга в отношении участников СЗПК&quot; {КонсультантПлюс}">
        <w:r>
          <w:rPr>
            <w:sz w:val="24"/>
            <w:color w:val="0000ff"/>
          </w:rPr>
          <w:t xml:space="preserve">проверка</w:t>
        </w:r>
      </w:hyperlink>
      <w:r>
        <w:rPr>
          <w:sz w:val="24"/>
        </w:rPr>
        <w:t xml:space="preserve"> фактических затрат, по которым Федеральным </w:t>
      </w:r>
      <w:hyperlink w:history="0" r:id="rId4022"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(абзац введен Федеральным </w:t>
      </w:r>
      <w:hyperlink w:history="0" r:id="rId4023"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t xml:space="preserve">(п. 1 в ред. Федерального </w:t>
      </w:r>
      <w:hyperlink w:history="0" r:id="rId402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2. Налоговый мониторинг проводится налоговым органом на основании </w:t>
      </w:r>
      <w:hyperlink w:history="0" r:id="rId402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 проведении налогового мониторинга.</w:t>
      </w:r>
    </w:p>
    <w:bookmarkStart w:id="6608" w:name="P6608"/>
    <w:bookmarkEnd w:id="6608"/>
    <w:p>
      <w:pPr>
        <w:pStyle w:val="0"/>
        <w:spacing w:before="240" w:lineRule="auto"/>
        <w:ind w:firstLine="540"/>
        <w:jc w:val="both"/>
      </w:pPr>
      <w:r>
        <w:rPr>
          <w:sz w:val="24"/>
        </w:rPr>
        <w:t xml:space="preserve">3. Если иное не установлено настоящим пунктом, организация </w:t>
      </w:r>
      <w:hyperlink w:history="0" r:id="rId4026" w:tooltip="&lt;Письмо&gt; ФНС России от 13.03.2024 N СД-4-23/2854@ &quot;О представлении в ФНС России документов, используемых при подготовке к переходу на налоговый мониторинг&quot; (вместе с &quot;Порядком заполнения плана-графика по переходу на налоговый мониторинг&quot;, &quot;Порядком заполнения дорожной карты по подготовке к переходу на налоговый мониторинг&quot;) {КонсультантПлюс}">
        <w:r>
          <w:rPr>
            <w:sz w:val="24"/>
            <w:color w:val="0000ff"/>
          </w:rPr>
          <w:t xml:space="preserve">вправе</w:t>
        </w:r>
      </w:hyperlink>
      <w:r>
        <w:rPr>
          <w:sz w:val="24"/>
        </w:rPr>
        <w:t xml:space="preserve"> обратиться в налоговый орган с </w:t>
      </w:r>
      <w:hyperlink w:history="0" r:id="rId402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заявлением</w:t>
        </w:r>
      </w:hyperlink>
      <w:r>
        <w:rPr>
          <w:sz w:val="24"/>
        </w:rPr>
        <w:t xml:space="preserve"> о проведении налогового мониторинга при одновременном соблюдении следующих условий:</w:t>
      </w:r>
    </w:p>
    <w:p>
      <w:pPr>
        <w:pStyle w:val="0"/>
        <w:jc w:val="both"/>
      </w:pPr>
      <w:r>
        <w:rPr>
          <w:sz w:val="24"/>
        </w:rPr>
        <w:t xml:space="preserve">(в ред. Федерального </w:t>
      </w:r>
      <w:hyperlink w:history="0" r:id="rId402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 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80 миллионов рублей.</w:t>
      </w:r>
    </w:p>
    <w:p>
      <w:pPr>
        <w:pStyle w:val="0"/>
        <w:jc w:val="both"/>
      </w:pPr>
      <w:r>
        <w:rPr>
          <w:sz w:val="24"/>
        </w:rPr>
        <w:t xml:space="preserve">(в ред. Федеральных законов от 03.07.2016 </w:t>
      </w:r>
      <w:hyperlink w:history="0" r:id="rId4029"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29.12.2020 </w:t>
      </w:r>
      <w:hyperlink w:history="0" r:id="rId403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403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При определении совокупной суммы налогов, указанных в настоящем подпункте,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jc w:val="both"/>
      </w:pPr>
      <w:r>
        <w:rPr>
          <w:sz w:val="24"/>
        </w:rPr>
        <w:t xml:space="preserve">(абзац введен Федеральным </w:t>
      </w:r>
      <w:hyperlink w:history="0" r:id="rId4032"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 в ред. Федерального </w:t>
      </w:r>
      <w:hyperlink w:history="0" r:id="rId403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Абзац утратил силу с 1 июля 2021 года. - Федеральный </w:t>
      </w:r>
      <w:hyperlink w:history="0" r:id="rId403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29.12.2020 N 470-ФЗ;</w:t>
      </w:r>
    </w:p>
    <w:p>
      <w:pPr>
        <w:pStyle w:val="0"/>
        <w:spacing w:before="240" w:lineRule="auto"/>
        <w:ind w:firstLine="540"/>
        <w:jc w:val="both"/>
      </w:pPr>
      <w:r>
        <w:rPr>
          <w:sz w:val="24"/>
        </w:rPr>
        <w:t xml:space="preserve">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800 миллионов рублей;</w:t>
      </w:r>
    </w:p>
    <w:p>
      <w:pPr>
        <w:pStyle w:val="0"/>
        <w:jc w:val="both"/>
      </w:pPr>
      <w:r>
        <w:rPr>
          <w:sz w:val="24"/>
        </w:rPr>
        <w:t xml:space="preserve">(в ред. Федеральных законов от 29.12.2020 </w:t>
      </w:r>
      <w:hyperlink w:history="0" r:id="rId403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403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800 миллионов рублей.</w:t>
      </w:r>
    </w:p>
    <w:p>
      <w:pPr>
        <w:pStyle w:val="0"/>
        <w:jc w:val="both"/>
      </w:pPr>
      <w:r>
        <w:rPr>
          <w:sz w:val="24"/>
        </w:rPr>
        <w:t xml:space="preserve">(в ред. Федеральных законов от 29.12.2020 </w:t>
      </w:r>
      <w:hyperlink w:history="0" r:id="rId403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4038"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Абзацы второй - четвертый утратили силу. - Федеральный </w:t>
      </w:r>
      <w:hyperlink w:history="0" r:id="rId403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spacing w:before="240" w:lineRule="auto"/>
        <w:ind w:firstLine="540"/>
        <w:jc w:val="both"/>
      </w:pPr>
      <w:r>
        <w:rPr>
          <w:sz w:val="24"/>
        </w:rPr>
        <w:t xml:space="preserve">Для организации - резидента особой экономической зоны выполнение условий, установленных настоящим пунктом, не является обязательным.</w:t>
      </w:r>
    </w:p>
    <w:p>
      <w:pPr>
        <w:pStyle w:val="0"/>
        <w:jc w:val="both"/>
      </w:pPr>
      <w:r>
        <w:rPr>
          <w:sz w:val="24"/>
        </w:rPr>
        <w:t xml:space="preserve">(абзац введен Федеральным </w:t>
      </w:r>
      <w:hyperlink w:history="0" r:id="rId4040"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законом</w:t>
        </w:r>
      </w:hyperlink>
      <w:r>
        <w:rPr>
          <w:sz w:val="24"/>
        </w:rPr>
        <w:t xml:space="preserve"> от 02.11.2023 N 522-ФЗ)</w:t>
      </w:r>
    </w:p>
    <w:p>
      <w:pPr>
        <w:pStyle w:val="0"/>
        <w:spacing w:before="240" w:lineRule="auto"/>
        <w:ind w:firstLine="540"/>
        <w:jc w:val="both"/>
      </w:pPr>
      <w:r>
        <w:rPr>
          <w:sz w:val="24"/>
        </w:rPr>
        <w:t xml:space="preserve">3.1. Выполнение условий, установленных </w:t>
      </w:r>
      <w:hyperlink w:history="0" w:anchor="P6608"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4"/>
            <w:color w:val="0000ff"/>
          </w:rPr>
          <w:t xml:space="preserve">пунктом 3</w:t>
        </w:r>
      </w:hyperlink>
      <w:r>
        <w:rPr>
          <w:sz w:val="24"/>
        </w:rPr>
        <w:t xml:space="preserve"> настоящей статьи, не является обязательным для следующих организаций:</w:t>
      </w:r>
    </w:p>
    <w:p>
      <w:pPr>
        <w:pStyle w:val="0"/>
        <w:spacing w:before="240" w:lineRule="auto"/>
        <w:ind w:firstLine="540"/>
        <w:jc w:val="both"/>
      </w:pPr>
      <w:r>
        <w:rPr>
          <w:sz w:val="24"/>
        </w:rPr>
        <w:t xml:space="preserve">1) организации, в отношении которых проводится налоговый мониторинг;</w:t>
      </w:r>
    </w:p>
    <w:p>
      <w:pPr>
        <w:pStyle w:val="0"/>
        <w:spacing w:before="240" w:lineRule="auto"/>
        <w:ind w:firstLine="540"/>
        <w:jc w:val="both"/>
      </w:pPr>
      <w:r>
        <w:rPr>
          <w:sz w:val="24"/>
        </w:rPr>
        <w:t xml:space="preserve">2) организации, имеющие статус резидентов территории опережающего развития в соответствии с Федеральным </w:t>
      </w:r>
      <w:hyperlink w:history="0" r:id="rId4041" w:tooltip="Федеральный закон от 29.12.2014 N 473-ФЗ (ред. от 31.07.2025) &quot;О территориях опережающего развития в Российской Федерации&quot;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свободного порта Владивосток в соответствии с Федеральным </w:t>
      </w:r>
      <w:hyperlink w:history="0" r:id="rId4042" w:tooltip="Федеральный закон от 13.07.2015 N 212-ФЗ (ред. от 23.11.2024) &quot;О свободном порте Владивосток&quot; (с изм. и доп., вступ. в силу с 01.09.2025) {КонсультантПлюс}">
        <w:r>
          <w:rPr>
            <w:sz w:val="24"/>
            <w:color w:val="0000ff"/>
          </w:rPr>
          <w:t xml:space="preserve">законом</w:t>
        </w:r>
      </w:hyperlink>
      <w:r>
        <w:rPr>
          <w:sz w:val="24"/>
        </w:rPr>
        <w:t xml:space="preserve"> от 13 июля 2015 года N 212-ФЗ "О свободном порте Владивосток", Арктической зоны Российской Федерации в соответствии с Федеральным </w:t>
      </w:r>
      <w:hyperlink w:history="0" r:id="rId4043" w:tooltip="Федеральный закон от 13.07.2020 N 193-ФЗ (ред. от 21.04.2025) &quot;О государственной поддержке предпринимательской деятельности в Арктической зоне Российской Федерации&quot; (с изм. и доп., вступ. в силу с 01.09.2025) {КонсультантПлюс}">
        <w:r>
          <w:rPr>
            <w:sz w:val="24"/>
            <w:color w:val="0000ff"/>
          </w:rPr>
          <w:t xml:space="preserve">законом</w:t>
        </w:r>
      </w:hyperlink>
      <w:r>
        <w:rPr>
          <w:sz w:val="24"/>
        </w:rPr>
        <w:t xml:space="preserve"> от 13 июля 2020 года N 193-ФЗ "О государственной поддержке предпринимательской деятельности в Арктической зоне Российской Федерации";</w:t>
      </w:r>
    </w:p>
    <w:p>
      <w:pPr>
        <w:pStyle w:val="0"/>
        <w:spacing w:before="240" w:lineRule="auto"/>
        <w:ind w:firstLine="540"/>
        <w:jc w:val="both"/>
      </w:pPr>
      <w:r>
        <w:rPr>
          <w:sz w:val="24"/>
        </w:rPr>
        <w:t xml:space="preserve">3) организации, признаваемые налогоплательщиками - участниками соглашения о защите и поощрении капиталовложений;</w:t>
      </w:r>
    </w:p>
    <w:p>
      <w:pPr>
        <w:pStyle w:val="0"/>
        <w:spacing w:before="240" w:lineRule="auto"/>
        <w:ind w:firstLine="540"/>
        <w:jc w:val="both"/>
      </w:pPr>
      <w:r>
        <w:rPr>
          <w:sz w:val="24"/>
        </w:rPr>
        <w:t xml:space="preserve">4) организации, являющиеся участниками промышленного кластера, соответствующего требованиям к промышленным кластерам, установленным Правительством Российской Федерации;</w:t>
      </w:r>
    </w:p>
    <w:p>
      <w:pPr>
        <w:pStyle w:val="0"/>
        <w:spacing w:before="240" w:lineRule="auto"/>
        <w:ind w:firstLine="540"/>
        <w:jc w:val="both"/>
      </w:pPr>
      <w:r>
        <w:rPr>
          <w:sz w:val="24"/>
        </w:rPr>
        <w:t xml:space="preserve">5) организации - резиденты особой экономической зоны;</w:t>
      </w:r>
    </w:p>
    <w:p>
      <w:pPr>
        <w:pStyle w:val="0"/>
        <w:spacing w:before="240" w:lineRule="auto"/>
        <w:ind w:firstLine="540"/>
        <w:jc w:val="both"/>
      </w:pPr>
      <w:r>
        <w:rPr>
          <w:sz w:val="24"/>
        </w:rPr>
        <w:t xml:space="preserve">6) организации - бывшие участники консолидированной группы налогоплательщиков;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3.1 ст. 105.26 вносятся изменения (</w:t>
            </w:r>
            <w:hyperlink w:history="0" r:id="rId404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45"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организации, если одна из таких организаций прямо и (или) косвенно участвует в другой организации и доля такого участия составляет 50 процентов и более и если эти организации вместе отвечают следующим критериям:</w:t>
      </w:r>
    </w:p>
    <w:p>
      <w:pPr>
        <w:pStyle w:val="0"/>
        <w:spacing w:before="240" w:lineRule="auto"/>
        <w:ind w:firstLine="540"/>
        <w:jc w:val="both"/>
      </w:pPr>
      <w:r>
        <w:rPr>
          <w:sz w:val="24"/>
        </w:rPr>
        <w:t xml:space="preserve">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всеми этими организациями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1 миллиарда рублей. При определении указанной совокупной суммы налогов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spacing w:before="240" w:lineRule="auto"/>
        <w:ind w:firstLine="540"/>
        <w:jc w:val="both"/>
      </w:pPr>
      <w:r>
        <w:rPr>
          <w:sz w:val="24"/>
        </w:rPr>
        <w:t xml:space="preserve">суммарный объем полученных доходов по данным годовых бухгалтерских (финансовых) отчетностей этих организаций за календарный год, предшествующий году, в котором представляется заявление о проведении налогового мониторинга, составляет не менее 10 миллиардов рублей;</w:t>
      </w:r>
    </w:p>
    <w:p>
      <w:pPr>
        <w:pStyle w:val="0"/>
        <w:spacing w:before="240" w:lineRule="auto"/>
        <w:ind w:firstLine="540"/>
        <w:jc w:val="both"/>
      </w:pPr>
      <w:r>
        <w:rPr>
          <w:sz w:val="24"/>
        </w:rPr>
        <w:t xml:space="preserve">совокупная стоимость активов по данным бухгалтерских (финансовых) отчетностей этих организаций на 31 декабря календарного года, предшествующего году, в котором представляется заявление о проведении налогового мониторинга, составляет не менее 10 миллиардов рублей;</w:t>
      </w:r>
    </w:p>
    <w:p>
      <w:pPr>
        <w:pStyle w:val="0"/>
        <w:spacing w:before="240" w:lineRule="auto"/>
        <w:ind w:firstLine="540"/>
        <w:jc w:val="both"/>
      </w:pPr>
      <w:r>
        <w:rPr>
          <w:sz w:val="24"/>
        </w:rPr>
        <w:t xml:space="preserve">8) организации, являющиеся операторами лотерей в соответствии с Федеральным </w:t>
      </w:r>
      <w:hyperlink w:history="0" r:id="rId4046" w:tooltip="Федеральный закон от 11.11.2003 N 138-ФЗ (ред. от 29.12.2025) &quot;О лотереях&quot; {КонсультантПлюс}">
        <w:r>
          <w:rPr>
            <w:sz w:val="24"/>
            <w:color w:val="0000ff"/>
          </w:rPr>
          <w:t xml:space="preserve">законом</w:t>
        </w:r>
      </w:hyperlink>
      <w:r>
        <w:rPr>
          <w:sz w:val="24"/>
        </w:rPr>
        <w:t xml:space="preserve"> от 11 ноября 2003 года N 138-ФЗ "О лотереях";</w:t>
      </w:r>
    </w:p>
    <w:p>
      <w:pPr>
        <w:pStyle w:val="0"/>
        <w:spacing w:before="240" w:lineRule="auto"/>
        <w:ind w:firstLine="540"/>
        <w:jc w:val="both"/>
      </w:pPr>
      <w:r>
        <w:rPr>
          <w:sz w:val="24"/>
        </w:rPr>
        <w:t xml:space="preserve">9) организации, признаваемые государственным или муниципальным учреждением.</w:t>
      </w:r>
    </w:p>
    <w:p>
      <w:pPr>
        <w:pStyle w:val="0"/>
        <w:jc w:val="both"/>
      </w:pPr>
      <w:r>
        <w:rPr>
          <w:sz w:val="24"/>
        </w:rPr>
        <w:t xml:space="preserve">(п. 3.1 введен Федеральным </w:t>
      </w:r>
      <w:hyperlink w:history="0" r:id="rId4047"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3.1 ст. 105.26 дополняется пп. 10 (</w:t>
            </w:r>
            <w:hyperlink w:history="0" r:id="rId404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4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0" w:name="P6640"/>
    <w:bookmarkEnd w:id="6640"/>
    <w:p>
      <w:pPr>
        <w:pStyle w:val="0"/>
        <w:spacing w:before="300" w:lineRule="auto"/>
        <w:ind w:firstLine="540"/>
        <w:jc w:val="both"/>
      </w:pPr>
      <w:r>
        <w:rPr>
          <w:sz w:val="24"/>
        </w:rPr>
        <w:t xml:space="preserve">4. Периодом, за который проводится налоговый мониторинг, является календарный год.</w:t>
      </w:r>
    </w:p>
    <w:p>
      <w:pPr>
        <w:pStyle w:val="0"/>
        <w:jc w:val="both"/>
      </w:pPr>
      <w:r>
        <w:rPr>
          <w:sz w:val="24"/>
        </w:rPr>
        <w:t xml:space="preserve">(в ред. Федерального </w:t>
      </w:r>
      <w:hyperlink w:history="0" r:id="rId405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6642" w:name="P6642"/>
    <w:bookmarkEnd w:id="6642"/>
    <w:p>
      <w:pPr>
        <w:pStyle w:val="0"/>
        <w:spacing w:before="240" w:lineRule="auto"/>
        <w:ind w:firstLine="540"/>
        <w:jc w:val="both"/>
      </w:pPr>
      <w:r>
        <w:rPr>
          <w:sz w:val="24"/>
        </w:rPr>
        <w:t xml:space="preserve">5. Срок проведения налогового мониторинга за период, указанный в </w:t>
      </w:r>
      <w:hyperlink w:history="0" w:anchor="P6640" w:tooltip="4. Периодом, за который проводится налоговый мониторинг, является календарный год.">
        <w:r>
          <w:rPr>
            <w:sz w:val="24"/>
            <w:color w:val="0000ff"/>
          </w:rPr>
          <w:t xml:space="preserve">пункте 4</w:t>
        </w:r>
      </w:hyperlink>
      <w:r>
        <w:rPr>
          <w:sz w:val="24"/>
        </w:rPr>
        <w:t xml:space="preserve"> настоящей статьи, начинается с 1 января года указанного периода и оканчивается 1 октября года, следующего за указанным периодом.</w:t>
      </w:r>
    </w:p>
    <w:p>
      <w:pPr>
        <w:pStyle w:val="0"/>
        <w:spacing w:before="240" w:lineRule="auto"/>
        <w:ind w:firstLine="540"/>
        <w:jc w:val="both"/>
      </w:pPr>
      <w:r>
        <w:rPr>
          <w:sz w:val="24"/>
        </w:rPr>
        <w:t xml:space="preserve">В случае представления в календарном году, за который налоговый мониторинг не проводится, менее чем за три месяца до окончания срока проведения налогового мониторинга уточненной налоговой декларации (уточненного расчета) за налоговый (отчетный)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три месяца.</w:t>
      </w:r>
    </w:p>
    <w:p>
      <w:pPr>
        <w:pStyle w:val="0"/>
        <w:jc w:val="both"/>
      </w:pPr>
      <w:r>
        <w:rPr>
          <w:sz w:val="24"/>
        </w:rPr>
        <w:t xml:space="preserve">(абзац введен Федеральным </w:t>
      </w:r>
      <w:hyperlink w:history="0" r:id="rId405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представления в календарном году, за который налоговый мониторинг не проводится, менее чем за шесть месяцев до окончания срока проведения налогового мониторинга уточненной налоговой декларации по налогу на добавленную стоимость (акцизу), в которой сумма налога заявлена к возмещению, за налоговый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шесть месяцев.</w:t>
      </w:r>
    </w:p>
    <w:p>
      <w:pPr>
        <w:pStyle w:val="0"/>
        <w:jc w:val="both"/>
      </w:pPr>
      <w:r>
        <w:rPr>
          <w:sz w:val="24"/>
        </w:rPr>
        <w:t xml:space="preserve">(абзац введен Федеральным </w:t>
      </w:r>
      <w:hyperlink w:history="0" r:id="rId405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Решение о продлении срока проведения налогового мониторинга принимается руководителем (заместителем руководителя) налогового органа до окончания срока, указанного в </w:t>
      </w:r>
      <w:hyperlink w:history="0" w:anchor="P6642" w:tooltip="5. Срок проведения налогового мониторинга за период, указанный в пункте 4 настоящей статьи, начинается с 1 января года указанного периода и оканчивается 1 октября года, следующего за указанным периодом.">
        <w:r>
          <w:rPr>
            <w:sz w:val="24"/>
            <w:color w:val="0000ff"/>
          </w:rPr>
          <w:t xml:space="preserve">абзаце первом</w:t>
        </w:r>
      </w:hyperlink>
      <w:r>
        <w:rPr>
          <w:sz w:val="24"/>
        </w:rPr>
        <w:t xml:space="preserve"> настоящего пункта.</w:t>
      </w:r>
    </w:p>
    <w:p>
      <w:pPr>
        <w:pStyle w:val="0"/>
        <w:jc w:val="both"/>
      </w:pPr>
      <w:r>
        <w:rPr>
          <w:sz w:val="24"/>
        </w:rPr>
        <w:t xml:space="preserve">(абзац введен Федеральным </w:t>
      </w:r>
      <w:hyperlink w:history="0" r:id="rId405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продления срока проведения налогового мониторинга налоговый орган направляет организации решение о продлении срока проведения налогового мониторинга в течение пяти дней со дня принятия такого решения.</w:t>
      </w:r>
    </w:p>
    <w:p>
      <w:pPr>
        <w:pStyle w:val="0"/>
        <w:jc w:val="both"/>
      </w:pPr>
      <w:r>
        <w:rPr>
          <w:sz w:val="24"/>
        </w:rPr>
        <w:t xml:space="preserve">(абзац введен Федеральным </w:t>
      </w:r>
      <w:hyperlink w:history="0" r:id="rId405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представления налоговой декларации (расчета) или уточненной налоговой декларации (уточненного расчета) за налоговый (отчетный) период года, за который проводится (проведен) налоговый мониторинг, такие налоговая декларация (расчет) или уточненная налоговая декларация (уточненный расчет) проверяется в рамках проведения налогового мониторинга, дата окончания проведения которого наступает не ранее чем через три месяца со дня представления соответствующей налоговой декларации (расчета).</w:t>
      </w:r>
    </w:p>
    <w:p>
      <w:pPr>
        <w:pStyle w:val="0"/>
        <w:jc w:val="both"/>
      </w:pPr>
      <w:r>
        <w:rPr>
          <w:sz w:val="24"/>
        </w:rPr>
        <w:t xml:space="preserve">(в ред. Федерального </w:t>
      </w:r>
      <w:hyperlink w:history="0" r:id="rId405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 в ред. Федерального </w:t>
      </w:r>
      <w:hyperlink w:history="0" r:id="rId405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5 ст. 105.26 дополняется абз. 7 (</w:t>
            </w:r>
            <w:hyperlink w:history="0" r:id="rId405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5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105.26 (в ред. ФЗ от 29.12.2020 N 470-ФЗ) в части представления документов (информации) по телекоммуникационным каналам связи </w:t>
            </w:r>
            <w:hyperlink w:history="0" r:id="rId405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не применяется</w:t>
              </w:r>
            </w:hyperlink>
            <w:r>
              <w:rPr>
                <w:sz w:val="24"/>
                <w:color w:val="392c69"/>
              </w:rPr>
              <w:t xml:space="preserve"> при проведении налогового мониторинга за периоды начиная с 2026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58" w:name="P6658"/>
    <w:bookmarkEnd w:id="6658"/>
    <w:p>
      <w:pPr>
        <w:pStyle w:val="0"/>
        <w:spacing w:before="300" w:lineRule="auto"/>
        <w:ind w:firstLine="540"/>
        <w:jc w:val="both"/>
      </w:pPr>
      <w:r>
        <w:rPr>
          <w:sz w:val="24"/>
        </w:rPr>
        <w:t xml:space="preserve">6. В </w:t>
      </w:r>
      <w:hyperlink w:history="0" r:id="rId406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регламенте</w:t>
        </w:r>
      </w:hyperlink>
      <w:r>
        <w:rPr>
          <w:sz w:val="24"/>
        </w:rPr>
        <w:t xml:space="preserve"> информационного взаимодействия указываются в частности:</w:t>
      </w:r>
    </w:p>
    <w:bookmarkStart w:id="6659" w:name="P6659"/>
    <w:bookmarkEnd w:id="6659"/>
    <w:p>
      <w:pPr>
        <w:pStyle w:val="0"/>
        <w:spacing w:before="240" w:lineRule="auto"/>
        <w:ind w:firstLine="540"/>
        <w:jc w:val="both"/>
      </w:pPr>
      <w:r>
        <w:rPr>
          <w:sz w:val="24"/>
        </w:rPr>
        <w:t xml:space="preserve">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w:t>
      </w:r>
    </w:p>
    <w:p>
      <w:pPr>
        <w:pStyle w:val="0"/>
        <w:spacing w:before="240" w:lineRule="auto"/>
        <w:ind w:firstLine="540"/>
        <w:jc w:val="both"/>
      </w:pPr>
      <w:r>
        <w:rPr>
          <w:sz w:val="24"/>
        </w:rPr>
        <w:t xml:space="preserve">2) порядок ознакомления должностных лиц налогового органа с подлинниками документов, указанных в </w:t>
      </w:r>
      <w:hyperlink w:history="0" w:anchor="P6659"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4"/>
            <w:color w:val="0000ff"/>
          </w:rPr>
          <w:t xml:space="preserve">подпункте 1</w:t>
        </w:r>
      </w:hyperlink>
      <w:r>
        <w:rPr>
          <w:sz w:val="24"/>
        </w:rPr>
        <w:t xml:space="preserve"> настоящего пункта;</w:t>
      </w:r>
    </w:p>
    <w:p>
      <w:pPr>
        <w:pStyle w:val="0"/>
        <w:spacing w:before="240" w:lineRule="auto"/>
        <w:ind w:firstLine="540"/>
        <w:jc w:val="both"/>
      </w:pPr>
      <w:r>
        <w:rPr>
          <w:sz w:val="24"/>
        </w:rPr>
        <w:t xml:space="preserve">3) время доступа к указанным в </w:t>
      </w:r>
      <w:hyperlink w:history="0" w:anchor="P6659"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4"/>
            <w:color w:val="0000ff"/>
          </w:rPr>
          <w:t xml:space="preserve">подпункте 1</w:t>
        </w:r>
      </w:hyperlink>
      <w:r>
        <w:rPr>
          <w:sz w:val="24"/>
        </w:rPr>
        <w:t xml:space="preserve"> настоящего пункта документам (информации) в течение срока проведения налогового мониторинга за соответствующий период и следующих трех лет со дня окончания срока его проведения (в случае предоставления доступа к таким документам (информации) налоговому органу через информационные системы организации).</w:t>
      </w:r>
    </w:p>
    <w:p>
      <w:pPr>
        <w:pStyle w:val="0"/>
        <w:jc w:val="both"/>
      </w:pPr>
      <w:r>
        <w:rPr>
          <w:sz w:val="24"/>
        </w:rPr>
        <w:t xml:space="preserve">(в ред. Федерального </w:t>
      </w:r>
      <w:hyperlink w:history="0" r:id="rId4061"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28.06.2022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пп. 3 п. 6 ст. 105.26 вносятся изменения (</w:t>
            </w:r>
            <w:hyperlink w:history="0" r:id="rId406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6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Организация, признаваемая налогоплательщиком - участником соглашения о защите и поощрении капиталовложений, в течение срока проведения в отношении указанной организации налогового мониторинга представляет налоговому органу документы (информацию) в электронной форме по телекоммуникационным каналам связи или через свои информационные системы предоставляет доступ к документам (информации), относящимся к фактическому осуществлению затрат, по которым Федеральным </w:t>
      </w:r>
      <w:hyperlink w:history="0" r:id="rId4064"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При этом документы (информация) или доступ к документам (информации), относящиеся к осуществлению таких затрат за период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 представляются в течение срока проведения налогового мониторинга за первый период, за который проводится налоговый мониторинг;</w:t>
      </w:r>
    </w:p>
    <w:p>
      <w:pPr>
        <w:pStyle w:val="0"/>
        <w:jc w:val="both"/>
      </w:pPr>
      <w:r>
        <w:rPr>
          <w:sz w:val="24"/>
        </w:rPr>
        <w:t xml:space="preserve">(абзац введен Федеральным </w:t>
      </w:r>
      <w:hyperlink w:history="0" r:id="rId4065"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пп. 3 п. 6 ст. 105.26 дополняется абз. 3 и 4 (</w:t>
            </w:r>
            <w:hyperlink w:history="0" r:id="rId406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6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состав и структура раскрытия показателей </w:t>
      </w:r>
      <w:r>
        <w:rPr>
          <w:sz w:val="24"/>
        </w:rPr>
        <w:t xml:space="preserve">регистров</w:t>
      </w:r>
      <w:r>
        <w:rPr>
          <w:sz w:val="24"/>
        </w:rPr>
        <w:t xml:space="preserve"> бухгалтерского и налогового учета, используемых в информационных системах организации, а также сведения о системе внутреннего контроля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7 п. 6 ст. 105.26 вносятся изменения (</w:t>
            </w:r>
            <w:hyperlink w:history="0" r:id="rId406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6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407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Форма</w:t>
        </w:r>
      </w:hyperlink>
      <w:r>
        <w:rPr>
          <w:sz w:val="24"/>
        </w:rPr>
        <w:t xml:space="preserve"> и </w:t>
      </w:r>
      <w:hyperlink w:history="0" r:id="rId407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требования</w:t>
        </w:r>
      </w:hyperlink>
      <w:r>
        <w:rPr>
          <w:sz w:val="24"/>
        </w:rPr>
        <w:t xml:space="preserve"> к регламенту информационного взаимодействия, порядок внесения изменений (дополнений) в регламент информационного взаимодействия, требования к информационным системам организации, в том числе к порядку получения и обработки документов, используемых налоговыми органами при реализации своих полномочий в отношениях, регулируемых законодательством о налогах и сборах, формат документов, к которым предоставляется доступ налоговому органу, и </w:t>
      </w:r>
      <w:hyperlink w:history="0" r:id="rId4072" w:tooltip="Приказ ФНС России от 13.03.2023 N ЕД-7-23/163@ &quot;Об утверждении Порядка получения доступа налоговых органов к информационным системам организации&quot; (Зарегистрировано в Минюсте России 03.05.2023 N 73218) {КонсультантПлюс}">
        <w:r>
          <w:rPr>
            <w:sz w:val="24"/>
            <w:color w:val="0000ff"/>
          </w:rPr>
          <w:t xml:space="preserve">порядок</w:t>
        </w:r>
      </w:hyperlink>
      <w:r>
        <w:rPr>
          <w:sz w:val="24"/>
        </w:rPr>
        <w:t xml:space="preserve"> получения доступа к таким информационным системам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 в ред. Федерального </w:t>
      </w:r>
      <w:hyperlink w:history="0" r:id="rId407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оценки, минимизации и (или) устранения рисков неправильного исчисления (удержания), неполной и (или) несвоевременной уплаты (перечисления) налогов, сборов, страховых взносов организации в целях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pPr>
        <w:pStyle w:val="0"/>
        <w:jc w:val="both"/>
      </w:pPr>
      <w:r>
        <w:rPr>
          <w:sz w:val="24"/>
        </w:rPr>
        <w:t xml:space="preserve">(в ред. Федерального </w:t>
      </w:r>
      <w:hyperlink w:history="0" r:id="rId407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Применяемая организацией система внутреннего контроля должна соответствовать </w:t>
      </w:r>
      <w:hyperlink w:history="0" r:id="rId4075"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4"/>
            <w:color w:val="0000ff"/>
          </w:rPr>
          <w:t xml:space="preserve">требованиям</w:t>
        </w:r>
      </w:hyperlink>
      <w:r>
        <w:rPr>
          <w:sz w:val="24"/>
        </w:rP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введен Федеральным </w:t>
      </w:r>
      <w:hyperlink w:history="0" r:id="rId407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ind w:firstLine="540"/>
        <w:jc w:val="both"/>
      </w:pPr>
      <w:r>
        <w:rPr>
          <w:sz w:val="24"/>
        </w:rPr>
      </w:r>
    </w:p>
    <w:p>
      <w:pPr>
        <w:pStyle w:val="2"/>
        <w:outlineLvl w:val="2"/>
        <w:ind w:firstLine="540"/>
        <w:jc w:val="both"/>
      </w:pPr>
      <w:r>
        <w:rPr>
          <w:sz w:val="24"/>
        </w:rPr>
        <w:t xml:space="preserve">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pPr>
        <w:pStyle w:val="0"/>
        <w:ind w:firstLine="540"/>
        <w:jc w:val="both"/>
      </w:pPr>
      <w:r>
        <w:rPr>
          <w:sz w:val="24"/>
        </w:rPr>
      </w:r>
    </w:p>
    <w:p>
      <w:pPr>
        <w:pStyle w:val="0"/>
        <w:ind w:firstLine="540"/>
        <w:jc w:val="both"/>
      </w:pPr>
      <w:r>
        <w:rPr>
          <w:sz w:val="24"/>
        </w:rPr>
        <w:t xml:space="preserve">1. Заявление о проведении налогового мониторинга </w:t>
      </w:r>
      <w:hyperlink w:history="0" r:id="rId4077" w:tooltip="&lt;Информация&gt; ФНС России &quot;Заявления на вступление в налоговый мониторинг с 2023 года принимаются до 1 сентября&quot; {КонсультантПлюс}">
        <w:r>
          <w:rPr>
            <w:sz w:val="24"/>
            <w:color w:val="0000ff"/>
          </w:rPr>
          <w:t xml:space="preserve">представляется</w:t>
        </w:r>
      </w:hyperlink>
      <w:r>
        <w:rPr>
          <w:sz w:val="24"/>
        </w:rPr>
        <w:t xml:space="preserve"> организацией, в отношении которой не проводится налоговый мониторинг, в налоговый орган по месту нахождения данной организации не позднее 1 сентября года, предшествующего периоду, за который проводится налоговый мониторинг.</w:t>
      </w:r>
    </w:p>
    <w:p>
      <w:pPr>
        <w:pStyle w:val="0"/>
        <w:jc w:val="both"/>
      </w:pPr>
      <w:r>
        <w:rPr>
          <w:sz w:val="24"/>
        </w:rPr>
        <w:t xml:space="preserve">(в ред. Федеральных законов от 01.05.2016 </w:t>
      </w:r>
      <w:hyperlink w:history="0" r:id="rId407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 от 29.12.2020 </w:t>
      </w:r>
      <w:hyperlink w:history="0" r:id="rId407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Организация, в соответствии со </w:t>
      </w:r>
      <w:hyperlink w:history="0" w:anchor="P4009" w:tooltip="Статья 83. Учет организаций и физических лиц">
        <w:r>
          <w:rPr>
            <w:sz w:val="24"/>
            <w:color w:val="0000ff"/>
          </w:rPr>
          <w:t xml:space="preserve">статьей 83</w:t>
        </w:r>
      </w:hyperlink>
      <w:r>
        <w:rPr>
          <w:sz w:val="24"/>
        </w:rP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pPr>
        <w:pStyle w:val="0"/>
        <w:spacing w:before="240" w:lineRule="auto"/>
        <w:ind w:firstLine="540"/>
        <w:jc w:val="both"/>
      </w:pPr>
      <w:hyperlink w:history="0" r:id="rId408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Форма</w:t>
        </w:r>
      </w:hyperlink>
      <w:r>
        <w:rPr>
          <w:sz w:val="24"/>
        </w:rP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1.1. Утратил силу с 1 июля 2021 года. - Федеральный </w:t>
      </w:r>
      <w:hyperlink w:history="0" r:id="rId408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29.12.2020 N 470-ФЗ.</w:t>
      </w:r>
    </w:p>
    <w:bookmarkStart w:id="6686" w:name="P6686"/>
    <w:bookmarkEnd w:id="6686"/>
    <w:p>
      <w:pPr>
        <w:pStyle w:val="0"/>
        <w:spacing w:before="240" w:lineRule="auto"/>
        <w:ind w:firstLine="540"/>
        <w:jc w:val="both"/>
      </w:pPr>
      <w:r>
        <w:rPr>
          <w:sz w:val="24"/>
        </w:rPr>
        <w:t xml:space="preserve">2. С </w:t>
      </w:r>
      <w:hyperlink w:history="0" r:id="rId408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заявлением</w:t>
        </w:r>
      </w:hyperlink>
      <w:r>
        <w:rPr>
          <w:sz w:val="24"/>
        </w:rPr>
        <w:t xml:space="preserve"> о проведении налогового мониторинга </w:t>
      </w:r>
      <w:hyperlink w:history="0" r:id="rId4083" w:tooltip="&lt;Письмо&gt; ФНС России от 09.07.2021 N ЕА-4-23/9649@ &quot;О заявлениях о проведении налогового мониторинга и порядка оценки полноты сведений и документов&quot; {КонсультантПлюс}">
        <w:r>
          <w:rPr>
            <w:sz w:val="24"/>
            <w:color w:val="0000ff"/>
          </w:rPr>
          <w:t xml:space="preserve">представляются</w:t>
        </w:r>
      </w:hyperlink>
      <w:r>
        <w:rPr>
          <w:sz w:val="24"/>
        </w:rPr>
        <w:t xml:space="preserve">:</w:t>
      </w:r>
    </w:p>
    <w:p>
      <w:pPr>
        <w:pStyle w:val="0"/>
        <w:spacing w:before="240" w:lineRule="auto"/>
        <w:ind w:firstLine="540"/>
        <w:jc w:val="both"/>
      </w:pPr>
      <w:r>
        <w:rPr>
          <w:sz w:val="24"/>
        </w:rPr>
        <w:t xml:space="preserve">1) </w:t>
      </w:r>
      <w:hyperlink w:history="0" r:id="rId408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w:t>
        </w:r>
      </w:hyperlink>
      <w:r>
        <w:rPr>
          <w:sz w:val="24"/>
        </w:rPr>
        <w:t xml:space="preserve"> информационного взаимодействия;</w:t>
      </w:r>
    </w:p>
    <w:p>
      <w:pPr>
        <w:pStyle w:val="0"/>
        <w:jc w:val="both"/>
      </w:pPr>
      <w:r>
        <w:rPr>
          <w:sz w:val="24"/>
        </w:rPr>
        <w:t xml:space="preserve">(в ред. Федерального </w:t>
      </w:r>
      <w:hyperlink w:history="0" r:id="rId4085"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2) </w:t>
      </w:r>
      <w:hyperlink w:history="0" r:id="rId408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информация</w:t>
        </w:r>
      </w:hyperlink>
      <w:r>
        <w:rPr>
          <w:sz w:val="24"/>
        </w:rPr>
        <w:t xml:space="preserve">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pPr>
        <w:pStyle w:val="0"/>
        <w:spacing w:before="240" w:lineRule="auto"/>
        <w:ind w:firstLine="540"/>
        <w:jc w:val="both"/>
      </w:pPr>
      <w:r>
        <w:rPr>
          <w:sz w:val="24"/>
        </w:rPr>
        <w:t xml:space="preserve">3) </w:t>
      </w:r>
      <w:hyperlink w:history="0" r:id="rId408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учетная политика</w:t>
        </w:r>
      </w:hyperlink>
      <w:r>
        <w:rPr>
          <w:sz w:val="24"/>
        </w:rPr>
        <w:t xml:space="preserve"> для целей налогообложения организации, действующая в календарном году, в котором представлено заявление о проведении налогового мониторинга, включающая информацию о порядке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w:t>
      </w:r>
    </w:p>
    <w:p>
      <w:pPr>
        <w:pStyle w:val="0"/>
        <w:jc w:val="both"/>
      </w:pPr>
      <w:r>
        <w:rPr>
          <w:sz w:val="24"/>
        </w:rPr>
        <w:t xml:space="preserve">(в ред. Федерального </w:t>
      </w:r>
      <w:hyperlink w:history="0" r:id="rId408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внутренние </w:t>
      </w:r>
      <w:hyperlink w:history="0" r:id="rId4089"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документы</w:t>
        </w:r>
      </w:hyperlink>
      <w:r>
        <w:rPr>
          <w:sz w:val="24"/>
        </w:rPr>
        <w:t xml:space="preserve">, регламентирующие систему внутреннего контроля организации.</w:t>
      </w:r>
    </w:p>
    <w:p>
      <w:pPr>
        <w:pStyle w:val="0"/>
        <w:jc w:val="both"/>
      </w:pPr>
      <w:r>
        <w:rPr>
          <w:sz w:val="24"/>
        </w:rPr>
        <w:t xml:space="preserve">(пп. 4 введен Федеральным </w:t>
      </w:r>
      <w:hyperlink w:history="0" r:id="rId409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3. Организация, представившая </w:t>
      </w:r>
      <w:hyperlink w:history="0" r:id="rId409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w:t>
        </w:r>
      </w:hyperlink>
      <w:r>
        <w:rPr>
          <w:sz w:val="24"/>
        </w:rPr>
        <w:t xml:space="preserve"> о проведении налогового мониторинга, до принятия налоговым органом </w:t>
      </w:r>
      <w:hyperlink w:history="0" r:id="rId409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 проведении налогового мониторинга или </w:t>
      </w:r>
      <w:hyperlink w:history="0" r:id="rId409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об отказе в проведении налогового мониторинга может отозвать его на основании письменного </w:t>
      </w:r>
      <w:hyperlink w:history="0" r:id="rId409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заявления</w:t>
        </w:r>
      </w:hyperlink>
      <w:r>
        <w:rPr>
          <w:sz w:val="24"/>
        </w:rPr>
        <w:t xml:space="preserve">.</w:t>
      </w:r>
    </w:p>
    <w:p>
      <w:pPr>
        <w:pStyle w:val="0"/>
        <w:spacing w:before="240" w:lineRule="auto"/>
        <w:ind w:firstLine="540"/>
        <w:jc w:val="both"/>
      </w:pPr>
      <w:r>
        <w:rPr>
          <w:sz w:val="24"/>
        </w:rPr>
        <w:t xml:space="preserve">В случае отзыва заявления о проведении налогового мониторинга такое заявление не считается поданным.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3.1 ст. 105.27 вносятся изменения (</w:t>
            </w:r>
            <w:hyperlink w:history="0" r:id="rId409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09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8" w:name="P6698"/>
    <w:bookmarkEnd w:id="6698"/>
    <w:p>
      <w:pPr>
        <w:pStyle w:val="0"/>
        <w:spacing w:before="300" w:lineRule="auto"/>
        <w:ind w:firstLine="540"/>
        <w:jc w:val="both"/>
      </w:pPr>
      <w:r>
        <w:rPr>
          <w:sz w:val="24"/>
        </w:rPr>
        <w:t xml:space="preserve">3.1. Если в представленном </w:t>
      </w:r>
      <w:hyperlink w:history="0" r:id="rId409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регламенте</w:t>
        </w:r>
      </w:hyperlink>
      <w:r>
        <w:rPr>
          <w:sz w:val="24"/>
        </w:rPr>
        <w:t xml:space="preserve"> информационного взаимодействия не полностью указана информация, предусмотренная </w:t>
      </w:r>
      <w:hyperlink w:history="0" w:anchor="P6658" w:tooltip="6. В регламенте информационного взаимодействия указываются в частности:">
        <w:r>
          <w:rPr>
            <w:sz w:val="24"/>
            <w:color w:val="0000ff"/>
          </w:rPr>
          <w:t xml:space="preserve">пунктом 6 статьи 105.26</w:t>
        </w:r>
      </w:hyperlink>
      <w:r>
        <w:rPr>
          <w:sz w:val="24"/>
        </w:rP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pPr>
        <w:pStyle w:val="0"/>
        <w:jc w:val="both"/>
      </w:pPr>
      <w:r>
        <w:rPr>
          <w:sz w:val="24"/>
        </w:rPr>
        <w:t xml:space="preserve">(п. 3.1 введен Федеральным </w:t>
      </w:r>
      <w:hyperlink w:history="0" r:id="rId409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history="0" w:anchor="P6686" w:tooltip="2. С заявлением о проведении налогового мониторинга представляются:">
        <w:r>
          <w:rPr>
            <w:sz w:val="24"/>
            <w:color w:val="0000ff"/>
          </w:rPr>
          <w:t xml:space="preserve">пунктами 2</w:t>
        </w:r>
      </w:hyperlink>
      <w:r>
        <w:rPr>
          <w:sz w:val="24"/>
        </w:rPr>
        <w:t xml:space="preserve"> и </w:t>
      </w:r>
      <w:hyperlink w:history="0" w:anchor="P6698" w:tooltip="3.1. Если в представленном регламенте информационного взаимодействия не полностью указана информация, предусмотренная пунктом 6 статьи 105.26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
        <w:r>
          <w:rPr>
            <w:sz w:val="24"/>
            <w:color w:val="0000ff"/>
          </w:rPr>
          <w:t xml:space="preserve">3.1</w:t>
        </w:r>
      </w:hyperlink>
      <w:r>
        <w:rPr>
          <w:sz w:val="24"/>
        </w:rP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pPr>
        <w:pStyle w:val="0"/>
        <w:jc w:val="both"/>
      </w:pPr>
      <w:r>
        <w:rPr>
          <w:sz w:val="24"/>
        </w:rPr>
        <w:t xml:space="preserve">(в ред. Федерального </w:t>
      </w:r>
      <w:hyperlink w:history="0" r:id="rId4099"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1) решение о проведении налогового мониторинга;</w:t>
      </w:r>
    </w:p>
    <w:p>
      <w:pPr>
        <w:pStyle w:val="0"/>
        <w:spacing w:before="240" w:lineRule="auto"/>
        <w:ind w:firstLine="540"/>
        <w:jc w:val="both"/>
      </w:pPr>
      <w:r>
        <w:rPr>
          <w:sz w:val="24"/>
        </w:rPr>
        <w:t xml:space="preserve">2) решение об отказе в проведении налогового мониторинга.</w:t>
      </w:r>
    </w:p>
    <w:p>
      <w:pPr>
        <w:pStyle w:val="0"/>
        <w:spacing w:before="240" w:lineRule="auto"/>
        <w:ind w:firstLine="540"/>
        <w:jc w:val="both"/>
      </w:pPr>
      <w:r>
        <w:rPr>
          <w:sz w:val="24"/>
        </w:rPr>
        <w:t xml:space="preserve">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pPr>
        <w:pStyle w:val="0"/>
        <w:spacing w:before="240" w:lineRule="auto"/>
        <w:ind w:firstLine="540"/>
        <w:jc w:val="both"/>
      </w:pPr>
      <w:r>
        <w:rPr>
          <w:sz w:val="24"/>
        </w:rPr>
        <w:t xml:space="preserve">1) непредставление или представление не в полном объеме организацией документов (информации) в соответствии с </w:t>
      </w:r>
      <w:hyperlink w:history="0" w:anchor="P6686" w:tooltip="2. С заявлением о проведении налогового мониторинга представляются:">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2) несоблюдение организацией условий, предусмотренных </w:t>
      </w:r>
      <w:hyperlink w:history="0" w:anchor="P6608"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4"/>
            <w:color w:val="0000ff"/>
          </w:rPr>
          <w:t xml:space="preserve">пунктом 3 статьи 105.26</w:t>
        </w:r>
      </w:hyperlink>
      <w:r>
        <w:rPr>
          <w:sz w:val="24"/>
        </w:rPr>
        <w:t xml:space="preserve"> настоящего Кодекса;</w:t>
      </w:r>
    </w:p>
    <w:p>
      <w:pPr>
        <w:pStyle w:val="0"/>
        <w:spacing w:before="240" w:lineRule="auto"/>
        <w:ind w:firstLine="540"/>
        <w:jc w:val="both"/>
      </w:pPr>
      <w:r>
        <w:rPr>
          <w:sz w:val="24"/>
        </w:rPr>
        <w:t xml:space="preserve">3) несоответствие регламента информационного взаимодействия установленным </w:t>
      </w:r>
      <w:hyperlink w:history="0" r:id="rId410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форме</w:t>
        </w:r>
      </w:hyperlink>
      <w:r>
        <w:rPr>
          <w:sz w:val="24"/>
        </w:rPr>
        <w:t xml:space="preserve"> и </w:t>
      </w:r>
      <w:hyperlink w:history="0" r:id="rId410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требованиям</w:t>
        </w:r>
      </w:hyperlink>
      <w:r>
        <w:rPr>
          <w:sz w:val="24"/>
        </w:rPr>
        <w:t xml:space="preserve"> к регламенту информационного взаимодействия;</w:t>
      </w:r>
    </w:p>
    <w:p>
      <w:pPr>
        <w:pStyle w:val="0"/>
        <w:spacing w:before="240" w:lineRule="auto"/>
        <w:ind w:firstLine="540"/>
        <w:jc w:val="both"/>
      </w:pPr>
      <w:r>
        <w:rPr>
          <w:sz w:val="24"/>
        </w:rPr>
        <w:t xml:space="preserve">4) несоответствие применяемой организацией системы внутреннего контроля установленным </w:t>
      </w:r>
      <w:hyperlink w:history="0" r:id="rId4102"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4"/>
            <w:color w:val="0000ff"/>
          </w:rPr>
          <w:t xml:space="preserve">требованиям</w:t>
        </w:r>
      </w:hyperlink>
      <w:r>
        <w:rPr>
          <w:sz w:val="24"/>
        </w:rPr>
        <w:t xml:space="preserve"> к организации системы внутреннего контроля.</w:t>
      </w:r>
    </w:p>
    <w:p>
      <w:pPr>
        <w:pStyle w:val="0"/>
        <w:jc w:val="both"/>
      </w:pPr>
      <w:r>
        <w:rPr>
          <w:sz w:val="24"/>
        </w:rPr>
        <w:t xml:space="preserve">(пп. 4 введен Федеральным </w:t>
      </w:r>
      <w:hyperlink w:history="0" r:id="rId4103"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6. </w:t>
      </w:r>
      <w:hyperlink w:history="0" r:id="rId410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 проведении налогового мониторинга (</w:t>
      </w:r>
      <w:hyperlink w:history="0" r:id="rId410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об отказе в проведении налогового мониторинга) направляется организации в течение пяти дней со дня его принятия.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7 ст. 105.27 вносятся изменения (</w:t>
            </w:r>
            <w:hyperlink w:history="0" r:id="rId410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0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В случае, если организация, в отношении которой проводится налоговый мониторинг, не представила до 1 декабря года, за который проводится налоговый мониторинг, </w:t>
      </w:r>
      <w:hyperlink w:history="0" r:id="rId410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w:t>
        </w:r>
      </w:hyperlink>
      <w:r>
        <w:rPr>
          <w:sz w:val="24"/>
        </w:rPr>
        <w:t xml:space="preserve"> об отказе в проведении налогового мониторинга, налоговый орган принимает решение о проведении налогового мониторинга в отношении следующего периода.</w:t>
      </w:r>
    </w:p>
    <w:p>
      <w:pPr>
        <w:pStyle w:val="0"/>
        <w:jc w:val="both"/>
      </w:pPr>
      <w:r>
        <w:rPr>
          <w:sz w:val="24"/>
        </w:rPr>
        <w:t xml:space="preserve">(п. 7 в ред. Федерального </w:t>
      </w:r>
      <w:hyperlink w:history="0" r:id="rId410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8. Налоговый орган в течение десяти дней со дня получения от организации, признаваемой налогоплательщиком - участником соглашения о защите и поощрении капиталовложений, заявления об отказе в проведении налогового мониторинга </w:t>
      </w:r>
      <w:r>
        <w:rPr>
          <w:sz w:val="24"/>
        </w:rPr>
        <w:t xml:space="preserve">уведомляет</w:t>
      </w:r>
      <w:r>
        <w:rPr>
          <w:sz w:val="24"/>
        </w:rPr>
        <w:t xml:space="preserve"> о получении указанного заявления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4"/>
        </w:rPr>
        <w:t xml:space="preserve">(п. 8 введен Федеральным </w:t>
      </w:r>
      <w:hyperlink w:history="0" r:id="rId411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ind w:firstLine="540"/>
        <w:jc w:val="both"/>
      </w:pPr>
      <w:r>
        <w:rPr>
          <w:sz w:val="24"/>
        </w:rPr>
      </w:r>
    </w:p>
    <w:p>
      <w:pPr>
        <w:pStyle w:val="2"/>
        <w:outlineLvl w:val="2"/>
        <w:ind w:firstLine="540"/>
        <w:jc w:val="both"/>
      </w:pPr>
      <w:r>
        <w:rPr>
          <w:sz w:val="24"/>
        </w:rPr>
        <w:t xml:space="preserve">Статья 105.28. Порядок досрочного прекращения налогового мониторинга</w:t>
      </w:r>
    </w:p>
    <w:p>
      <w:pPr>
        <w:pStyle w:val="0"/>
        <w:ind w:firstLine="540"/>
        <w:jc w:val="both"/>
      </w:pPr>
      <w:r>
        <w:rPr>
          <w:sz w:val="24"/>
        </w:rPr>
      </w:r>
    </w:p>
    <w:bookmarkStart w:id="6720" w:name="P6720"/>
    <w:bookmarkEnd w:id="6720"/>
    <w:p>
      <w:pPr>
        <w:pStyle w:val="0"/>
        <w:ind w:firstLine="540"/>
        <w:jc w:val="both"/>
      </w:pPr>
      <w:r>
        <w:rPr>
          <w:sz w:val="24"/>
        </w:rPr>
        <w:t xml:space="preserve">1. Налоговый мониторинг прекращается досрочно в следующих случаях:</w:t>
      </w:r>
    </w:p>
    <w:p>
      <w:pPr>
        <w:pStyle w:val="0"/>
        <w:spacing w:before="240" w:lineRule="auto"/>
        <w:ind w:firstLine="540"/>
        <w:jc w:val="both"/>
      </w:pPr>
      <w:r>
        <w:rPr>
          <w:sz w:val="24"/>
        </w:rPr>
        <w:t xml:space="preserve">1) неисполнение организацией </w:t>
      </w:r>
      <w:hyperlink w:history="0" r:id="rId411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регламента</w:t>
        </w:r>
      </w:hyperlink>
      <w:r>
        <w:rPr>
          <w:sz w:val="24"/>
        </w:rPr>
        <w:t xml:space="preserve"> информационного взаимодействия, которое стало препятствием для проведения налогового мониторинга;</w:t>
      </w:r>
    </w:p>
    <w:p>
      <w:pPr>
        <w:pStyle w:val="0"/>
        <w:spacing w:before="240" w:lineRule="auto"/>
        <w:ind w:firstLine="540"/>
        <w:jc w:val="both"/>
      </w:pPr>
      <w:r>
        <w:rPr>
          <w:sz w:val="24"/>
        </w:rPr>
        <w:t xml:space="preserve">2) выявление налоговым органом факта представления организацией недостоверной информации в ходе проведения налогового мониторинга;</w:t>
      </w:r>
    </w:p>
    <w:p>
      <w:pPr>
        <w:pStyle w:val="0"/>
        <w:spacing w:before="240" w:lineRule="auto"/>
        <w:ind w:firstLine="540"/>
        <w:jc w:val="both"/>
      </w:pPr>
      <w:r>
        <w:rPr>
          <w:sz w:val="24"/>
        </w:rPr>
        <w:t xml:space="preserve">3) систематическое (два раза и более) непредставление или несвоевременное представление налоговому органу в ходе проведения налогового мониторинга документов (информации), пояснений в порядке, предусмотренном </w:t>
      </w:r>
      <w:hyperlink w:history="0" w:anchor="P6742" w:tooltip="Статья 105.29. Порядок проведения налогового мониторинга">
        <w:r>
          <w:rPr>
            <w:sz w:val="24"/>
            <w:color w:val="0000ff"/>
          </w:rPr>
          <w:t xml:space="preserve">статьей 105.29</w:t>
        </w:r>
      </w:hyperlink>
      <w:r>
        <w:rPr>
          <w:sz w:val="24"/>
        </w:rPr>
        <w:t xml:space="preserve"> настоящего Кодекса;</w:t>
      </w:r>
    </w:p>
    <w:p>
      <w:pPr>
        <w:pStyle w:val="0"/>
        <w:jc w:val="both"/>
      </w:pPr>
      <w:r>
        <w:rPr>
          <w:sz w:val="24"/>
        </w:rPr>
        <w:t xml:space="preserve">(в ред. Федерального </w:t>
      </w:r>
      <w:hyperlink w:history="0" r:id="rId411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пп. 4 п. 1 ст. 105.28 вносятся изменения (</w:t>
            </w:r>
            <w:hyperlink w:history="0" r:id="rId411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1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государственная регистрация прекращения организации в результате ликвидации, реорганизации или исключения из единого государственного реестра юридических лиц.</w:t>
      </w:r>
    </w:p>
    <w:p>
      <w:pPr>
        <w:pStyle w:val="0"/>
        <w:jc w:val="both"/>
      </w:pPr>
      <w:r>
        <w:rPr>
          <w:sz w:val="24"/>
        </w:rPr>
        <w:t xml:space="preserve">(пп. 4 введен Федеральным </w:t>
      </w:r>
      <w:hyperlink w:history="0" r:id="rId411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1 ст. 105.28 дополняется пп. 5 - 9 (</w:t>
            </w:r>
            <w:hyperlink w:history="0" r:id="rId411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1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31" w:name="P6731"/>
    <w:bookmarkEnd w:id="6731"/>
    <w:p>
      <w:pPr>
        <w:pStyle w:val="0"/>
        <w:spacing w:before="300" w:lineRule="auto"/>
        <w:ind w:firstLine="540"/>
        <w:jc w:val="both"/>
      </w:pPr>
      <w:r>
        <w:rPr>
          <w:sz w:val="24"/>
        </w:rPr>
        <w:t xml:space="preserve">1.1. Налоговый орган </w:t>
      </w:r>
      <w:hyperlink w:history="0" r:id="rId411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уведомляет</w:t>
        </w:r>
      </w:hyperlink>
      <w:r>
        <w:rPr>
          <w:sz w:val="24"/>
        </w:rPr>
        <w:t xml:space="preserve">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w:t>
      </w:r>
      <w:hyperlink w:history="0" w:anchor="P6720" w:tooltip="1. Налоговый мониторинг прекращается досрочно в следующих случаях:">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В случае возможности устранения обстоятельств, являющихся основанием для досрочного прекращения налогового мониторинга, организация в течение десяти дней со дня получения уведомления, указанного в </w:t>
      </w:r>
      <w:hyperlink w:history="0" w:anchor="P6731" w:tooltip="1.1. Налоговый орган уведомляет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пунктом 1 настоящей статьи.">
        <w:r>
          <w:rPr>
            <w:sz w:val="24"/>
            <w:color w:val="0000ff"/>
          </w:rPr>
          <w:t xml:space="preserve">абзаце первом</w:t>
        </w:r>
      </w:hyperlink>
      <w:r>
        <w:rPr>
          <w:sz w:val="24"/>
        </w:rPr>
        <w:t xml:space="preserve"> настоящего пункта, принимает меры по устранению указанных обстоятельств и уведомляет налоговый орган об этом либо представляет пояснения и документы (при наличии), подтверждающие отсутствие оснований для досрочного прекращения налогового мониторинга. Пояснения и прилагаемые к ним документы (при наличии) представляются в налоговый орган в электронной форме по телекоммуникационным каналам связи и (или) посредством предоставления доступа к таким документам через информационные системы организации в случае получения к ним доступа налогового органа.</w:t>
      </w:r>
    </w:p>
    <w:p>
      <w:pPr>
        <w:pStyle w:val="0"/>
        <w:jc w:val="both"/>
      </w:pPr>
      <w:r>
        <w:rPr>
          <w:sz w:val="24"/>
        </w:rPr>
        <w:t xml:space="preserve">(п. 1.1 введен Федеральным </w:t>
      </w:r>
      <w:hyperlink w:history="0" r:id="rId411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2. По результатам рассмотрения уведомления об устранении обстоятельств, являющихся основанием для досрочного прекращения налогового мониторинга, или представленных организацией пояснений и прилагаемых к ним документов (при наличии) либо при их отсутствии налоговый орган в течение десяти дней со дня истечения срока для их представления принимает </w:t>
      </w:r>
      <w:hyperlink w:history="0" r:id="rId412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 досрочном прекращении налогового мониторинга или </w:t>
      </w:r>
      <w:hyperlink w:history="0" r:id="rId412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уведомляет</w:t>
        </w:r>
      </w:hyperlink>
      <w:r>
        <w:rPr>
          <w:sz w:val="24"/>
        </w:rPr>
        <w:t xml:space="preserve"> в электронной форме организацию об отсутствии оснований для досрочного прекращения налогового мониторинга.</w:t>
      </w:r>
    </w:p>
    <w:p>
      <w:pPr>
        <w:pStyle w:val="0"/>
        <w:jc w:val="both"/>
      </w:pPr>
      <w:r>
        <w:rPr>
          <w:sz w:val="24"/>
        </w:rPr>
        <w:t xml:space="preserve">(п. 2 в ред. Федерального </w:t>
      </w:r>
      <w:hyperlink w:history="0" r:id="rId412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3. Налоговый орган в течение десяти дней со дня принятия решения о досрочном прекращении налогового мониторинга в отношении организации, признаваемой налогоплательщиком - участником соглашения о защите и поощрении капиталовложений, </w:t>
      </w:r>
      <w:r>
        <w:rPr>
          <w:sz w:val="24"/>
        </w:rPr>
        <w:t xml:space="preserve">уведомляет</w:t>
      </w:r>
      <w:r>
        <w:rPr>
          <w:sz w:val="24"/>
        </w:rPr>
        <w:t xml:space="preserve"> о принятии указанного решения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4"/>
        </w:rPr>
        <w:t xml:space="preserve">(п. 3 введен Федеральным </w:t>
      </w:r>
      <w:hyperlink w:history="0" r:id="rId4123"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ind w:firstLine="540"/>
        <w:jc w:val="both"/>
      </w:pPr>
      <w:r>
        <w:rPr>
          <w:sz w:val="24"/>
        </w:rPr>
      </w:r>
    </w:p>
    <w:p>
      <w:pPr>
        <w:pStyle w:val="2"/>
        <w:outlineLvl w:val="1"/>
        <w:jc w:val="center"/>
      </w:pPr>
      <w:r>
        <w:rPr>
          <w:sz w:val="24"/>
        </w:rPr>
        <w:t xml:space="preserve">Глава 14.8. ПОРЯДОК ПРОВЕДЕНИЯ НАЛОГОВОГО МОНИТОРИНГА.</w:t>
      </w:r>
    </w:p>
    <w:p>
      <w:pPr>
        <w:pStyle w:val="2"/>
        <w:jc w:val="center"/>
      </w:pPr>
      <w:r>
        <w:rPr>
          <w:sz w:val="24"/>
        </w:rPr>
        <w:t xml:space="preserve">МОТИВИРОВАННОЕ МНЕНИЕ НАЛОГОВОГО ОРГАНА</w:t>
      </w:r>
    </w:p>
    <w:p>
      <w:pPr>
        <w:pStyle w:val="0"/>
        <w:ind w:firstLine="540"/>
        <w:jc w:val="both"/>
      </w:pPr>
      <w:r>
        <w:rPr>
          <w:sz w:val="24"/>
        </w:rPr>
      </w:r>
    </w:p>
    <w:bookmarkStart w:id="6742" w:name="P6742"/>
    <w:bookmarkEnd w:id="6742"/>
    <w:p>
      <w:pPr>
        <w:pStyle w:val="2"/>
        <w:outlineLvl w:val="2"/>
        <w:ind w:firstLine="540"/>
        <w:jc w:val="both"/>
      </w:pPr>
      <w:r>
        <w:rPr>
          <w:sz w:val="24"/>
        </w:rPr>
        <w:t xml:space="preserve">Статья 105.29. Порядок проведения налогового мониторинга</w:t>
      </w:r>
    </w:p>
    <w:p>
      <w:pPr>
        <w:pStyle w:val="0"/>
        <w:ind w:firstLine="540"/>
        <w:jc w:val="both"/>
      </w:pPr>
      <w:r>
        <w:rPr>
          <w:sz w:val="24"/>
        </w:rPr>
      </w:r>
    </w:p>
    <w:p>
      <w:pPr>
        <w:pStyle w:val="0"/>
        <w:ind w:firstLine="540"/>
        <w:jc w:val="both"/>
      </w:pPr>
      <w:r>
        <w:rPr>
          <w:sz w:val="24"/>
        </w:rPr>
        <w:t xml:space="preserve">1. Налоговый мониторинг </w:t>
      </w:r>
      <w:hyperlink w:history="0" r:id="rId4124" w:tooltip="&lt;Письмо&gt; ФНС России от 18.01.2018 N ЕД-4-15/789@ &quot;О направлении рекомендаций по планированию проведения налогового мониторинга&quot; (вместе с &quot;Рекомендациями по планированию проведения налогового контроля в форме налогового мониторинга&quot;) {КонсультантПлюс}">
        <w:r>
          <w:rPr>
            <w:sz w:val="24"/>
            <w:color w:val="0000ff"/>
          </w:rPr>
          <w:t xml:space="preserve">проводится</w:t>
        </w:r>
      </w:hyperlink>
      <w:r>
        <w:rPr>
          <w:sz w:val="24"/>
        </w:rPr>
        <w:t xml:space="preserve"> уполномоченными должностными лицами налогового органа в соответствии с их служебными обязанностями по месту нахождения налогового органа.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2 ст. 105.29 вносятся изменения (</w:t>
            </w:r>
            <w:hyperlink w:history="0" r:id="rId412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2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47" w:name="P6747"/>
    <w:bookmarkEnd w:id="6747"/>
    <w:p>
      <w:pPr>
        <w:pStyle w:val="0"/>
        <w:spacing w:before="300" w:lineRule="auto"/>
        <w:ind w:firstLine="540"/>
        <w:jc w:val="both"/>
      </w:pPr>
      <w:r>
        <w:rPr>
          <w:sz w:val="24"/>
        </w:rPr>
        <w:t xml:space="preserve">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w:t>
      </w:r>
      <w:hyperlink w:history="0" r:id="rId412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требованием</w:t>
        </w:r>
      </w:hyperlink>
      <w:r>
        <w:rPr>
          <w:sz w:val="24"/>
        </w:rPr>
        <w:t xml:space="preserve"> представить в течение пяти дней необходимые пояснения или внести соответствующие исправления.</w:t>
      </w:r>
    </w:p>
    <w:p>
      <w:pPr>
        <w:pStyle w:val="0"/>
        <w:jc w:val="both"/>
      </w:pPr>
      <w:r>
        <w:rPr>
          <w:sz w:val="24"/>
        </w:rPr>
        <w:t xml:space="preserve">(в ред. Федерального </w:t>
      </w:r>
      <w:hyperlink w:history="0" r:id="rId412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2 ст. 105.29 вносятся изменения (</w:t>
            </w:r>
            <w:hyperlink w:history="0" r:id="rId412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3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79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 с учетом положений настоящей статьи.</w:t>
      </w:r>
    </w:p>
    <w:p>
      <w:pPr>
        <w:pStyle w:val="0"/>
        <w:jc w:val="both"/>
      </w:pPr>
      <w:r>
        <w:rPr>
          <w:sz w:val="24"/>
        </w:rPr>
        <w:t xml:space="preserve">(в ред. Федеральных законов от 03.07.2016 </w:t>
      </w:r>
      <w:hyperlink w:history="0" r:id="rId41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29.12.2020 </w:t>
      </w:r>
      <w:hyperlink w:history="0" r:id="rId413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3 п. 2 ст. 105.29 вносятся изменения (</w:t>
            </w:r>
            <w:hyperlink w:history="0" r:id="rId413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3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если после рассмотрения представленных организацией, признаваемой налогоплательщиком - участником соглашения о защите и поощрении капиталовложений, пояснений либо в случае их отсутствия налоговый орган установит факт, свидетельствующий об искажении размеров фактических затрат, по которым Федеральным </w:t>
      </w:r>
      <w:hyperlink w:history="0" r:id="rId4135"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налоговый орган обязан составить мотивированное мнение в порядке, предусмотренном </w:t>
      </w:r>
      <w:hyperlink w:history="0" w:anchor="P679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 с учетом положений настоящей статьи.</w:t>
      </w:r>
    </w:p>
    <w:p>
      <w:pPr>
        <w:pStyle w:val="0"/>
        <w:jc w:val="both"/>
      </w:pPr>
      <w:r>
        <w:rPr>
          <w:sz w:val="24"/>
        </w:rPr>
        <w:t xml:space="preserve">(абзац введен Федеральным </w:t>
      </w:r>
      <w:hyperlink w:history="0" r:id="rId4136"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bookmarkStart w:id="6757" w:name="P6757"/>
    <w:bookmarkEnd w:id="6757"/>
    <w:p>
      <w:pPr>
        <w:pStyle w:val="0"/>
        <w:spacing w:before="240" w:lineRule="auto"/>
        <w:ind w:firstLine="540"/>
        <w:jc w:val="both"/>
      </w:pPr>
      <w:r>
        <w:rPr>
          <w:sz w:val="24"/>
        </w:rPr>
        <w:t xml:space="preserve">2.1. В случае установления налоговым органом факта, свидетельствующего о неправильном исчислении (удержании), неполной и (или) несвоевременной уплате (перечислении) налогов, сборов, страховых взносов, налоговый орган в течение десяти дней направляет организации в электронной форме </w:t>
      </w:r>
      <w:hyperlink w:history="0" r:id="rId4137"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о наличии оснований для составления мотивированного мнения в порядке, предусмотренном </w:t>
      </w:r>
      <w:hyperlink w:history="0" w:anchor="P679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в случае установления налоговым органом факта, свидетельствующего о неправильном определении размеров фактических затрат, по которым Федеральным </w:t>
      </w:r>
      <w:hyperlink w:history="0" r:id="rId4138"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предусмотрено предоставление мер государственной поддержки, налоговый орган также в течение десяти дней направляет организации в электронной форме уведомление о наличии оснований для составления мотивированного мнения в порядке, предусмотренном </w:t>
      </w:r>
      <w:hyperlink w:history="0" w:anchor="P679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jc w:val="both"/>
      </w:pPr>
      <w:r>
        <w:rPr>
          <w:sz w:val="24"/>
        </w:rPr>
        <w:t xml:space="preserve">(абзац введен Федеральным </w:t>
      </w:r>
      <w:hyperlink w:history="0" r:id="rId4139"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В уведомлении о наличии оснований для составления мотивированного мнения указываются документально подтвержденные факты, свидетельствующие о неправильном исчислении (удержании), неполной или несвоевременной уплате (перечислении) организацией налогов, сборов, страховых взносов или об искажении организацией, признаваемой налогоплательщиком - участником соглашения о защите и поощрении капиталовложений, размеров фактических затрат, по которым Федеральным </w:t>
      </w:r>
      <w:hyperlink w:history="0" r:id="rId4140"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предусмотрено предоставление мер государственной поддержки, выявленные в ходе налогового мониторинга, а также выводы и предложения налогового органа по устранению выявленных нарушений.</w:t>
      </w:r>
    </w:p>
    <w:p>
      <w:pPr>
        <w:pStyle w:val="0"/>
        <w:jc w:val="both"/>
      </w:pPr>
      <w:r>
        <w:rPr>
          <w:sz w:val="24"/>
        </w:rPr>
        <w:t xml:space="preserve">(в ред. Федерального </w:t>
      </w:r>
      <w:hyperlink w:history="0" r:id="rId4141"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Организация в течение пятнадцати дней со дня получения уведомления о наличии оснований для составления мотивированного мнения по инициативе налогового органа вправе представить в налоговый орган необходимые пояснения или внести соответствующие исправления, сообщив об этом налоговому органу в электронной форме по телекоммуникационным каналам связи и (или) через информационные системы организации, к которым предоставлен доступ налоговому органу.</w:t>
      </w:r>
    </w:p>
    <w:p>
      <w:pPr>
        <w:pStyle w:val="0"/>
        <w:spacing w:before="240" w:lineRule="auto"/>
        <w:ind w:firstLine="540"/>
        <w:jc w:val="both"/>
      </w:pPr>
      <w:r>
        <w:rPr>
          <w:sz w:val="24"/>
        </w:rPr>
        <w:t xml:space="preserve">Если выявленные налоговым органом факты с учетом представленных организацией пояснений (сообщения) либо при отсутствии пояснений (сообщения) организации свидетельствуют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79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jc w:val="both"/>
      </w:pPr>
      <w:r>
        <w:rPr>
          <w:sz w:val="24"/>
        </w:rPr>
        <w:t xml:space="preserve">(п. 2.1 введен Федеральным </w:t>
      </w:r>
      <w:hyperlink w:history="0" r:id="rId414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bookmarkStart w:id="6765" w:name="P6765"/>
    <w:bookmarkEnd w:id="6765"/>
    <w:p>
      <w:pPr>
        <w:pStyle w:val="0"/>
        <w:spacing w:before="240" w:lineRule="auto"/>
        <w:ind w:firstLine="540"/>
        <w:jc w:val="both"/>
      </w:pPr>
      <w:r>
        <w:rPr>
          <w:sz w:val="24"/>
        </w:rP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проводить допрос свидетелей, осмотр территорий, привлекать эксперта и специалиста в порядке, установленном </w:t>
      </w:r>
      <w:hyperlink w:history="0" w:anchor="P4928" w:tooltip="Статья 95. Экспертиза">
        <w:r>
          <w:rPr>
            <w:sz w:val="24"/>
            <w:color w:val="0000ff"/>
          </w:rPr>
          <w:t xml:space="preserve">статьями 95</w:t>
        </w:r>
      </w:hyperlink>
      <w:r>
        <w:rPr>
          <w:sz w:val="24"/>
        </w:rPr>
        <w:t xml:space="preserve"> и </w:t>
      </w:r>
      <w:hyperlink w:history="0" w:anchor="P4954" w:tooltip="Статья 96. Привлечение специалиста для оказания содействия в осуществлении налогового контроля">
        <w:r>
          <w:rPr>
            <w:sz w:val="24"/>
            <w:color w:val="0000ff"/>
          </w:rPr>
          <w:t xml:space="preserve">96</w:t>
        </w:r>
      </w:hyperlink>
      <w:r>
        <w:rPr>
          <w:sz w:val="24"/>
        </w:rPr>
        <w:t xml:space="preserve"> настоящего Кодекса.</w:t>
      </w:r>
    </w:p>
    <w:p>
      <w:pPr>
        <w:pStyle w:val="0"/>
        <w:jc w:val="both"/>
      </w:pPr>
      <w:r>
        <w:rPr>
          <w:sz w:val="24"/>
        </w:rPr>
        <w:t xml:space="preserve">(в ред. Федеральных законов от 01.05.2016 </w:t>
      </w:r>
      <w:hyperlink w:history="0" r:id="rId414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 от 03.07.2016 </w:t>
      </w:r>
      <w:hyperlink w:history="0" r:id="rId414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414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3 ст. 105.29 вносятся изменения (</w:t>
            </w:r>
            <w:hyperlink w:history="0" r:id="rId414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4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налоговый орган также вправе истребовать у организации необходимые документы (информацию), пояснения, связанные с фактическим осуществлением затрат, по которым Федеральным </w:t>
      </w:r>
      <w:hyperlink w:history="0" r:id="rId4148"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в том числе в течение срока проведения налогового мониторинга за первый период, за который проводится налоговый мониторинг, в части затрат, осуществленных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w:t>
      </w:r>
    </w:p>
    <w:p>
      <w:pPr>
        <w:pStyle w:val="0"/>
        <w:jc w:val="both"/>
      </w:pPr>
      <w:r>
        <w:rPr>
          <w:sz w:val="24"/>
        </w:rPr>
        <w:t xml:space="preserve">(абзац введен Федеральным </w:t>
      </w:r>
      <w:hyperlink w:history="0" r:id="rId4149"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4. Истребуемые документы (информация), пояснения могут быть представлены в налоговый орган лично или через представителя, переданы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w:t>
      </w:r>
    </w:p>
    <w:p>
      <w:pPr>
        <w:pStyle w:val="0"/>
        <w:jc w:val="both"/>
      </w:pPr>
      <w:r>
        <w:rPr>
          <w:sz w:val="24"/>
        </w:rPr>
        <w:t xml:space="preserve">(в ред. Федеральных законов от 03.07.2016 </w:t>
      </w:r>
      <w:hyperlink w:history="0" r:id="rId415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29.12.2020 </w:t>
      </w:r>
      <w:hyperlink w:history="0" r:id="rId415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Представление </w:t>
      </w:r>
      <w:hyperlink w:history="0" r:id="rId415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документов</w:t>
        </w:r>
      </w:hyperlink>
      <w:r>
        <w:rPr>
          <w:sz w:val="24"/>
        </w:rPr>
        <w:t xml:space="preserve">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pPr>
        <w:pStyle w:val="0"/>
        <w:spacing w:before="240" w:lineRule="auto"/>
        <w:ind w:firstLine="540"/>
        <w:jc w:val="both"/>
      </w:pPr>
      <w:r>
        <w:rPr>
          <w:sz w:val="24"/>
        </w:rPr>
        <w:t xml:space="preserve">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При этом такие документы должны быть заверены усиленной квалифицированной электронной подписью организации (ее представителя).</w:t>
      </w:r>
    </w:p>
    <w:p>
      <w:pPr>
        <w:pStyle w:val="0"/>
        <w:jc w:val="both"/>
      </w:pPr>
      <w:r>
        <w:rPr>
          <w:sz w:val="24"/>
        </w:rPr>
        <w:t xml:space="preserve">(в ред. Федерального </w:t>
      </w:r>
      <w:hyperlink w:history="0" r:id="rId415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Порядок</w:t>
      </w:r>
      <w:r>
        <w:rPr>
          <w:sz w:val="24"/>
        </w:rPr>
        <w:t xml:space="preserve">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415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Истребуемые информация или пояснения могут быть представлены в налоговый орган в электронной форме в виде электронных образов документов.</w:t>
      </w:r>
    </w:p>
    <w:p>
      <w:pPr>
        <w:pStyle w:val="0"/>
        <w:jc w:val="both"/>
      </w:pPr>
      <w:r>
        <w:rPr>
          <w:sz w:val="24"/>
        </w:rPr>
        <w:t xml:space="preserve">(абзац введен Федеральным </w:t>
      </w:r>
      <w:hyperlink w:history="0" r:id="rId415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Электронные образы документов представляются в налоговый орган по форматам, утвержденным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либо через информационные системы организации, к которым предоставлен доступ налоговому органу, и должны быть заверены усиленной квалифицированной электронной подписью организации (ее представителя).</w:t>
      </w:r>
    </w:p>
    <w:p>
      <w:pPr>
        <w:pStyle w:val="0"/>
        <w:jc w:val="both"/>
      </w:pPr>
      <w:r>
        <w:rPr>
          <w:sz w:val="24"/>
        </w:rPr>
        <w:t xml:space="preserve">(абзац введен Федеральным </w:t>
      </w:r>
      <w:hyperlink w:history="0" r:id="rId415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5. Документы (информация), пояснения, которые были истребованы в соответствии с </w:t>
      </w:r>
      <w:hyperlink w:history="0" w:anchor="P6765" w:tooltip="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оводить допрос свидетелей, осмотр территорий, привлекать эксперта и специалиста в порядке, установленном статьями 95 и 96 настоящего Кодекса.">
        <w:r>
          <w:rPr>
            <w:sz w:val="24"/>
            <w:color w:val="0000ff"/>
          </w:rPr>
          <w:t xml:space="preserve">пунктом 3</w:t>
        </w:r>
      </w:hyperlink>
      <w:r>
        <w:rPr>
          <w:sz w:val="24"/>
        </w:rP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bookmarkStart w:id="6783" w:name="P6783"/>
    <w:bookmarkEnd w:id="6783"/>
    <w:p>
      <w:pPr>
        <w:pStyle w:val="0"/>
        <w:spacing w:before="240" w:lineRule="auto"/>
        <w:ind w:firstLine="540"/>
        <w:jc w:val="both"/>
      </w:pPr>
      <w:r>
        <w:rPr>
          <w:sz w:val="24"/>
        </w:rP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pPr>
        <w:pStyle w:val="0"/>
        <w:jc w:val="both"/>
      </w:pPr>
      <w:r>
        <w:rPr>
          <w:sz w:val="24"/>
        </w:rPr>
        <w:t xml:space="preserve">(в ред. Федерального </w:t>
      </w:r>
      <w:hyperlink w:history="0" r:id="rId415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w:t>
      </w:r>
      <w:hyperlink w:history="0" w:anchor="P6783" w:tooltip="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
        <w:r>
          <w:rPr>
            <w:sz w:val="24"/>
            <w:color w:val="0000ff"/>
          </w:rPr>
          <w:t xml:space="preserve">абзаце втором</w:t>
        </w:r>
      </w:hyperlink>
      <w:r>
        <w:rPr>
          <w:sz w:val="24"/>
        </w:rPr>
        <w:t xml:space="preserve"> настоящего пункта уведомление представляется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415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 в ред. Федерального </w:t>
      </w:r>
      <w:hyperlink w:history="0" r:id="rId415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w:t>
      </w:r>
      <w:r>
        <w:rPr>
          <w:sz w:val="24"/>
        </w:rPr>
        <w:t xml:space="preserve">решение</w:t>
      </w:r>
      <w:r>
        <w:rPr>
          <w:sz w:val="24"/>
        </w:rPr>
        <w:t xml:space="preserve">.</w:t>
      </w:r>
    </w:p>
    <w:bookmarkStart w:id="6788" w:name="P6788"/>
    <w:bookmarkEnd w:id="6788"/>
    <w:p>
      <w:pPr>
        <w:pStyle w:val="0"/>
        <w:spacing w:before="240" w:lineRule="auto"/>
        <w:ind w:firstLine="540"/>
        <w:jc w:val="both"/>
      </w:pPr>
      <w:r>
        <w:rPr>
          <w:sz w:val="24"/>
        </w:rPr>
        <w:t xml:space="preserve">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w:t>
      </w:r>
    </w:p>
    <w:p>
      <w:pPr>
        <w:pStyle w:val="0"/>
        <w:jc w:val="both"/>
      </w:pPr>
      <w:r>
        <w:rPr>
          <w:sz w:val="24"/>
        </w:rPr>
        <w:t xml:space="preserve">(в ред. Федерального </w:t>
      </w:r>
      <w:hyperlink w:history="0" r:id="rId416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ind w:firstLine="540"/>
        <w:jc w:val="both"/>
      </w:pPr>
      <w:r>
        <w:rPr>
          <w:sz w:val="24"/>
        </w:rPr>
      </w:r>
    </w:p>
    <w:bookmarkStart w:id="6791" w:name="P6791"/>
    <w:bookmarkEnd w:id="6791"/>
    <w:p>
      <w:pPr>
        <w:pStyle w:val="2"/>
        <w:outlineLvl w:val="2"/>
        <w:ind w:firstLine="540"/>
        <w:jc w:val="both"/>
      </w:pPr>
      <w:r>
        <w:rPr>
          <w:sz w:val="24"/>
        </w:rPr>
        <w:t xml:space="preserve">Статья 105.30. Мотивированное мнение налогового органа</w:t>
      </w:r>
    </w:p>
    <w:p>
      <w:pPr>
        <w:pStyle w:val="0"/>
        <w:ind w:firstLine="540"/>
        <w:jc w:val="both"/>
      </w:pPr>
      <w:r>
        <w:rPr>
          <w:sz w:val="24"/>
        </w:rPr>
      </w:r>
    </w:p>
    <w:p>
      <w:pPr>
        <w:pStyle w:val="0"/>
        <w:ind w:firstLine="540"/>
        <w:jc w:val="both"/>
      </w:pPr>
      <w:r>
        <w:rPr>
          <w:sz w:val="24"/>
        </w:rPr>
        <w:t xml:space="preserve">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pPr>
        <w:pStyle w:val="0"/>
        <w:jc w:val="both"/>
      </w:pPr>
      <w:r>
        <w:rPr>
          <w:sz w:val="24"/>
        </w:rPr>
        <w:t xml:space="preserve">(в ред. Федерального </w:t>
      </w:r>
      <w:hyperlink w:history="0" r:id="rId41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Мотивированное мнение подписывается руководителем (заместителем руководителя) налогового органа.</w:t>
      </w:r>
    </w:p>
    <w:p>
      <w:pPr>
        <w:pStyle w:val="0"/>
        <w:spacing w:before="240" w:lineRule="auto"/>
        <w:ind w:firstLine="540"/>
        <w:jc w:val="both"/>
      </w:pPr>
      <w:hyperlink w:history="0" r:id="rId4162"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r>
        <w:rPr>
          <w:sz w:val="24"/>
        </w:rPr>
        <w:t xml:space="preserve">требования</w:t>
      </w:r>
      <w:r>
        <w:rPr>
          <w:sz w:val="24"/>
        </w:rP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мотивированное мнение отражает позицию налогового органа также по вопросам правильности определения размеров фактических затрат, по которым Федеральным </w:t>
      </w:r>
      <w:hyperlink w:history="0" r:id="rId4163"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(абзац введен Федеральным </w:t>
      </w:r>
      <w:hyperlink w:history="0" r:id="rId4164"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2. Налоговый орган составляет мотивированное мнение по собственной инициативе или по запросу организации.</w:t>
      </w:r>
    </w:p>
    <w:p>
      <w:pPr>
        <w:pStyle w:val="0"/>
        <w:spacing w:before="240" w:lineRule="auto"/>
        <w:ind w:firstLine="540"/>
        <w:jc w:val="both"/>
      </w:pPr>
      <w:r>
        <w:rPr>
          <w:sz w:val="24"/>
        </w:rPr>
        <w:t xml:space="preserve">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pPr>
        <w:pStyle w:val="0"/>
        <w:jc w:val="both"/>
      </w:pPr>
      <w:r>
        <w:rPr>
          <w:sz w:val="24"/>
        </w:rPr>
        <w:t xml:space="preserve">(в ред. Федерального </w:t>
      </w:r>
      <w:hyperlink w:history="0" r:id="rId416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Указанное мотивированное мнение может быть составлено в течение срока проведения налогового мониторинга.</w:t>
      </w:r>
    </w:p>
    <w:p>
      <w:pPr>
        <w:pStyle w:val="0"/>
        <w:jc w:val="both"/>
      </w:pPr>
      <w:r>
        <w:rPr>
          <w:sz w:val="24"/>
        </w:rPr>
        <w:t xml:space="preserve">(в ред. Федерального </w:t>
      </w:r>
      <w:hyperlink w:history="0" r:id="rId416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w:t>
      </w:r>
      <w:hyperlink w:history="0" r:id="rId4167"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Запрос</w:t>
        </w:r>
      </w:hyperlink>
      <w:r>
        <w:rPr>
          <w:sz w:val="24"/>
        </w:rP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4"/>
        </w:rPr>
        <w:t xml:space="preserve">(в ред. Федерального </w:t>
      </w:r>
      <w:hyperlink w:history="0" r:id="rId41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hyperlink w:history="0" r:id="rId416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hyperlink w:history="0" r:id="rId4170"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формат</w:t>
        </w:r>
      </w:hyperlink>
      <w:r>
        <w:rPr>
          <w:sz w:val="24"/>
        </w:rPr>
        <w:t xml:space="preserve">, в соответствии с которыми составляется запрос о предоставлении мотивированного мнения, а также требования к составлению такого запроса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17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4 в ред. Федерального </w:t>
      </w:r>
      <w:hyperlink w:history="0" r:id="rId417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6809" w:name="P6809"/>
    <w:bookmarkEnd w:id="6809"/>
    <w:p>
      <w:pPr>
        <w:pStyle w:val="0"/>
        <w:spacing w:before="240" w:lineRule="auto"/>
        <w:ind w:firstLine="540"/>
        <w:jc w:val="both"/>
      </w:pPr>
      <w:r>
        <w:rPr>
          <w:sz w:val="24"/>
        </w:rPr>
        <w:t xml:space="preserve">4.1. Запрос о предоставлении мотивированного мнения должен содержать:</w:t>
      </w:r>
    </w:p>
    <w:p>
      <w:pPr>
        <w:pStyle w:val="0"/>
        <w:spacing w:before="240" w:lineRule="auto"/>
        <w:ind w:firstLine="540"/>
        <w:jc w:val="both"/>
      </w:pPr>
      <w:r>
        <w:rPr>
          <w:sz w:val="24"/>
        </w:rPr>
        <w:t xml:space="preserve">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40" w:lineRule="auto"/>
        <w:ind w:firstLine="540"/>
        <w:jc w:val="both"/>
      </w:pPr>
      <w:r>
        <w:rPr>
          <w:sz w:val="24"/>
        </w:rPr>
        <w:t xml:space="preserve">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40" w:lineRule="auto"/>
        <w:ind w:firstLine="540"/>
        <w:jc w:val="both"/>
      </w:pPr>
      <w:r>
        <w:rPr>
          <w:sz w:val="24"/>
        </w:rPr>
        <w:t xml:space="preserve">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4"/>
        </w:rPr>
        <w:t xml:space="preserve">(п. 4.1 введен Федеральным </w:t>
      </w:r>
      <w:hyperlink w:history="0" r:id="rId417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bookmarkStart w:id="6814" w:name="P6814"/>
    <w:bookmarkEnd w:id="6814"/>
    <w:p>
      <w:pPr>
        <w:pStyle w:val="0"/>
        <w:spacing w:before="240" w:lineRule="auto"/>
        <w:ind w:firstLine="540"/>
        <w:jc w:val="both"/>
      </w:pPr>
      <w:r>
        <w:rPr>
          <w:sz w:val="24"/>
        </w:rPr>
        <w:t xml:space="preserve">4.2. К запросу о предоставлении мотивированного мнения могут быть приложены копии документов, подтверждающих информацию, указанную в запросе.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4.2 ст. 105.30 вносятся изменения (</w:t>
            </w:r>
            <w:hyperlink w:history="0" r:id="rId417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75"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3 п. 4.2 ст. 105.30 вносятся изменения (</w:t>
            </w:r>
            <w:hyperlink w:history="0" r:id="rId4176"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77"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history="0" w:anchor="P6742" w:tooltip="Статья 105.29. Порядок проведения налогового мониторинга">
        <w:r>
          <w:rPr>
            <w:sz w:val="24"/>
            <w:color w:val="0000ff"/>
          </w:rPr>
          <w:t xml:space="preserve">статьей 105.29</w:t>
        </w:r>
      </w:hyperlink>
      <w:r>
        <w:rPr>
          <w:sz w:val="24"/>
        </w:rPr>
        <w:t xml:space="preserve"> настоящего Кодекса.</w:t>
      </w:r>
    </w:p>
    <w:p>
      <w:pPr>
        <w:pStyle w:val="0"/>
        <w:jc w:val="both"/>
      </w:pPr>
      <w:r>
        <w:rPr>
          <w:sz w:val="24"/>
        </w:rPr>
        <w:t xml:space="preserve">(п. 4.2 введен Федеральным </w:t>
      </w:r>
      <w:hyperlink w:history="0" r:id="rId417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4.3. </w:t>
      </w:r>
      <w:hyperlink w:history="0" r:id="rId417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Запрос</w:t>
        </w:r>
      </w:hyperlink>
      <w:r>
        <w:rPr>
          <w:sz w:val="24"/>
        </w:rPr>
        <w:t xml:space="preserve"> о предоставлении мотивированного мнения и прилагаемые к нему документы (при их наличии) направляются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(п. 4.3 введен Федеральным </w:t>
      </w:r>
      <w:hyperlink w:history="0" r:id="rId418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4.4 ст. 105.30 вносятся изменения (</w:t>
            </w:r>
            <w:hyperlink w:history="0" r:id="rId418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82"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4.4. Организация, направившая запрос о предоставлении мотивированного мнения до составления налоговым органом мотивированного мнения, может отозвать указанный запрос путем направления в налоговый орган соответствующего заявления.</w:t>
      </w:r>
    </w:p>
    <w:p>
      <w:pPr>
        <w:pStyle w:val="0"/>
        <w:spacing w:before="240" w:lineRule="auto"/>
        <w:ind w:firstLine="540"/>
        <w:jc w:val="both"/>
      </w:pPr>
      <w:hyperlink w:history="0" r:id="rId4183"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hyperlink w:history="0" r:id="rId4184"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формат</w:t>
        </w:r>
      </w:hyperlink>
      <w:r>
        <w:rPr>
          <w:sz w:val="24"/>
        </w:rPr>
        <w:t xml:space="preserve"> заявления об отзыве запроса о предоставлении мотивированного мнения утверждаются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3 п. 4.4 ст. 105.30 вносятся изменения (</w:t>
            </w:r>
            <w:hyperlink w:history="0" r:id="rId418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8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Отзыв запроса</w:t>
      </w:r>
      <w:r>
        <w:rPr>
          <w:sz w:val="24"/>
        </w:rPr>
        <w:t xml:space="preserve"> о предоставлении мотивированного мнения не лишает организацию, направившую соответствующий запрос, права на повторное обращение с запросом о предоставлении мотивированного мнения по тем же обстоятельствам.</w:t>
      </w:r>
    </w:p>
    <w:p>
      <w:pPr>
        <w:pStyle w:val="0"/>
        <w:jc w:val="both"/>
      </w:pPr>
      <w:r>
        <w:rPr>
          <w:sz w:val="24"/>
        </w:rPr>
        <w:t xml:space="preserve">(п. 4.4 введен Федеральным </w:t>
      </w:r>
      <w:hyperlink w:history="0" r:id="rId418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4.5. Налоговый орган оставляет без рассмотрения запрос о предоставлении мотивированного мнения в случае несоответствия указанного запроса требованиям, установленным </w:t>
      </w:r>
      <w:hyperlink w:history="0" w:anchor="P6809" w:tooltip="4.1. Запрос о предоставлении мотивированного мнения должен содержать:">
        <w:r>
          <w:rPr>
            <w:sz w:val="24"/>
            <w:color w:val="0000ff"/>
          </w:rPr>
          <w:t xml:space="preserve">пунктом 4.1</w:t>
        </w:r>
      </w:hyperlink>
      <w:r>
        <w:rPr>
          <w:sz w:val="24"/>
        </w:rPr>
        <w:t xml:space="preserve"> настоящей статьи, или получения заявления об отзыве указанного запроса.</w:t>
      </w:r>
    </w:p>
    <w:p>
      <w:pPr>
        <w:pStyle w:val="0"/>
        <w:spacing w:before="240" w:lineRule="auto"/>
        <w:ind w:firstLine="540"/>
        <w:jc w:val="both"/>
      </w:pPr>
      <w:r>
        <w:rPr>
          <w:sz w:val="24"/>
        </w:rPr>
        <w:t xml:space="preserve">Налоговый орган, рассматривающий запрос о предоставлении мотивированного мнения, принимает решение об оставлении указанного запроса без рассмотрения в течение пяти дней со дня его получения или заявления об отзыве указанного запроса.</w:t>
      </w:r>
    </w:p>
    <w:p>
      <w:pPr>
        <w:pStyle w:val="0"/>
        <w:spacing w:before="240" w:lineRule="auto"/>
        <w:ind w:firstLine="540"/>
        <w:jc w:val="both"/>
      </w:pPr>
      <w:hyperlink w:history="0" r:id="rId418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формат решения об оставлении запроса о предоставлении мотивированного мнения без рассмотрения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Решение об оставлении запроса о предоставлении мотивированного мнения без рассмотрения направляется организации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в течение трех дней со дня принятия указанного решения.</w:t>
      </w:r>
    </w:p>
    <w:p>
      <w:pPr>
        <w:pStyle w:val="0"/>
        <w:spacing w:before="240" w:lineRule="auto"/>
        <w:ind w:firstLine="540"/>
        <w:jc w:val="both"/>
      </w:pPr>
      <w:r>
        <w:rPr>
          <w:sz w:val="24"/>
        </w:rPr>
        <w:t xml:space="preserve">Оставление запроса о предоставлении мотивированного мнения без рассмотрения не препятствует повторному обращению организации с указанным запросом в срок, установленный </w:t>
      </w:r>
      <w:hyperlink w:history="0" w:anchor="P6814" w:tooltip="4.2. К запросу о предоставлении мотивированного мнения могут быть приложены копии документов, подтверждающих информацию, указанную в запросе.">
        <w:r>
          <w:rPr>
            <w:sz w:val="24"/>
            <w:color w:val="0000ff"/>
          </w:rPr>
          <w:t xml:space="preserve">пунктом 4.2</w:t>
        </w:r>
      </w:hyperlink>
      <w:r>
        <w:rPr>
          <w:sz w:val="24"/>
        </w:rPr>
        <w:t xml:space="preserve"> настоящей статьи.</w:t>
      </w:r>
    </w:p>
    <w:p>
      <w:pPr>
        <w:pStyle w:val="0"/>
        <w:jc w:val="both"/>
      </w:pPr>
      <w:r>
        <w:rPr>
          <w:sz w:val="24"/>
        </w:rPr>
        <w:t xml:space="preserve">(п. 4.5 введен Федеральным </w:t>
      </w:r>
      <w:hyperlink w:history="0" r:id="rId418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5 ст. 105.30 вносятся изменения (</w:t>
            </w:r>
            <w:hyperlink w:history="0" r:id="rId419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9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40" w:name="P6840"/>
    <w:bookmarkEnd w:id="6840"/>
    <w:p>
      <w:pPr>
        <w:pStyle w:val="0"/>
        <w:spacing w:before="300" w:lineRule="auto"/>
        <w:ind w:firstLine="540"/>
        <w:jc w:val="both"/>
      </w:pPr>
      <w:r>
        <w:rPr>
          <w:sz w:val="24"/>
        </w:rPr>
        <w:t xml:space="preserve">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5 ст. 105.30 вносятся изменения (</w:t>
            </w:r>
            <w:hyperlink w:history="0" r:id="rId419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9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3 п. 5 ст. 105.30 вносятся изменения (</w:t>
            </w:r>
            <w:hyperlink w:history="0" r:id="rId4194"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195"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 продлении срока направления мотивированного мнения налоговый орган </w:t>
      </w:r>
      <w:hyperlink w:history="0" r:id="rId4196"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сообщает</w:t>
        </w:r>
      </w:hyperlink>
      <w:r>
        <w:rPr>
          <w:sz w:val="24"/>
        </w:rPr>
        <w:t xml:space="preserve"> организации в электронной форме в течение трех дней со дня принятия соответствующего решения.</w:t>
      </w:r>
    </w:p>
    <w:p>
      <w:pPr>
        <w:pStyle w:val="0"/>
        <w:jc w:val="both"/>
      </w:pPr>
      <w:r>
        <w:rPr>
          <w:sz w:val="24"/>
        </w:rPr>
        <w:t xml:space="preserve">(в ред. Федерального </w:t>
      </w:r>
      <w:hyperlink w:history="0" r:id="rId419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При необходимости получения от Министерства финансов Российской Федерации, финансовых органов субъектов Российской Федерации, муниципальных образований, федеральной территории "Сириус" разъяснений по вопросам применения соответственно законодательства Российской Федерации о налогах и сборах,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 в целях подготовки мотивированного мнения течение срока направления мотивированного мнения по запросу организации приостанавливается на время, необходимое для получения таких разъяснений, но не более чем на три месяца, о чем </w:t>
      </w:r>
      <w:hyperlink w:history="0" r:id="rId419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уведомляется</w:t>
        </w:r>
      </w:hyperlink>
      <w:r>
        <w:rPr>
          <w:sz w:val="24"/>
        </w:rPr>
        <w:t xml:space="preserve"> организация с указанием органа, разъяснения которого необходимы для подготовки мотивированного мнения.</w:t>
      </w:r>
    </w:p>
    <w:p>
      <w:pPr>
        <w:pStyle w:val="0"/>
        <w:jc w:val="both"/>
      </w:pPr>
      <w:r>
        <w:rPr>
          <w:sz w:val="24"/>
        </w:rPr>
        <w:t xml:space="preserve">(абзац введен Федеральным </w:t>
      </w:r>
      <w:hyperlink w:history="0" r:id="rId419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6 ст. 105.30 вносятся изменения (</w:t>
            </w:r>
            <w:hyperlink w:history="0" r:id="rId420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0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О согласии с мотивированным мнением организация </w:t>
      </w:r>
      <w:hyperlink w:history="0" r:id="rId4202"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6 ст. 105.30 вносятся изменения (</w:t>
            </w:r>
            <w:hyperlink w:history="0" r:id="rId420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0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Организация </w:t>
      </w:r>
      <w:hyperlink w:history="0" r:id="rId420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(об отказе от совершения) таких сделок (операций) не позднее месяца со дня начала их совершения (отказа от их совершения).</w:t>
      </w:r>
    </w:p>
    <w:p>
      <w:pPr>
        <w:pStyle w:val="0"/>
        <w:jc w:val="both"/>
      </w:pPr>
      <w:r>
        <w:rPr>
          <w:sz w:val="24"/>
        </w:rPr>
        <w:t xml:space="preserve">(абзац введен Федеральным </w:t>
      </w:r>
      <w:hyperlink w:history="0" r:id="rId420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420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настоящем пункте </w:t>
      </w:r>
      <w:hyperlink w:history="0" r:id="rId420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420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7 ст. 105.30 вносятся изменения (</w:t>
            </w:r>
            <w:hyperlink w:history="0" r:id="rId421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11"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pPr>
        <w:pStyle w:val="0"/>
        <w:jc w:val="both"/>
      </w:pPr>
      <w:r>
        <w:rPr>
          <w:sz w:val="24"/>
        </w:rPr>
        <w:t xml:space="preserve">(п. 7 в ред. Федерального </w:t>
      </w:r>
      <w:hyperlink w:history="0" r:id="rId421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8 ст. 105.30 вносятся изменения (</w:t>
            </w:r>
            <w:hyperlink w:history="0" r:id="rId421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1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66" w:name="P6866"/>
    <w:bookmarkEnd w:id="6866"/>
    <w:p>
      <w:pPr>
        <w:pStyle w:val="0"/>
        <w:spacing w:before="300" w:lineRule="auto"/>
        <w:ind w:firstLine="540"/>
        <w:jc w:val="both"/>
      </w:pPr>
      <w:r>
        <w:rPr>
          <w:sz w:val="24"/>
        </w:rPr>
        <w:t xml:space="preserve">8. В случае несогласия с мотивированным мнением организация в течение одного месяца со дня его получения представляет </w:t>
      </w:r>
      <w:hyperlink w:history="0" r:id="rId421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разногласия</w:t>
        </w:r>
      </w:hyperlink>
      <w:r>
        <w:rPr>
          <w:sz w:val="24"/>
        </w:rPr>
        <w:t xml:space="preserve"> в налоговый орган, которым составлено это мотивированное мнение.</w:t>
      </w:r>
    </w:p>
    <w:p>
      <w:pPr>
        <w:pStyle w:val="0"/>
        <w:spacing w:before="240" w:lineRule="auto"/>
        <w:ind w:firstLine="540"/>
        <w:jc w:val="both"/>
      </w:pPr>
      <w:r>
        <w:rPr>
          <w:sz w:val="24"/>
        </w:rPr>
        <w:t xml:space="preserve">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рамках налогового мониторинга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hyperlink w:history="0" r:id="rId421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9 ст. 105.30 вносятся изменения (</w:t>
            </w:r>
            <w:hyperlink w:history="0" r:id="rId421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1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Налоговый орган в срок не позднее 1 декабря года, следующего за периодом, за который проводился налоговый мониторинг, </w:t>
      </w:r>
      <w:hyperlink w:history="0" r:id="rId421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pPr>
        <w:pStyle w:val="0"/>
        <w:jc w:val="both"/>
      </w:pPr>
      <w:r>
        <w:rPr>
          <w:sz w:val="24"/>
        </w:rPr>
        <w:t xml:space="preserve">(в ред. Федерального </w:t>
      </w:r>
      <w:hyperlink w:history="0" r:id="rId422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pPr>
        <w:pStyle w:val="0"/>
        <w:ind w:firstLine="540"/>
        <w:jc w:val="both"/>
      </w:pPr>
      <w:r>
        <w:rPr>
          <w:sz w:val="24"/>
        </w:rPr>
      </w:r>
    </w:p>
    <w:p>
      <w:pPr>
        <w:pStyle w:val="2"/>
        <w:outlineLvl w:val="2"/>
        <w:ind w:firstLine="540"/>
        <w:jc w:val="both"/>
      </w:pPr>
      <w:r>
        <w:rPr>
          <w:sz w:val="24"/>
        </w:rPr>
        <w:t xml:space="preserve">Статья 105.31. Взаимосогласительная процедура в рамках налогового мониторинга</w:t>
      </w:r>
    </w:p>
    <w:p>
      <w:pPr>
        <w:pStyle w:val="0"/>
        <w:jc w:val="both"/>
      </w:pPr>
      <w:r>
        <w:rPr>
          <w:sz w:val="24"/>
        </w:rPr>
        <w:t xml:space="preserve">(в ред. Федерального </w:t>
      </w:r>
      <w:hyperlink w:history="0" r:id="rId422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history="0" w:anchor="P6866" w:tooltip="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
        <w:r>
          <w:rPr>
            <w:sz w:val="24"/>
            <w:color w:val="0000ff"/>
          </w:rPr>
          <w:t xml:space="preserve">пунктом 8 статьи 105.30</w:t>
        </w:r>
      </w:hyperlink>
      <w:r>
        <w:rPr>
          <w:sz w:val="24"/>
        </w:rPr>
        <w:t xml:space="preserve"> настоящего Кодекса, инициирует проведение взаимосогласительной процедуры в рамках налогового мониторинга (далее в настоящей статье - взаимосогласительная процедура).</w:t>
      </w:r>
    </w:p>
    <w:p>
      <w:pPr>
        <w:pStyle w:val="0"/>
        <w:jc w:val="both"/>
      </w:pPr>
      <w:r>
        <w:rPr>
          <w:sz w:val="24"/>
        </w:rPr>
        <w:t xml:space="preserve">(в ред. Федерального </w:t>
      </w:r>
      <w:hyperlink w:history="0" r:id="rId422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2 ст. 105.31 вносятся изменения (</w:t>
            </w:r>
            <w:hyperlink w:history="0" r:id="rId422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2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pPr>
        <w:pStyle w:val="0"/>
        <w:spacing w:before="240" w:lineRule="auto"/>
        <w:ind w:firstLine="540"/>
        <w:jc w:val="both"/>
      </w:pPr>
      <w:r>
        <w:rPr>
          <w:sz w:val="24"/>
        </w:rPr>
        <w:t xml:space="preserve">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w:t>
      </w:r>
      <w:hyperlink w:history="0" r:id="rId422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организацию об изменении мотивированного мнения либо оставлении мотивированного мнения без изменения.</w:t>
      </w:r>
    </w:p>
    <w:p>
      <w:pPr>
        <w:pStyle w:val="0"/>
        <w:spacing w:before="240" w:lineRule="auto"/>
        <w:ind w:firstLine="540"/>
        <w:jc w:val="both"/>
      </w:pPr>
      <w:r>
        <w:rPr>
          <w:sz w:val="24"/>
        </w:rPr>
        <w:t xml:space="preserve">4. </w:t>
      </w:r>
      <w:hyperlink w:history="0" r:id="rId4226"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pPr>
        <w:pStyle w:val="0"/>
        <w:spacing w:before="240" w:lineRule="auto"/>
        <w:ind w:firstLine="540"/>
        <w:jc w:val="both"/>
      </w:pPr>
      <w:r>
        <w:rPr>
          <w:sz w:val="24"/>
        </w:rPr>
        <w:t xml:space="preserve">Уведомление вручается или направляется организации в течение трех дней со дня его составления.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5 ст. 105.31 вносятся изменения (</w:t>
            </w:r>
            <w:hyperlink w:history="0" r:id="rId422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2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pPr>
        <w:pStyle w:val="0"/>
        <w:spacing w:before="240" w:lineRule="auto"/>
        <w:ind w:firstLine="540"/>
        <w:jc w:val="both"/>
      </w:pPr>
      <w:r>
        <w:rPr>
          <w:sz w:val="24"/>
        </w:rPr>
        <w:t xml:space="preserve">Указанное в настоящем пункте </w:t>
      </w:r>
      <w:hyperlink w:history="0" r:id="rId422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423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jc w:val="both"/>
      </w:pPr>
      <w:r>
        <w:rPr>
          <w:sz w:val="24"/>
        </w:rPr>
      </w:r>
    </w:p>
    <w:p>
      <w:pPr>
        <w:pStyle w:val="2"/>
        <w:outlineLvl w:val="0"/>
        <w:jc w:val="center"/>
      </w:pPr>
      <w:r>
        <w:rPr>
          <w:sz w:val="24"/>
        </w:rPr>
        <w:t xml:space="preserve">Раздел VI. НАЛОГОВЫЕ ПРАВОНАРУШЕНИЯ</w:t>
      </w:r>
    </w:p>
    <w:p>
      <w:pPr>
        <w:pStyle w:val="2"/>
        <w:jc w:val="center"/>
      </w:pPr>
      <w:r>
        <w:rPr>
          <w:sz w:val="24"/>
        </w:rPr>
        <w:t xml:space="preserve">И ОТВЕТСТВЕННОСТЬ ЗА ИХ СОВЕРШЕНИЕ</w:t>
      </w:r>
    </w:p>
    <w:p>
      <w:pPr>
        <w:pStyle w:val="0"/>
        <w:jc w:val="both"/>
      </w:pPr>
      <w:r>
        <w:rPr>
          <w:sz w:val="24"/>
        </w:rPr>
      </w:r>
    </w:p>
    <w:bookmarkStart w:id="6895" w:name="P6895"/>
    <w:bookmarkEnd w:id="6895"/>
    <w:p>
      <w:pPr>
        <w:pStyle w:val="2"/>
        <w:outlineLvl w:val="1"/>
        <w:jc w:val="center"/>
      </w:pPr>
      <w:r>
        <w:rPr>
          <w:sz w:val="24"/>
        </w:rPr>
        <w:t xml:space="preserve">Глава 15. ОБЩИЕ ПОЛОЖЕНИЯ ОБ ОТВЕТСТВЕННОСТИ</w:t>
      </w:r>
    </w:p>
    <w:p>
      <w:pPr>
        <w:pStyle w:val="2"/>
        <w:jc w:val="center"/>
      </w:pPr>
      <w:r>
        <w:rPr>
          <w:sz w:val="24"/>
        </w:rPr>
        <w:t xml:space="preserve">ЗА СОВЕРШЕНИЕ НАЛОГОВЫХ ПРАВОНАРУШЕНИЙ</w:t>
      </w:r>
    </w:p>
    <w:p>
      <w:pPr>
        <w:pStyle w:val="0"/>
        <w:jc w:val="both"/>
      </w:pPr>
      <w:r>
        <w:rPr>
          <w:sz w:val="24"/>
        </w:rPr>
      </w:r>
    </w:p>
    <w:p>
      <w:pPr>
        <w:pStyle w:val="2"/>
        <w:outlineLvl w:val="2"/>
        <w:ind w:firstLine="540"/>
        <w:jc w:val="both"/>
      </w:pPr>
      <w:r>
        <w:rPr>
          <w:sz w:val="24"/>
        </w:rPr>
        <w:t xml:space="preserve">Статья 106. Понятие налогового правонарушения</w:t>
      </w:r>
    </w:p>
    <w:p>
      <w:pPr>
        <w:pStyle w:val="0"/>
        <w:jc w:val="both"/>
      </w:pPr>
      <w:r>
        <w:rPr>
          <w:sz w:val="24"/>
        </w:rPr>
      </w:r>
    </w:p>
    <w:p>
      <w:pPr>
        <w:pStyle w:val="0"/>
        <w:ind w:firstLine="540"/>
        <w:jc w:val="both"/>
      </w:pPr>
      <w:r>
        <w:rPr>
          <w:sz w:val="24"/>
        </w:rPr>
        <w:t xml:space="preserve">Налоговым правонарушением признается </w:t>
      </w:r>
      <w:r>
        <w:rPr>
          <w:sz w:val="24"/>
        </w:rPr>
        <w:t xml:space="preserve">виновно</w:t>
      </w:r>
      <w:r>
        <w:rPr>
          <w:sz w:val="24"/>
        </w:rPr>
        <w:t xml:space="preserve">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pPr>
        <w:pStyle w:val="0"/>
        <w:jc w:val="both"/>
      </w:pPr>
      <w:r>
        <w:rPr>
          <w:sz w:val="24"/>
        </w:rPr>
        <w:t xml:space="preserve">(в ред. Федеральных законов от 09.07.1999 </w:t>
      </w:r>
      <w:hyperlink w:history="0" r:id="rId42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2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2"/>
        <w:outlineLvl w:val="2"/>
        <w:ind w:firstLine="540"/>
        <w:jc w:val="both"/>
      </w:pPr>
      <w:r>
        <w:rPr>
          <w:sz w:val="24"/>
        </w:rPr>
        <w:t xml:space="preserve">Статья 107. Лица, подлежащие ответственности за совершение налоговых правонарушений</w:t>
      </w:r>
    </w:p>
    <w:p>
      <w:pPr>
        <w:pStyle w:val="0"/>
        <w:jc w:val="both"/>
      </w:pPr>
      <w:r>
        <w:rPr>
          <w:sz w:val="24"/>
        </w:rPr>
      </w:r>
    </w:p>
    <w:p>
      <w:pPr>
        <w:pStyle w:val="0"/>
        <w:ind w:firstLine="540"/>
        <w:jc w:val="both"/>
      </w:pPr>
      <w:r>
        <w:rPr>
          <w:sz w:val="24"/>
        </w:rPr>
        <w:t xml:space="preserve">1. Ответственность за совершение налоговых правонарушений несут организации и физические лица в случаях, предусмотренных </w:t>
      </w:r>
      <w:hyperlink w:history="0" w:anchor="P7009" w:tooltip="Глава 16. ВИДЫ НАЛОГОВЫХ ПРАВОНАРУШЕНИЙ">
        <w:r>
          <w:rPr>
            <w:sz w:val="24"/>
            <w:color w:val="0000ff"/>
          </w:rPr>
          <w:t xml:space="preserve">главами 16</w:t>
        </w:r>
      </w:hyperlink>
      <w:r>
        <w:rPr>
          <w:sz w:val="24"/>
        </w:rPr>
        <w:t xml:space="preserve"> и </w:t>
      </w:r>
      <w:hyperlink w:history="0" w:anchor="P7444" w:tooltip="Глава 18. ВИДЫ НАРУШЕНИЙ БАНКОМ, ОПЕРАТОРОМ">
        <w:r>
          <w:rPr>
            <w:sz w:val="24"/>
            <w:color w:val="0000ff"/>
          </w:rPr>
          <w:t xml:space="preserve">18</w:t>
        </w:r>
      </w:hyperlink>
      <w:r>
        <w:rPr>
          <w:sz w:val="24"/>
        </w:rPr>
        <w:t xml:space="preserve"> настоящего Кодекса.</w:t>
      </w:r>
    </w:p>
    <w:p>
      <w:pPr>
        <w:pStyle w:val="0"/>
        <w:jc w:val="both"/>
      </w:pPr>
      <w:r>
        <w:rPr>
          <w:sz w:val="24"/>
        </w:rPr>
        <w:t xml:space="preserve">(в ред. Федерального </w:t>
      </w:r>
      <w:hyperlink w:history="0" r:id="rId423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Физическое лицо может быть привлечено к ответственности за совершение налоговых правонарушений с шестнадцатилетнего возраста.</w:t>
      </w:r>
    </w:p>
    <w:p>
      <w:pPr>
        <w:pStyle w:val="0"/>
        <w:jc w:val="both"/>
      </w:pPr>
      <w:r>
        <w:rPr>
          <w:sz w:val="24"/>
        </w:rPr>
        <w:t xml:space="preserve">(в ред. Федерального </w:t>
      </w:r>
      <w:hyperlink w:history="0" r:id="rId423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108. Общие условия привлечения к ответственности за совершение налогового правонарушения</w:t>
      </w:r>
    </w:p>
    <w:p>
      <w:pPr>
        <w:pStyle w:val="0"/>
        <w:jc w:val="both"/>
      </w:pPr>
      <w:r>
        <w:rPr>
          <w:sz w:val="24"/>
        </w:rPr>
      </w:r>
    </w:p>
    <w:p>
      <w:pPr>
        <w:pStyle w:val="0"/>
        <w:ind w:firstLine="540"/>
        <w:jc w:val="both"/>
      </w:pPr>
      <w:r>
        <w:rPr>
          <w:sz w:val="24"/>
        </w:rPr>
        <w:t xml:space="preserve">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pPr>
        <w:pStyle w:val="0"/>
        <w:spacing w:before="240" w:lineRule="auto"/>
        <w:ind w:firstLine="540"/>
        <w:jc w:val="both"/>
      </w:pPr>
      <w:r>
        <w:rPr>
          <w:sz w:val="24"/>
        </w:rPr>
        <w:t xml:space="preserve">2. Никто не может быть привлечен повторно к ответственности за совершение одного и того же налогового правонарушения.</w:t>
      </w:r>
    </w:p>
    <w:p>
      <w:pPr>
        <w:pStyle w:val="0"/>
        <w:jc w:val="both"/>
      </w:pPr>
      <w:r>
        <w:rPr>
          <w:sz w:val="24"/>
        </w:rPr>
        <w:t xml:space="preserve">(в ред. Федерального </w:t>
      </w:r>
      <w:hyperlink w:history="0" r:id="rId42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pPr>
        <w:pStyle w:val="0"/>
        <w:jc w:val="both"/>
      </w:pPr>
      <w:r>
        <w:rPr>
          <w:sz w:val="24"/>
        </w:rPr>
        <w:t xml:space="preserve">(п. 3 в ред. Федерального </w:t>
      </w:r>
      <w:hyperlink w:history="0" r:id="rId4236"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29.12.2009 N 383-ФЗ)</w:t>
      </w:r>
    </w:p>
    <w:p>
      <w:pPr>
        <w:pStyle w:val="0"/>
        <w:spacing w:before="240" w:lineRule="auto"/>
        <w:ind w:firstLine="540"/>
        <w:jc w:val="both"/>
      </w:pPr>
      <w:r>
        <w:rPr>
          <w:sz w:val="24"/>
        </w:rP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w:history="0" r:id="rId4237"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административной</w:t>
        </w:r>
      </w:hyperlink>
      <w:r>
        <w:rPr>
          <w:sz w:val="24"/>
        </w:rPr>
        <w:t xml:space="preserve">, </w:t>
      </w:r>
      <w:r>
        <w:rPr>
          <w:sz w:val="24"/>
        </w:rPr>
        <w:t xml:space="preserve">уголовной</w:t>
      </w:r>
      <w:r>
        <w:rPr>
          <w:sz w:val="24"/>
        </w:rPr>
        <w:t xml:space="preserve"> или </w:t>
      </w:r>
      <w:r>
        <w:rPr>
          <w:sz w:val="24"/>
        </w:rPr>
        <w:t xml:space="preserve">иной</w:t>
      </w:r>
      <w:r>
        <w:rPr>
          <w:sz w:val="24"/>
        </w:rPr>
        <w:t xml:space="preserve"> ответственности, предусмотренной законами Российской Федерации.</w:t>
      </w:r>
    </w:p>
    <w:p>
      <w:pPr>
        <w:pStyle w:val="0"/>
        <w:spacing w:before="240" w:lineRule="auto"/>
        <w:ind w:firstLine="540"/>
        <w:jc w:val="both"/>
      </w:pPr>
      <w:r>
        <w:rPr>
          <w:sz w:val="24"/>
        </w:rPr>
        <w:t xml:space="preserve">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pPr>
        <w:pStyle w:val="0"/>
        <w:jc w:val="both"/>
      </w:pPr>
      <w:r>
        <w:rPr>
          <w:sz w:val="24"/>
        </w:rPr>
        <w:t xml:space="preserve">(в ред. Федеральных законов от 09.07.1999 </w:t>
      </w:r>
      <w:hyperlink w:history="0" r:id="rId42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23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2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6. Лицо считается невиновным в совершении налогового правонарушения, пока его виновность не будет доказана в предусмотренном федеральным законом </w:t>
      </w:r>
      <w:r>
        <w:rPr>
          <w:sz w:val="24"/>
        </w:rPr>
        <w:t xml:space="preserve">порядке</w:t>
      </w:r>
      <w:r>
        <w:rPr>
          <w:sz w:val="24"/>
        </w:rPr>
        <w:t xml:space="preserve">.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pPr>
        <w:pStyle w:val="0"/>
        <w:jc w:val="both"/>
      </w:pPr>
      <w:r>
        <w:rPr>
          <w:sz w:val="24"/>
        </w:rPr>
        <w:t xml:space="preserve">(в ред. Федеральных законов от 09.07.1999 </w:t>
      </w:r>
      <w:hyperlink w:history="0" r:id="rId424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04.11.2005 </w:t>
      </w:r>
      <w:hyperlink w:history="0" r:id="rId4242"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pPr>
        <w:pStyle w:val="0"/>
        <w:spacing w:before="240" w:lineRule="auto"/>
        <w:ind w:firstLine="540"/>
        <w:jc w:val="both"/>
      </w:pPr>
      <w:r>
        <w:rPr>
          <w:sz w:val="24"/>
        </w:rPr>
        <w:t xml:space="preserve">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pPr>
        <w:pStyle w:val="0"/>
        <w:jc w:val="both"/>
      </w:pPr>
      <w:r>
        <w:rPr>
          <w:sz w:val="24"/>
        </w:rPr>
        <w:t xml:space="preserve">(п. 7 введен Федеральным </w:t>
      </w:r>
      <w:hyperlink w:history="0" r:id="rId4243"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p>
      <w:pPr>
        <w:pStyle w:val="2"/>
        <w:outlineLvl w:val="2"/>
        <w:ind w:firstLine="540"/>
        <w:jc w:val="both"/>
      </w:pPr>
      <w:r>
        <w:rPr>
          <w:sz w:val="24"/>
        </w:rPr>
        <w:t xml:space="preserve">Статья 109. Обстоятельства, исключающие привлечение лица к ответственности за совершение налогового правонарушения</w:t>
      </w:r>
    </w:p>
    <w:p>
      <w:pPr>
        <w:pStyle w:val="0"/>
        <w:jc w:val="both"/>
      </w:pPr>
      <w:r>
        <w:rPr>
          <w:sz w:val="24"/>
        </w:rPr>
      </w:r>
    </w:p>
    <w:bookmarkStart w:id="6928" w:name="P6928"/>
    <w:bookmarkEnd w:id="6928"/>
    <w:p>
      <w:pPr>
        <w:pStyle w:val="0"/>
        <w:ind w:firstLine="540"/>
        <w:jc w:val="both"/>
      </w:pPr>
      <w:hyperlink w:history="0" r:id="rId424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1</w:t>
        </w:r>
      </w:hyperlink>
      <w:r>
        <w:rPr>
          <w:sz w:val="24"/>
        </w:rPr>
        <w:t xml:space="preserve">. Лицо не может быть привлечено к ответственности за совершение налогового правонарушения при наличии хотя бы одного из следующих обстоятельств:</w:t>
      </w:r>
    </w:p>
    <w:p>
      <w:pPr>
        <w:pStyle w:val="0"/>
        <w:spacing w:before="240" w:lineRule="auto"/>
        <w:ind w:firstLine="540"/>
        <w:jc w:val="both"/>
      </w:pPr>
      <w:r>
        <w:rPr>
          <w:sz w:val="24"/>
        </w:rPr>
        <w:t xml:space="preserve">1) отсутствие события налогового правонарушения;</w:t>
      </w:r>
    </w:p>
    <w:p>
      <w:pPr>
        <w:pStyle w:val="0"/>
        <w:spacing w:before="240" w:lineRule="auto"/>
        <w:ind w:firstLine="540"/>
        <w:jc w:val="both"/>
      </w:pPr>
      <w:r>
        <w:rPr>
          <w:sz w:val="24"/>
        </w:rPr>
        <w:t xml:space="preserve">2) отсутствие вины лица в совершении налогового правонарушения;</w:t>
      </w:r>
    </w:p>
    <w:p>
      <w:pPr>
        <w:pStyle w:val="0"/>
        <w:spacing w:before="240" w:lineRule="auto"/>
        <w:ind w:firstLine="540"/>
        <w:jc w:val="both"/>
      </w:pPr>
      <w:r>
        <w:rPr>
          <w:sz w:val="24"/>
        </w:rPr>
        <w:t xml:space="preserve">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pPr>
        <w:pStyle w:val="0"/>
        <w:spacing w:before="240" w:lineRule="auto"/>
        <w:ind w:firstLine="540"/>
        <w:jc w:val="both"/>
      </w:pPr>
      <w:r>
        <w:rPr>
          <w:sz w:val="24"/>
        </w:rPr>
        <w:t xml:space="preserve">4) истечение </w:t>
      </w:r>
      <w:hyperlink w:history="0" w:anchor="P6977" w:tooltip="Статья 113. Срок давности привлечения к ответственности за совершение налогового правонарушения">
        <w:r>
          <w:rPr>
            <w:sz w:val="24"/>
            <w:color w:val="0000ff"/>
          </w:rPr>
          <w:t xml:space="preserve">сроков давности</w:t>
        </w:r>
      </w:hyperlink>
      <w:r>
        <w:rPr>
          <w:sz w:val="24"/>
        </w:rPr>
        <w:t xml:space="preserve"> привлечения к ответственности за совершение налогового правонарушения.</w:t>
      </w:r>
    </w:p>
    <w:p>
      <w:pPr>
        <w:pStyle w:val="0"/>
        <w:spacing w:before="240" w:lineRule="auto"/>
        <w:ind w:firstLine="540"/>
        <w:jc w:val="both"/>
      </w:pPr>
      <w:r>
        <w:rPr>
          <w:sz w:val="24"/>
        </w:rPr>
        <w:t xml:space="preserve">2. Помимо обстоятельств, указанных в </w:t>
      </w:r>
      <w:hyperlink w:history="0" w:anchor="P6928" w:tooltip="1. Лицо не может быть привлечено к ответственности за совершение налогового правонарушения при наличии хотя бы одного из следующих обстоятельств:">
        <w:r>
          <w:rPr>
            <w:sz w:val="24"/>
            <w:color w:val="0000ff"/>
          </w:rPr>
          <w:t xml:space="preserve">пункте 1</w:t>
        </w:r>
      </w:hyperlink>
      <w:r>
        <w:rPr>
          <w:sz w:val="24"/>
        </w:rPr>
        <w:t xml:space="preserve"> настоящей статьи, лицо не может быть привлечено к ответственности за совершение налогового правонарушения, если такое правонарушение было </w:t>
      </w:r>
      <w:hyperlink w:history="0" r:id="rId4245" w:tooltip="&lt;Письмо&gt; ФНС России от 02.03.2022 N БВ-4-7/2500@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1 года по вопросам налогообложения&gt; {КонсультантПлюс}">
        <w:r>
          <w:rPr>
            <w:sz w:val="24"/>
            <w:color w:val="0000ff"/>
          </w:rPr>
          <w:t xml:space="preserve">совершено</w:t>
        </w:r>
      </w:hyperlink>
      <w:r>
        <w:rPr>
          <w:sz w:val="24"/>
        </w:rPr>
        <w:t xml:space="preserve">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w:t>
      </w:r>
      <w:r>
        <w:rPr>
          <w:sz w:val="24"/>
        </w:rPr>
        <w:t xml:space="preserve">декларации</w:t>
      </w:r>
      <w:r>
        <w:rPr>
          <w:sz w:val="24"/>
        </w:rPr>
        <w:t xml:space="preserve"> и (или) прилагаемых к ней документах и (или) сведениях, представленных в соответствии с Федеральным </w:t>
      </w:r>
      <w:hyperlink w:history="0" r:id="rId424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spacing w:before="240" w:lineRule="auto"/>
        <w:ind w:firstLine="540"/>
        <w:jc w:val="both"/>
      </w:pPr>
      <w:r>
        <w:rPr>
          <w:sz w:val="24"/>
        </w:rPr>
        <w:t xml:space="preserve">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pPr>
        <w:pStyle w:val="0"/>
        <w:jc w:val="both"/>
      </w:pPr>
      <w:r>
        <w:rPr>
          <w:sz w:val="24"/>
        </w:rPr>
        <w:t xml:space="preserve">(п. 2 введен Федеральным </w:t>
      </w:r>
      <w:hyperlink w:history="0" r:id="rId424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r>
    </w:p>
    <w:p>
      <w:pPr>
        <w:pStyle w:val="2"/>
        <w:outlineLvl w:val="2"/>
        <w:ind w:firstLine="540"/>
        <w:jc w:val="both"/>
      </w:pPr>
      <w:r>
        <w:rPr>
          <w:sz w:val="24"/>
        </w:rPr>
        <w:t xml:space="preserve">Статья 110. Формы вины при совершении налогового правонарушения</w:t>
      </w:r>
    </w:p>
    <w:p>
      <w:pPr>
        <w:pStyle w:val="0"/>
        <w:jc w:val="both"/>
      </w:pPr>
      <w:r>
        <w:rPr>
          <w:sz w:val="24"/>
        </w:rPr>
      </w:r>
    </w:p>
    <w:p>
      <w:pPr>
        <w:pStyle w:val="0"/>
        <w:ind w:firstLine="540"/>
        <w:jc w:val="both"/>
      </w:pPr>
      <w:r>
        <w:rPr>
          <w:sz w:val="24"/>
        </w:rPr>
        <w:t xml:space="preserve">1. Виновным в совершении налогового правонарушения признается лицо, совершившее противоправное деяние умышленно или по неосторожности.</w:t>
      </w:r>
    </w:p>
    <w:p>
      <w:pPr>
        <w:pStyle w:val="0"/>
        <w:spacing w:before="240" w:lineRule="auto"/>
        <w:ind w:firstLine="540"/>
        <w:jc w:val="both"/>
      </w:pPr>
      <w:r>
        <w:rPr>
          <w:sz w:val="24"/>
        </w:rPr>
        <w:t xml:space="preserve">2. Налоговое правонарушение признается совершенным </w:t>
      </w:r>
      <w:r>
        <w:rPr>
          <w:sz w:val="24"/>
        </w:rPr>
        <w:t xml:space="preserve">умышленно</w:t>
      </w:r>
      <w:r>
        <w:rPr>
          <w:sz w:val="24"/>
        </w:rPr>
        <w:t xml:space="preserve">,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pPr>
        <w:pStyle w:val="0"/>
        <w:spacing w:before="240" w:lineRule="auto"/>
        <w:ind w:firstLine="540"/>
        <w:jc w:val="both"/>
      </w:pPr>
      <w:r>
        <w:rPr>
          <w:sz w:val="24"/>
        </w:rPr>
        <w:t xml:space="preserve">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pPr>
        <w:pStyle w:val="0"/>
        <w:spacing w:before="240" w:lineRule="auto"/>
        <w:ind w:firstLine="540"/>
        <w:jc w:val="both"/>
      </w:pPr>
      <w:r>
        <w:rPr>
          <w:sz w:val="24"/>
        </w:rPr>
        <w:t xml:space="preserve">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pPr>
        <w:pStyle w:val="0"/>
        <w:jc w:val="both"/>
      </w:pPr>
      <w:r>
        <w:rPr>
          <w:sz w:val="24"/>
        </w:rPr>
      </w:r>
    </w:p>
    <w:p>
      <w:pPr>
        <w:pStyle w:val="2"/>
        <w:outlineLvl w:val="2"/>
        <w:ind w:firstLine="540"/>
        <w:jc w:val="both"/>
      </w:pPr>
      <w:r>
        <w:rPr>
          <w:sz w:val="24"/>
        </w:rPr>
        <w:t xml:space="preserve">Статья 111. Обстоятельства, исключающие вину лица в совершении налогового правонарушения</w:t>
      </w:r>
    </w:p>
    <w:p>
      <w:pPr>
        <w:pStyle w:val="0"/>
        <w:jc w:val="both"/>
      </w:pPr>
      <w:r>
        <w:rPr>
          <w:sz w:val="24"/>
        </w:rPr>
      </w:r>
    </w:p>
    <w:bookmarkStart w:id="6946" w:name="P6946"/>
    <w:bookmarkEnd w:id="6946"/>
    <w:p>
      <w:pPr>
        <w:pStyle w:val="0"/>
        <w:ind w:firstLine="540"/>
        <w:jc w:val="both"/>
      </w:pPr>
      <w:r>
        <w:rPr>
          <w:sz w:val="24"/>
        </w:rPr>
        <w:t xml:space="preserve">1. Обстоятельствами, исключающими вину лица в совершении налогового правонарушения, признаются:</w:t>
      </w:r>
    </w:p>
    <w:p>
      <w:pPr>
        <w:pStyle w:val="0"/>
        <w:spacing w:before="240" w:lineRule="auto"/>
        <w:ind w:firstLine="540"/>
        <w:jc w:val="both"/>
      </w:pPr>
      <w:r>
        <w:rPr>
          <w:sz w:val="24"/>
        </w:rPr>
        <w:t xml:space="preserve">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pPr>
        <w:pStyle w:val="0"/>
        <w:jc w:val="both"/>
      </w:pPr>
      <w:r>
        <w:rPr>
          <w:sz w:val="24"/>
        </w:rPr>
        <w:t xml:space="preserve">(в ред. Федерального </w:t>
      </w:r>
      <w:hyperlink w:history="0" r:id="rId424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pPr>
        <w:pStyle w:val="0"/>
        <w:jc w:val="both"/>
      </w:pPr>
      <w:r>
        <w:rPr>
          <w:sz w:val="24"/>
        </w:rPr>
        <w:t xml:space="preserve">(в ред. Федеральных законов от 09.07.1999 </w:t>
      </w:r>
      <w:hyperlink w:history="0" r:id="rId42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25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3 п. 1 ст. 111 см. </w:t>
            </w:r>
            <w:hyperlink w:history="0" r:id="rId4251"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4"/>
                  <w:color w:val="0000ff"/>
                </w:rPr>
                <w:t xml:space="preserve">Постановление</w:t>
              </w:r>
            </w:hyperlink>
            <w:r>
              <w:rPr>
                <w:sz w:val="24"/>
                <w:color w:val="392c69"/>
              </w:rPr>
              <w:t xml:space="preserve"> КС РФ от 28.11.2017 N 34-П.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pPr>
        <w:pStyle w:val="0"/>
        <w:jc w:val="both"/>
      </w:pPr>
      <w:r>
        <w:rPr>
          <w:sz w:val="24"/>
        </w:rPr>
        <w:t xml:space="preserve">(в ред. Федеральных законов от 04.11.2014 </w:t>
      </w:r>
      <w:hyperlink w:history="0" r:id="rId4252"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03.07.2016 </w:t>
      </w:r>
      <w:hyperlink w:history="0" r:id="rId42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pPr>
        <w:pStyle w:val="0"/>
        <w:jc w:val="both"/>
      </w:pPr>
      <w:r>
        <w:rPr>
          <w:sz w:val="24"/>
        </w:rPr>
        <w:t xml:space="preserve">(в ред. Федеральных законов от 04.11.2014 </w:t>
      </w:r>
      <w:hyperlink w:history="0" r:id="rId4254"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03.07.2016 </w:t>
      </w:r>
      <w:hyperlink w:history="0" r:id="rId425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t xml:space="preserve">(пп. 3 в ред. Федерального </w:t>
      </w:r>
      <w:hyperlink w:history="0" r:id="rId425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pPr>
        <w:pStyle w:val="0"/>
        <w:jc w:val="both"/>
      </w:pPr>
      <w:r>
        <w:rPr>
          <w:sz w:val="24"/>
        </w:rPr>
        <w:t xml:space="preserve">(пп. 4 введен Федеральным </w:t>
      </w:r>
      <w:hyperlink w:history="0" r:id="rId425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2. При наличии обстоятельств, указанных в </w:t>
      </w:r>
      <w:hyperlink w:history="0" w:anchor="P6946" w:tooltip="1. Обстоятельствами, исключающими вину лица в совершении налогового правонарушения, признаются:">
        <w:r>
          <w:rPr>
            <w:sz w:val="24"/>
            <w:color w:val="0000ff"/>
          </w:rPr>
          <w:t xml:space="preserve">пункте 1</w:t>
        </w:r>
      </w:hyperlink>
      <w:r>
        <w:rPr>
          <w:sz w:val="24"/>
        </w:rPr>
        <w:t xml:space="preserve"> настоящей статьи, лицо не подлежит ответственности за совершение налогового правонарушения.</w:t>
      </w:r>
    </w:p>
    <w:p>
      <w:pPr>
        <w:pStyle w:val="0"/>
        <w:jc w:val="both"/>
      </w:pPr>
      <w:r>
        <w:rPr>
          <w:sz w:val="24"/>
        </w:rPr>
      </w:r>
    </w:p>
    <w:p>
      <w:pPr>
        <w:pStyle w:val="2"/>
        <w:outlineLvl w:val="2"/>
        <w:ind w:firstLine="540"/>
        <w:jc w:val="both"/>
      </w:pPr>
      <w:r>
        <w:rPr>
          <w:sz w:val="24"/>
        </w:rPr>
        <w:t xml:space="preserve">Статья 112. Обстоятельства, смягчающие и отягчающие ответственность за совершение налогового правонарушения</w:t>
      </w:r>
    </w:p>
    <w:p>
      <w:pPr>
        <w:pStyle w:val="0"/>
        <w:jc w:val="both"/>
      </w:pPr>
      <w:r>
        <w:rPr>
          <w:sz w:val="24"/>
        </w:rPr>
      </w:r>
    </w:p>
    <w:bookmarkStart w:id="6964" w:name="P6964"/>
    <w:bookmarkEnd w:id="6964"/>
    <w:p>
      <w:pPr>
        <w:pStyle w:val="0"/>
        <w:ind w:firstLine="540"/>
        <w:jc w:val="both"/>
      </w:pPr>
      <w:r>
        <w:rPr>
          <w:sz w:val="24"/>
        </w:rPr>
        <w:t xml:space="preserve">1. Обстоятельствами, смягчающими ответственность за совершение налогового правонарушения, признаются:</w:t>
      </w:r>
    </w:p>
    <w:p>
      <w:pPr>
        <w:pStyle w:val="0"/>
        <w:spacing w:before="240" w:lineRule="auto"/>
        <w:ind w:firstLine="540"/>
        <w:jc w:val="both"/>
      </w:pPr>
      <w:r>
        <w:rPr>
          <w:sz w:val="24"/>
        </w:rPr>
        <w:t xml:space="preserve">1) совершение правонарушения вследствие стечения тяжелых личных или семейных обстоятельств;</w:t>
      </w:r>
    </w:p>
    <w:p>
      <w:pPr>
        <w:pStyle w:val="0"/>
        <w:spacing w:before="240" w:lineRule="auto"/>
        <w:ind w:firstLine="540"/>
        <w:jc w:val="both"/>
      </w:pPr>
      <w:r>
        <w:rPr>
          <w:sz w:val="24"/>
        </w:rPr>
        <w:t xml:space="preserve">2) совершение правонарушения под влиянием угрозы или принуждения либо в силу материальной, служебной или иной зависимости;</w:t>
      </w:r>
    </w:p>
    <w:p>
      <w:pPr>
        <w:pStyle w:val="0"/>
        <w:spacing w:before="240" w:lineRule="auto"/>
        <w:ind w:firstLine="540"/>
        <w:jc w:val="both"/>
      </w:pPr>
      <w:r>
        <w:rPr>
          <w:sz w:val="24"/>
        </w:rPr>
        <w:t xml:space="preserve">2.1) тяжелое материальное положение физического лица, привлекаемого к ответственности за совершение налогового правонарушения;</w:t>
      </w:r>
    </w:p>
    <w:p>
      <w:pPr>
        <w:pStyle w:val="0"/>
        <w:jc w:val="both"/>
      </w:pPr>
      <w:r>
        <w:rPr>
          <w:sz w:val="24"/>
        </w:rPr>
        <w:t xml:space="preserve">(пп. 2.1 введен Федеральным </w:t>
      </w:r>
      <w:hyperlink w:history="0" r:id="rId4258"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3) </w:t>
      </w:r>
      <w:hyperlink w:history="0" r:id="rId4259" w:tooltip="Информационное письмо Президиума ВАС РФ от 17.03.2003 N 71 &quot;Обзор практики разрешения арбитражными судами дел, связанных с применением отдельных положений части первой Налогового кодекса Российской Федерации&quot; {КонсультантПлюс}">
        <w:r>
          <w:rPr>
            <w:sz w:val="24"/>
            <w:color w:val="0000ff"/>
          </w:rPr>
          <w:t xml:space="preserve">иные</w:t>
        </w:r>
      </w:hyperlink>
      <w:r>
        <w:rPr>
          <w:sz w:val="24"/>
        </w:rPr>
        <w:t xml:space="preserve"> обстоятельства, которые судом или налоговым органом, рассматривающим дело, могут быть признаны смягчающими ответственность.</w:t>
      </w:r>
    </w:p>
    <w:p>
      <w:pPr>
        <w:pStyle w:val="0"/>
        <w:jc w:val="both"/>
      </w:pPr>
      <w:r>
        <w:rPr>
          <w:sz w:val="24"/>
        </w:rPr>
        <w:t xml:space="preserve">(в ред. Федеральных законов от 09.07.1999 </w:t>
      </w:r>
      <w:hyperlink w:history="0" r:id="rId42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04.11.2005 </w:t>
      </w:r>
      <w:hyperlink w:history="0" r:id="rId4261"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w:t>
      </w:r>
    </w:p>
    <w:bookmarkStart w:id="6971" w:name="P6971"/>
    <w:bookmarkEnd w:id="6971"/>
    <w:p>
      <w:pPr>
        <w:pStyle w:val="0"/>
        <w:spacing w:before="240" w:lineRule="auto"/>
        <w:ind w:firstLine="540"/>
        <w:jc w:val="both"/>
      </w:pPr>
      <w:r>
        <w:rPr>
          <w:sz w:val="24"/>
        </w:rPr>
        <w:t xml:space="preserve">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pPr>
        <w:pStyle w:val="0"/>
        <w:spacing w:before="240" w:lineRule="auto"/>
        <w:ind w:firstLine="540"/>
        <w:jc w:val="both"/>
      </w:pPr>
      <w:r>
        <w:rPr>
          <w:sz w:val="24"/>
        </w:rPr>
        <w:t xml:space="preserve">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pPr>
        <w:pStyle w:val="0"/>
        <w:jc w:val="both"/>
      </w:pPr>
      <w:r>
        <w:rPr>
          <w:sz w:val="24"/>
        </w:rPr>
        <w:t xml:space="preserve">(в ред. Федерального </w:t>
      </w:r>
      <w:hyperlink w:history="0" r:id="rId426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pPr>
        <w:pStyle w:val="0"/>
        <w:jc w:val="both"/>
      </w:pPr>
      <w:r>
        <w:rPr>
          <w:sz w:val="24"/>
        </w:rPr>
        <w:t xml:space="preserve">(п. 4 введен Федеральным </w:t>
      </w:r>
      <w:hyperlink w:history="0" r:id="rId426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04.11.2005 </w:t>
      </w:r>
      <w:hyperlink w:history="0" r:id="rId4264"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 от 27.07.2006 </w:t>
      </w:r>
      <w:hyperlink w:history="0" r:id="rId426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jc w:val="both"/>
      </w:pPr>
      <w:r>
        <w:rPr>
          <w:sz w:val="24"/>
        </w:rPr>
      </w:r>
    </w:p>
    <w:bookmarkStart w:id="6977" w:name="P6977"/>
    <w:bookmarkEnd w:id="6977"/>
    <w:p>
      <w:pPr>
        <w:pStyle w:val="2"/>
        <w:outlineLvl w:val="2"/>
        <w:ind w:firstLine="540"/>
        <w:jc w:val="both"/>
      </w:pPr>
      <w:r>
        <w:rPr>
          <w:sz w:val="24"/>
        </w:rPr>
        <w:t xml:space="preserve">Статья 113. Срок давности привлечения к ответственности за совершение налогового правонарушения</w:t>
      </w:r>
    </w:p>
    <w:p>
      <w:pPr>
        <w:pStyle w:val="0"/>
        <w:jc w:val="both"/>
      </w:pPr>
      <w:r>
        <w:rPr>
          <w:sz w:val="24"/>
        </w:rPr>
        <w:t xml:space="preserve">(в ред. Федерального </w:t>
      </w:r>
      <w:hyperlink w:history="0" r:id="rId426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pPr>
        <w:pStyle w:val="0"/>
        <w:jc w:val="both"/>
      </w:pPr>
      <w:r>
        <w:rPr>
          <w:sz w:val="24"/>
        </w:rPr>
        <w:t xml:space="preserve">(в ред. Федеральных законов от 27.07.2006 </w:t>
      </w:r>
      <w:hyperlink w:history="0" r:id="rId426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2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history="0" w:anchor="P7068"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7095" w:tooltip="Статья 122. Неуплата или неполная уплата сумм налога (сбора, страховых взносов)">
        <w:r>
          <w:rPr>
            <w:sz w:val="24"/>
            <w:color w:val="0000ff"/>
          </w:rPr>
          <w:t xml:space="preserve">122</w:t>
        </w:r>
      </w:hyperlink>
      <w:r>
        <w:rPr>
          <w:sz w:val="24"/>
        </w:rPr>
        <w:t xml:space="preserve">, </w:t>
      </w:r>
      <w:hyperlink w:history="0" w:anchor="P7263"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129.3</w:t>
        </w:r>
      </w:hyperlink>
      <w:r>
        <w:rPr>
          <w:sz w:val="24"/>
        </w:rPr>
        <w:t xml:space="preserve"> и </w:t>
      </w:r>
      <w:hyperlink w:history="0" w:anchor="P7301"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26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history="0" w:anchor="P7068"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7095" w:tooltip="Статья 122. Неуплата или неполная уплата сумм налога (сбора, страховых взносов)">
        <w:r>
          <w:rPr>
            <w:sz w:val="24"/>
            <w:color w:val="0000ff"/>
          </w:rPr>
          <w:t xml:space="preserve">122</w:t>
        </w:r>
      </w:hyperlink>
      <w:r>
        <w:rPr>
          <w:sz w:val="24"/>
        </w:rPr>
        <w:t xml:space="preserve">, </w:t>
      </w:r>
      <w:hyperlink w:history="0" w:anchor="P7263"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129.3</w:t>
        </w:r>
      </w:hyperlink>
      <w:r>
        <w:rPr>
          <w:sz w:val="24"/>
        </w:rPr>
        <w:t xml:space="preserve"> и </w:t>
      </w:r>
      <w:hyperlink w:history="0" w:anchor="P7301"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27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pPr>
        <w:pStyle w:val="0"/>
        <w:jc w:val="both"/>
      </w:pPr>
      <w:r>
        <w:rPr>
          <w:sz w:val="24"/>
        </w:rPr>
        <w:t xml:space="preserve">(в ред. Федерального </w:t>
      </w:r>
      <w:hyperlink w:history="0" r:id="rId42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Течение срока давности привлечения к ответственности считается приостановленным со дня составления акта, предусмотренного </w:t>
      </w:r>
      <w:hyperlink w:history="0" w:anchor="P4755" w:tooltip="3. При воспрепятствовании доступу должностных лиц налоговых органов, проводящих налоговую проверку (налоговый мониторинг, дополнительные мероприятия налогового контроля при рассмотрении материалов налоговой проверки), на указанные территории или в помещения (за исключением жилых помещений) руководителем проверяющей (проводящей осмотр) группы (бригады) составляется акт, подписываемый им и проверяемым лицом (лицом, в отношении которого проводится налоговый мониторинг, дополнительные мероприятия налогового ...">
        <w:r>
          <w:rPr>
            <w:sz w:val="24"/>
            <w:color w:val="0000ff"/>
          </w:rPr>
          <w:t xml:space="preserve">пунктом 3 статьи 91</w:t>
        </w:r>
      </w:hyperlink>
      <w:r>
        <w:rPr>
          <w:sz w:val="24"/>
        </w:rP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pPr>
        <w:pStyle w:val="0"/>
        <w:jc w:val="both"/>
      </w:pPr>
      <w:r>
        <w:rPr>
          <w:sz w:val="24"/>
        </w:rPr>
        <w:t xml:space="preserve">(п. 1.1 введен Федеральным </w:t>
      </w:r>
      <w:hyperlink w:history="0" r:id="rId427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2. Исключен. - Федеральный </w:t>
      </w:r>
      <w:hyperlink w:history="0" r:id="rId427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114. Налоговые санкции</w:t>
      </w:r>
    </w:p>
    <w:p>
      <w:pPr>
        <w:pStyle w:val="0"/>
        <w:jc w:val="both"/>
      </w:pPr>
      <w:r>
        <w:rPr>
          <w:sz w:val="24"/>
        </w:rPr>
      </w:r>
    </w:p>
    <w:p>
      <w:pPr>
        <w:pStyle w:val="0"/>
        <w:ind w:firstLine="540"/>
        <w:jc w:val="both"/>
      </w:pPr>
      <w:r>
        <w:rPr>
          <w:sz w:val="24"/>
        </w:rPr>
        <w:t xml:space="preserve">1. Налоговая санкция является мерой ответственности за совершение налогового правонарушения.</w:t>
      </w:r>
    </w:p>
    <w:p>
      <w:pPr>
        <w:pStyle w:val="0"/>
        <w:spacing w:before="240" w:lineRule="auto"/>
        <w:ind w:firstLine="540"/>
        <w:jc w:val="both"/>
      </w:pPr>
      <w:r>
        <w:rPr>
          <w:sz w:val="24"/>
        </w:rPr>
        <w:t xml:space="preserve">2. Налоговые санкции устанавливаются и применяются в виде денежных взысканий (штрафов) в размерах, предусмотренных </w:t>
      </w:r>
      <w:hyperlink w:history="0" w:anchor="P7009" w:tooltip="Глава 16. ВИДЫ НАЛОГОВЫХ ПРАВОНАРУШЕНИЙ">
        <w:r>
          <w:rPr>
            <w:sz w:val="24"/>
            <w:color w:val="0000ff"/>
          </w:rPr>
          <w:t xml:space="preserve">главами 16</w:t>
        </w:r>
      </w:hyperlink>
      <w:r>
        <w:rPr>
          <w:sz w:val="24"/>
        </w:rPr>
        <w:t xml:space="preserve"> и </w:t>
      </w:r>
      <w:hyperlink w:history="0" w:anchor="P7444" w:tooltip="Глава 18. ВИДЫ НАРУШЕНИЙ БАНКОМ, ОПЕРАТОРОМ">
        <w:r>
          <w:rPr>
            <w:sz w:val="24"/>
            <w:color w:val="0000ff"/>
          </w:rPr>
          <w:t xml:space="preserve">18</w:t>
        </w:r>
      </w:hyperlink>
      <w:r>
        <w:rPr>
          <w:sz w:val="24"/>
        </w:rPr>
        <w:t xml:space="preserve"> настоящего Кодекса.</w:t>
      </w:r>
    </w:p>
    <w:p>
      <w:pPr>
        <w:pStyle w:val="0"/>
        <w:jc w:val="both"/>
      </w:pPr>
      <w:r>
        <w:rPr>
          <w:sz w:val="24"/>
        </w:rPr>
        <w:t xml:space="preserve">(в ред. Федерального </w:t>
      </w:r>
      <w:hyperlink w:history="0" r:id="rId427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п. 3 ст. 114 излагается в новой редакции (</w:t>
            </w:r>
            <w:hyperlink w:history="0" r:id="rId427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27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При наличии хотя бы одного </w:t>
      </w:r>
      <w:hyperlink w:history="0" w:anchor="P6964" w:tooltip="1. Обстоятельствами, смягчающими ответственность за совершение налогового правонарушения, признаются:">
        <w:r>
          <w:rPr>
            <w:sz w:val="24"/>
            <w:color w:val="0000ff"/>
          </w:rPr>
          <w:t xml:space="preserve">смягчающего</w:t>
        </w:r>
      </w:hyperlink>
      <w:r>
        <w:rPr>
          <w:sz w:val="24"/>
        </w:rPr>
        <w:t xml:space="preserve"> ответственность обстоятельства размер штрафа подлежит </w:t>
      </w:r>
      <w:r>
        <w:rPr>
          <w:sz w:val="24"/>
        </w:rPr>
        <w:t xml:space="preserve">уменьшению</w:t>
      </w:r>
      <w:r>
        <w:rPr>
          <w:sz w:val="24"/>
        </w:rPr>
        <w:t xml:space="preserve"> не меньше, чем в два раза по сравнению с размером, установленным соответствующей статьей настоящего Кодекса.</w:t>
      </w:r>
    </w:p>
    <w:p>
      <w:pPr>
        <w:pStyle w:val="0"/>
        <w:jc w:val="both"/>
      </w:pPr>
      <w:r>
        <w:rPr>
          <w:sz w:val="24"/>
        </w:rPr>
        <w:t xml:space="preserve">(в ред. Федерального </w:t>
      </w:r>
      <w:hyperlink w:history="0" r:id="rId427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При наличии обстоятельства, предусмотренного </w:t>
      </w:r>
      <w:hyperlink w:history="0" w:anchor="P6971"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пунктом 2 статьи 112</w:t>
        </w:r>
      </w:hyperlink>
      <w:r>
        <w:rPr>
          <w:sz w:val="24"/>
        </w:rPr>
        <w:t xml:space="preserve">, размер штрафа увеличивается на 100 процентов.</w:t>
      </w:r>
    </w:p>
    <w:p>
      <w:pPr>
        <w:pStyle w:val="0"/>
        <w:jc w:val="both"/>
      </w:pPr>
      <w:r>
        <w:rPr>
          <w:sz w:val="24"/>
        </w:rPr>
        <w:t xml:space="preserve">(в ред. Федерального </w:t>
      </w:r>
      <w:hyperlink w:history="0" r:id="rId427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pPr>
        <w:pStyle w:val="0"/>
        <w:spacing w:before="240" w:lineRule="auto"/>
        <w:ind w:firstLine="540"/>
        <w:jc w:val="both"/>
      </w:pPr>
      <w:r>
        <w:rPr>
          <w:sz w:val="24"/>
        </w:rPr>
        <w:t xml:space="preserve">6. Утратил силу с 1 января 2023 года. - Федеральный </w:t>
      </w:r>
      <w:hyperlink w:history="0" r:id="rId4279"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7. Утратил силу с 1 января 2007 года. - Федеральный </w:t>
      </w:r>
      <w:hyperlink w:history="0" r:id="rId42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115. Утратила силу с 1 января 2023 года. - Федеральный </w:t>
      </w:r>
      <w:hyperlink w:history="0" r:id="rId4281"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7009" w:name="P7009"/>
    <w:bookmarkEnd w:id="7009"/>
    <w:p>
      <w:pPr>
        <w:pStyle w:val="2"/>
        <w:outlineLvl w:val="1"/>
        <w:jc w:val="center"/>
      </w:pPr>
      <w:r>
        <w:rPr>
          <w:sz w:val="24"/>
        </w:rPr>
        <w:t xml:space="preserve">Глава 16. ВИДЫ НАЛОГОВЫХ ПРАВОНАРУШЕНИЙ</w:t>
      </w:r>
    </w:p>
    <w:p>
      <w:pPr>
        <w:pStyle w:val="2"/>
        <w:jc w:val="center"/>
      </w:pPr>
      <w:r>
        <w:rPr>
          <w:sz w:val="24"/>
        </w:rPr>
        <w:t xml:space="preserve">И ОТВЕТСТВЕННОСТЬ ЗА ИХ СОВЕРШЕНИЕ</w:t>
      </w:r>
    </w:p>
    <w:p>
      <w:pPr>
        <w:pStyle w:val="0"/>
        <w:jc w:val="both"/>
      </w:pPr>
      <w:r>
        <w:rPr>
          <w:sz w:val="24"/>
        </w:rPr>
      </w:r>
    </w:p>
    <w:p>
      <w:pPr>
        <w:pStyle w:val="2"/>
        <w:outlineLvl w:val="2"/>
        <w:ind w:firstLine="540"/>
        <w:jc w:val="both"/>
      </w:pPr>
      <w:r>
        <w:rPr>
          <w:sz w:val="24"/>
        </w:rPr>
        <w:t xml:space="preserve">Статья 116. Нарушение порядка постановки на учет в налоговом органе</w:t>
      </w:r>
    </w:p>
    <w:p>
      <w:pPr>
        <w:pStyle w:val="0"/>
        <w:ind w:firstLine="540"/>
        <w:jc w:val="both"/>
      </w:pPr>
      <w:r>
        <w:rPr>
          <w:sz w:val="24"/>
        </w:rPr>
      </w:r>
    </w:p>
    <w:p>
      <w:pPr>
        <w:pStyle w:val="0"/>
        <w:ind w:firstLine="540"/>
        <w:jc w:val="both"/>
      </w:pPr>
      <w:r>
        <w:rPr>
          <w:sz w:val="24"/>
        </w:rPr>
        <w:t xml:space="preserve">(в ред. Федерального </w:t>
      </w:r>
      <w:hyperlink w:history="0" r:id="rId428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p>
      <w:pPr>
        <w:pStyle w:val="0"/>
        <w:ind w:firstLine="540"/>
        <w:jc w:val="both"/>
      </w:pPr>
      <w:r>
        <w:rPr>
          <w:sz w:val="24"/>
        </w:rPr>
        <w:t xml:space="preserve">1. Нарушение налогоплательщиком установленного настоящим Кодексом </w:t>
      </w:r>
      <w:r>
        <w:rPr>
          <w:sz w:val="24"/>
        </w:rPr>
        <w:t xml:space="preserve">срока</w:t>
      </w:r>
      <w:r>
        <w:rPr>
          <w:sz w:val="24"/>
        </w:rPr>
        <w:t xml:space="preserve"> подачи заявления о постановке на учет в налоговом органе по </w:t>
      </w:r>
      <w:r>
        <w:rPr>
          <w:sz w:val="24"/>
        </w:rPr>
        <w:t xml:space="preserve">основаниям</w:t>
      </w:r>
      <w:r>
        <w:rPr>
          <w:sz w:val="24"/>
        </w:rPr>
        <w:t xml:space="preserve">, предусмотренным настоящим Кодексом,</w:t>
      </w:r>
    </w:p>
    <w:p>
      <w:pPr>
        <w:pStyle w:val="0"/>
        <w:spacing w:before="240" w:lineRule="auto"/>
        <w:ind w:firstLine="540"/>
        <w:jc w:val="both"/>
      </w:pPr>
      <w:r>
        <w:rPr>
          <w:sz w:val="24"/>
        </w:rPr>
        <w:t xml:space="preserve">влечет взыскание штрафа в размере 10 тысяч рублей.</w:t>
      </w:r>
    </w:p>
    <w:p>
      <w:pPr>
        <w:pStyle w:val="0"/>
        <w:spacing w:before="240" w:lineRule="auto"/>
        <w:ind w:firstLine="540"/>
        <w:jc w:val="both"/>
      </w:pPr>
      <w:r>
        <w:rPr>
          <w:sz w:val="24"/>
        </w:rPr>
        <w:t xml:space="preserve">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pPr>
        <w:pStyle w:val="0"/>
        <w:spacing w:before="240" w:lineRule="auto"/>
        <w:ind w:firstLine="540"/>
        <w:jc w:val="both"/>
      </w:pPr>
      <w:r>
        <w:rPr>
          <w:sz w:val="24"/>
        </w:rPr>
        <w:t xml:space="preserve">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pPr>
        <w:pStyle w:val="0"/>
        <w:jc w:val="both"/>
      </w:pPr>
      <w:r>
        <w:rPr>
          <w:sz w:val="24"/>
        </w:rPr>
      </w:r>
    </w:p>
    <w:p>
      <w:pPr>
        <w:pStyle w:val="2"/>
        <w:outlineLvl w:val="2"/>
        <w:ind w:firstLine="540"/>
        <w:jc w:val="both"/>
      </w:pPr>
      <w:r>
        <w:rPr>
          <w:sz w:val="24"/>
        </w:rPr>
        <w:t xml:space="preserve">Статья 117. Утратила силу. - Федеральный </w:t>
      </w:r>
      <w:hyperlink w:history="0" r:id="rId428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jc w:val="both"/>
      </w:pPr>
      <w:r>
        <w:rPr>
          <w:sz w:val="24"/>
        </w:rPr>
      </w:r>
    </w:p>
    <w:p>
      <w:pPr>
        <w:pStyle w:val="2"/>
        <w:outlineLvl w:val="2"/>
        <w:ind w:firstLine="540"/>
        <w:jc w:val="both"/>
      </w:pPr>
      <w:r>
        <w:rPr>
          <w:sz w:val="24"/>
        </w:rPr>
        <w:t xml:space="preserve">Статья 118. Утратила силу. - Федеральный </w:t>
      </w:r>
      <w:hyperlink w:history="0" r:id="rId4284"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119, в части правонарушений, связанных с фактом дробления бизнеса, при добровольном отказе от таких схем в 2025 и 2026 г. см. ФЗ от 12.07.2024 </w:t>
            </w:r>
            <w:hyperlink w:history="0" r:id="rId4285"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119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286"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29" w:name="P7029"/>
    <w:bookmarkEnd w:id="7029"/>
    <w:p>
      <w:pPr>
        <w:pStyle w:val="2"/>
        <w:spacing w:before="300" w:lineRule="auto"/>
        <w:outlineLvl w:val="2"/>
        <w:ind w:firstLine="540"/>
        <w:jc w:val="both"/>
      </w:pPr>
      <w:r>
        <w:rPr>
          <w:sz w:val="24"/>
        </w:rPr>
        <w:t xml:space="preserve">Статья 119. Непредставление налоговой декларации (расчета финансового результата инвестиционного товарищества, расчета по страховым взносам)</w:t>
      </w:r>
    </w:p>
    <w:p>
      <w:pPr>
        <w:pStyle w:val="0"/>
        <w:jc w:val="both"/>
      </w:pPr>
      <w:r>
        <w:rPr>
          <w:sz w:val="24"/>
        </w:rPr>
        <w:t xml:space="preserve">(в ред. Федеральных законов от 28.11.2011 </w:t>
      </w:r>
      <w:hyperlink w:history="0" r:id="rId428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 от 03.07.2016 </w:t>
      </w:r>
      <w:hyperlink w:history="0" r:id="rId42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289"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К отдельным налогоплательщикам, оказывающим услуги общественного питания в 2025 г., не применяется ответственность по п. 1 ст. 119 за непредставление в срок деклараций по НДС, подлежащих представлению за I и (или) II кв. 2025 г. (</w:t>
            </w:r>
            <w:hyperlink w:history="0" r:id="rId4290" w:tooltip="Постановление Правительства РФ от 02.09.2025 N 1351 &quot;О мерах поддержки налогоплательщиков, оказывающих услуги общественного питания в 2025 году&quot; {КонсультантПлюс}">
              <w:r>
                <w:rPr>
                  <w:sz w:val="24"/>
                  <w:color w:val="0000ff"/>
                </w:rPr>
                <w:t xml:space="preserve">Постановление</w:t>
              </w:r>
            </w:hyperlink>
            <w:r>
              <w:rPr>
                <w:sz w:val="24"/>
                <w:color w:val="392c69"/>
              </w:rPr>
              <w:t xml:space="preserve"> Правительства РФ от 02.09.2025 N 1351).</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Ответственность по п. 1 ст. 119 не применяется за непредставление лицом на УСН декларации по НДС за период, начавшийся в 2025 - 2026 г., в котором лицо впервые стало обязано исчислять и уплачивать НДС (</w:t>
            </w:r>
            <w:hyperlink w:history="0" r:id="rId4291" w:tooltip="Постановление Правительства РФ от 23.04.2025 N 530 &quot;Об особенностях неприменения ответственности к отдельным налогоплательщикам в 2025 году&quot; {КонсультантПлюс}">
              <w:r>
                <w:rPr>
                  <w:sz w:val="24"/>
                  <w:color w:val="0000ff"/>
                </w:rPr>
                <w:t xml:space="preserve">Постановление</w:t>
              </w:r>
            </w:hyperlink>
            <w:r>
              <w:rPr>
                <w:sz w:val="24"/>
                <w:color w:val="392c69"/>
              </w:rPr>
              <w:t xml:space="preserve"> Правительства РФ от 23.04.2025 N 530, ФЗ от 28.11.2025 </w:t>
            </w:r>
            <w:hyperlink w:history="0" r:id="rId429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N 425-ФЗ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 расчета сумм выплаченных иностранным организациям доходов и удержанных налогов за прошедший отчетный (налоговый) период в налоговый орган по месту нахождения налогового агента</w:t>
      </w:r>
    </w:p>
    <w:p>
      <w:pPr>
        <w:pStyle w:val="0"/>
        <w:spacing w:before="240" w:lineRule="auto"/>
        <w:ind w:firstLine="540"/>
        <w:jc w:val="both"/>
      </w:pPr>
      <w:r>
        <w:rPr>
          <w:sz w:val="24"/>
        </w:rPr>
        <w:t xml:space="preserve">влечет взыскание штрафа в размере 5 процентов не уплаченной (не перечисленной) в установленный законодательством о налогах и сборах срок суммы налога (страховых взносов), подлежащей уплате (доплате, перечислению) на основании данной налоговой декларации (расчета), за </w:t>
      </w:r>
      <w:hyperlink w:history="0" r:id="rId4293"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каждый</w:t>
        </w:r>
      </w:hyperlink>
      <w:r>
        <w:rPr>
          <w:sz w:val="24"/>
        </w:rPr>
        <w:t xml:space="preserve"> полный или неполный месяц со дня, установленного для ее представления, но не более 30 процентов указанной суммы и не менее 1000 рублей.</w:t>
      </w:r>
    </w:p>
    <w:p>
      <w:pPr>
        <w:pStyle w:val="0"/>
        <w:jc w:val="both"/>
      </w:pPr>
      <w:r>
        <w:rPr>
          <w:sz w:val="24"/>
        </w:rPr>
        <w:t xml:space="preserve">(п. 1 в ред. Федерального </w:t>
      </w:r>
      <w:hyperlink w:history="0" r:id="rId429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7041" w:name="P7041"/>
    <w:bookmarkEnd w:id="7041"/>
    <w:p>
      <w:pPr>
        <w:pStyle w:val="0"/>
        <w:spacing w:before="240" w:lineRule="auto"/>
        <w:ind w:firstLine="540"/>
        <w:jc w:val="both"/>
      </w:pPr>
      <w:r>
        <w:rPr>
          <w:sz w:val="24"/>
        </w:rP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w:t>
      </w:r>
      <w:hyperlink w:history="0" w:anchor="P1067" w:tooltip="Расчет финансового результата инвестиционного товарищества представляется в налоговый орган в сроки, установленные настоящим Кодексом для представления налоговой декларации (расчета) по налогу на прибыль организаций;">
        <w:r>
          <w:rPr>
            <w:sz w:val="24"/>
            <w:color w:val="0000ff"/>
          </w:rPr>
          <w:t xml:space="preserve">срок</w:t>
        </w:r>
      </w:hyperlink>
    </w:p>
    <w:p>
      <w:pPr>
        <w:pStyle w:val="0"/>
        <w:spacing w:before="240" w:lineRule="auto"/>
        <w:ind w:firstLine="540"/>
        <w:jc w:val="both"/>
      </w:pPr>
      <w:r>
        <w:rPr>
          <w:sz w:val="24"/>
        </w:rPr>
        <w:t xml:space="preserve">влечет взыскание штрафа в размере 1 000 рублей за каждый полный или неполный месяц со дня, установленного для его представления.</w:t>
      </w:r>
    </w:p>
    <w:p>
      <w:pPr>
        <w:pStyle w:val="0"/>
        <w:jc w:val="both"/>
      </w:pPr>
      <w:r>
        <w:rPr>
          <w:sz w:val="24"/>
        </w:rPr>
        <w:t xml:space="preserve">(п. 2 введен Федеральным </w:t>
      </w:r>
      <w:hyperlink w:history="0" r:id="rId429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296"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119.1. Нарушение установленного способа представления налоговой декларации (расчета)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29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Несоблюдение порядка представления налоговой декларации (расчета) в электронной форме в случаях,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429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влечет взыскание штрафа в размере 200 рублей.</w:t>
      </w:r>
    </w:p>
    <w:p>
      <w:pPr>
        <w:pStyle w:val="0"/>
        <w:ind w:firstLine="540"/>
        <w:jc w:val="both"/>
      </w:pPr>
      <w:r>
        <w:rPr>
          <w:sz w:val="24"/>
        </w:rPr>
      </w:r>
    </w:p>
    <w:p>
      <w:pPr>
        <w:pStyle w:val="2"/>
        <w:outlineLvl w:val="2"/>
        <w:ind w:firstLine="540"/>
        <w:jc w:val="both"/>
      </w:pPr>
      <w:r>
        <w:rPr>
          <w:sz w:val="24"/>
        </w:rPr>
        <w:t xml:space="preserve">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29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ind w:firstLine="540"/>
        <w:jc w:val="both"/>
      </w:pPr>
      <w:r>
        <w:rPr>
          <w:sz w:val="24"/>
        </w:rPr>
      </w:r>
    </w:p>
    <w:p>
      <w:pPr>
        <w:pStyle w:val="0"/>
        <w:ind w:firstLine="540"/>
        <w:jc w:val="both"/>
      </w:pPr>
      <w:r>
        <w:rPr>
          <w:sz w:val="24"/>
        </w:rPr>
        <w:t xml:space="preserve">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spacing w:before="240" w:lineRule="auto"/>
        <w:ind w:firstLine="540"/>
        <w:jc w:val="both"/>
      </w:pPr>
      <w:r>
        <w:rPr>
          <w:sz w:val="24"/>
        </w:rPr>
        <w:t xml:space="preserve">влечет взыскание штрафа в размере сорока тысяч рублей.</w:t>
      </w:r>
    </w:p>
    <w:p>
      <w:pPr>
        <w:pStyle w:val="0"/>
        <w:spacing w:before="240" w:lineRule="auto"/>
        <w:ind w:firstLine="540"/>
        <w:jc w:val="both"/>
      </w:pPr>
      <w:r>
        <w:rPr>
          <w:sz w:val="24"/>
        </w:rPr>
        <w:t xml:space="preserve">2. Те же деяния, совершенные умышленно,</w:t>
      </w:r>
    </w:p>
    <w:p>
      <w:pPr>
        <w:pStyle w:val="0"/>
        <w:spacing w:before="240" w:lineRule="auto"/>
        <w:ind w:firstLine="540"/>
        <w:jc w:val="both"/>
      </w:pPr>
      <w:r>
        <w:rPr>
          <w:sz w:val="24"/>
        </w:rPr>
        <w:t xml:space="preserve">влекут взыскание штрафа в размере восьмидесяти тысяч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120, в части правонарушений, связанных с фактом дробления бизнеса, при добровольном отказе от таких схем в 2025 и 2026 г. см. ФЗ от 12.07.2024 </w:t>
            </w:r>
            <w:hyperlink w:history="0" r:id="rId4300"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301"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8" w:name="P7068"/>
    <w:bookmarkEnd w:id="7068"/>
    <w:p>
      <w:pPr>
        <w:pStyle w:val="2"/>
        <w:spacing w:before="300" w:lineRule="auto"/>
        <w:outlineLvl w:val="2"/>
        <w:ind w:firstLine="540"/>
        <w:jc w:val="both"/>
      </w:pPr>
      <w:r>
        <w:rPr>
          <w:sz w:val="24"/>
        </w:rPr>
        <w:t xml:space="preserve">Статья 120. Грубое нарушение правил учета доходов и расходов и объектов налогообложения (базы для исчисления страховых взносов)</w:t>
      </w:r>
    </w:p>
    <w:p>
      <w:pPr>
        <w:pStyle w:val="0"/>
        <w:jc w:val="both"/>
      </w:pPr>
      <w:r>
        <w:rPr>
          <w:sz w:val="24"/>
        </w:rPr>
        <w:t xml:space="preserve">(в ред. Федерального </w:t>
      </w:r>
      <w:hyperlink w:history="0" r:id="rId430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ст. 15.11 </w:t>
            </w:r>
            <w:hyperlink w:history="0" r:id="rId4303"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КоАП</w:t>
              </w:r>
            </w:hyperlink>
            <w:r>
              <w:rPr>
                <w:sz w:val="24"/>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Грубое нарушение </w:t>
      </w:r>
      <w:r>
        <w:rPr>
          <w:sz w:val="24"/>
        </w:rPr>
        <w:t xml:space="preserve">правил учета</w:t>
      </w:r>
      <w:r>
        <w:rPr>
          <w:sz w:val="24"/>
        </w:rPr>
        <w:t xml:space="preserve">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history="0" w:anchor="P7077" w:tooltip="2. Те же деяния, если они совершены в течение более одного налогового периода,">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Федеральных законов от 09.07.1999 </w:t>
      </w:r>
      <w:hyperlink w:history="0" r:id="rId430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23.07.2013 </w:t>
      </w:r>
      <w:hyperlink w:history="0" r:id="rId430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взыскание штрафа в размере десяти тысяч рублей.</w:t>
      </w:r>
    </w:p>
    <w:p>
      <w:pPr>
        <w:pStyle w:val="0"/>
        <w:jc w:val="both"/>
      </w:pPr>
      <w:r>
        <w:rPr>
          <w:sz w:val="24"/>
        </w:rPr>
        <w:t xml:space="preserve">(в ред. Федерального </w:t>
      </w:r>
      <w:hyperlink w:history="0" r:id="rId430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7077" w:name="P7077"/>
    <w:bookmarkEnd w:id="7077"/>
    <w:p>
      <w:pPr>
        <w:pStyle w:val="0"/>
        <w:spacing w:before="240" w:lineRule="auto"/>
        <w:ind w:firstLine="540"/>
        <w:jc w:val="both"/>
      </w:pPr>
      <w:r>
        <w:rPr>
          <w:sz w:val="24"/>
        </w:rPr>
        <w:t xml:space="preserve">2. Те же деяния, если они совершены в течение более одного налогового периода,</w:t>
      </w:r>
    </w:p>
    <w:p>
      <w:pPr>
        <w:pStyle w:val="0"/>
        <w:jc w:val="both"/>
      </w:pPr>
      <w:r>
        <w:rPr>
          <w:sz w:val="24"/>
        </w:rPr>
        <w:t xml:space="preserve">(в ред. Федерального </w:t>
      </w:r>
      <w:hyperlink w:history="0" r:id="rId430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влекут взыскание штрафа в размере тридцати тысяч рублей.</w:t>
      </w:r>
    </w:p>
    <w:p>
      <w:pPr>
        <w:pStyle w:val="0"/>
        <w:jc w:val="both"/>
      </w:pPr>
      <w:r>
        <w:rPr>
          <w:sz w:val="24"/>
        </w:rPr>
        <w:t xml:space="preserve">(в ред. Федерального </w:t>
      </w:r>
      <w:hyperlink w:history="0" r:id="rId430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 Те же деяния, если они повлекли занижение налоговой базы (базы для исчисления страховых взносов),</w:t>
      </w:r>
    </w:p>
    <w:p>
      <w:pPr>
        <w:pStyle w:val="0"/>
        <w:jc w:val="both"/>
      </w:pPr>
      <w:r>
        <w:rPr>
          <w:sz w:val="24"/>
        </w:rPr>
        <w:t xml:space="preserve">(в ред. Федеральных законов от 09.07.1999 </w:t>
      </w:r>
      <w:hyperlink w:history="0" r:id="rId430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3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влекут взыскание штрафа в размере двадцати процентов от суммы неуплаченного налога (страховых взносов), но не менее сорока тысяч рублей.</w:t>
      </w:r>
    </w:p>
    <w:p>
      <w:pPr>
        <w:pStyle w:val="0"/>
        <w:jc w:val="both"/>
      </w:pPr>
      <w:r>
        <w:rPr>
          <w:sz w:val="24"/>
        </w:rPr>
        <w:t xml:space="preserve">(в ред. Федеральных законов от 27.07.2010 </w:t>
      </w:r>
      <w:hyperlink w:history="0" r:id="rId4311"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431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Под грубым нарушением правил учета доходов и расходов и объектов налогообложения для целей настоящей статьи понимается отсутствие </w:t>
      </w:r>
      <w:hyperlink w:history="0" r:id="rId4313" w:tooltip="Федеральный закон от 06.12.2011 N 402-ФЗ (ред. от 15.12.2025) &quot;О бухгалтерском учете&quot; {КонсультантПлюс}">
        <w:r>
          <w:rPr>
            <w:sz w:val="24"/>
            <w:color w:val="0000ff"/>
          </w:rPr>
          <w:t xml:space="preserve">первичных документов</w:t>
        </w:r>
      </w:hyperlink>
      <w:r>
        <w:rPr>
          <w:sz w:val="24"/>
        </w:rPr>
        <w:t xml:space="preserve">, или отсутствие </w:t>
      </w:r>
      <w:hyperlink w:history="0" r:id="rId431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счетов-фактур</w:t>
        </w:r>
      </w:hyperlink>
      <w:r>
        <w:rPr>
          <w:sz w:val="24"/>
        </w:rPr>
        <w:t xml:space="preserve">, или </w:t>
      </w:r>
      <w:hyperlink w:history="0" r:id="rId4315" w:tooltip="Федеральный закон от 06.12.2011 N 402-ФЗ (ред. от 15.12.2025) &quot;О бухгалтерском учете&quot; {КонсультантПлюс}">
        <w:r>
          <w:rPr>
            <w:sz w:val="24"/>
            <w:color w:val="0000ff"/>
          </w:rPr>
          <w:t xml:space="preserve">регистров</w:t>
        </w:r>
      </w:hyperlink>
      <w:r>
        <w:rPr>
          <w:sz w:val="24"/>
        </w:rPr>
        <w:t xml:space="preserve">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pPr>
        <w:pStyle w:val="0"/>
        <w:jc w:val="both"/>
      </w:pPr>
      <w:r>
        <w:rPr>
          <w:sz w:val="24"/>
        </w:rPr>
        <w:t xml:space="preserve">(в ред. Федеральных законов от 09.07.1999 </w:t>
      </w:r>
      <w:hyperlink w:history="0" r:id="rId431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31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431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4. Исключен. - Федеральный </w:t>
      </w:r>
      <w:hyperlink w:history="0" r:id="rId43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121. Исключена. - Федеральный </w:t>
      </w:r>
      <w:hyperlink w:history="0" r:id="rId43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122, в части правонарушений, связанных с фактом дробления бизнеса, при добровольном отказе от таких схем в 2025 и 2026 г. см. ФЗ от 12.07.2024 </w:t>
            </w:r>
            <w:hyperlink w:history="0" r:id="rId4321" w:tooltip="Федеральный закон от 12.07.2024 N 176-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322"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95" w:name="P7095"/>
    <w:bookmarkEnd w:id="7095"/>
    <w:p>
      <w:pPr>
        <w:pStyle w:val="2"/>
        <w:spacing w:before="300" w:lineRule="auto"/>
        <w:outlineLvl w:val="2"/>
        <w:ind w:firstLine="540"/>
        <w:jc w:val="both"/>
      </w:pPr>
      <w:r>
        <w:rPr>
          <w:sz w:val="24"/>
        </w:rPr>
        <w:t xml:space="preserve">Статья 122. Неуплата или неполная уплата сумм налога (сбора, страховых взносов)</w:t>
      </w:r>
    </w:p>
    <w:p>
      <w:pPr>
        <w:pStyle w:val="0"/>
        <w:jc w:val="both"/>
      </w:pPr>
      <w:r>
        <w:rPr>
          <w:sz w:val="24"/>
        </w:rPr>
        <w:t xml:space="preserve">(в ред. Федеральных законов от 27.07.2006 </w:t>
      </w:r>
      <w:hyperlink w:history="0" r:id="rId432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32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bookmarkStart w:id="7098" w:name="P7098"/>
    <w:bookmarkEnd w:id="7098"/>
    <w:p>
      <w:pPr>
        <w:pStyle w:val="0"/>
        <w:ind w:firstLine="540"/>
        <w:jc w:val="both"/>
      </w:pPr>
      <w:r>
        <w:rPr>
          <w:sz w:val="24"/>
        </w:rPr>
        <w:t xml:space="preserve">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history="0" w:anchor="P7263"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статьями 129.3</w:t>
        </w:r>
      </w:hyperlink>
      <w:r>
        <w:rPr>
          <w:sz w:val="24"/>
        </w:rPr>
        <w:t xml:space="preserve"> и </w:t>
      </w:r>
      <w:hyperlink w:history="0" w:anchor="P7301"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3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влечет взыскание штрафа в размере 20 процентов от неуплаченной суммы налога (сбора, страховых взносов).</w:t>
      </w:r>
    </w:p>
    <w:p>
      <w:pPr>
        <w:pStyle w:val="0"/>
        <w:jc w:val="both"/>
      </w:pPr>
      <w:r>
        <w:rPr>
          <w:sz w:val="24"/>
        </w:rPr>
        <w:t xml:space="preserve">(в ред. Федеральных законов от 27.07.2006 </w:t>
      </w:r>
      <w:hyperlink w:history="0" r:id="rId4326"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32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Таможенный </w:t>
      </w:r>
      <w:hyperlink w:history="0" r:id="rId4328"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spacing w:before="240" w:lineRule="auto"/>
        <w:ind w:firstLine="540"/>
        <w:jc w:val="both"/>
      </w:pPr>
      <w:r>
        <w:rPr>
          <w:sz w:val="24"/>
        </w:rPr>
        <w:t xml:space="preserve">3. Деяния, предусмотренные </w:t>
      </w:r>
      <w:hyperlink w:history="0" w:anchor="P7098"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4"/>
            <w:color w:val="0000ff"/>
          </w:rPr>
          <w:t xml:space="preserve">пунктом 1</w:t>
        </w:r>
      </w:hyperlink>
      <w:r>
        <w:rPr>
          <w:sz w:val="24"/>
        </w:rPr>
        <w:t xml:space="preserve"> настоящей статьи, совершенные </w:t>
      </w:r>
      <w:hyperlink w:history="0" r:id="rId4329" w:tooltip="&lt;Письмо&gt; ФНС России от 13.07.2017 N ЕД-4-2/13650@ &quot;О направлении методических рекомендаций по установлению в ходе налоговых и процессуальных проверок обстоятельств, свидетельствующих об умысле в действиях должностных лиц налогоплательщика, направленном на неуплату налогов (сборов)&quot; (вместе с &quot;Методическими рекомендациями &quot;Об исследовании и доказывании фактов умышленной неуплаты или неполной уплаты сумм налога (сбора)&quot;, утв. СК России, ФНС России) {КонсультантПлюс}">
        <w:r>
          <w:rPr>
            <w:sz w:val="24"/>
            <w:color w:val="0000ff"/>
          </w:rPr>
          <w:t xml:space="preserve">умышленно</w:t>
        </w:r>
      </w:hyperlink>
      <w:r>
        <w:rPr>
          <w:sz w:val="24"/>
        </w:rPr>
        <w:t xml:space="preserve">,</w:t>
      </w:r>
    </w:p>
    <w:p>
      <w:pPr>
        <w:pStyle w:val="0"/>
        <w:jc w:val="both"/>
      </w:pPr>
      <w:r>
        <w:rPr>
          <w:sz w:val="24"/>
        </w:rPr>
        <w:t xml:space="preserve">(в ред. Таможенного </w:t>
      </w:r>
      <w:hyperlink w:history="0" r:id="rId4330"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rPr>
        <w:t xml:space="preserve"> РФ от 28.05.2003 N 61-ФЗ)</w:t>
      </w:r>
    </w:p>
    <w:p>
      <w:pPr>
        <w:pStyle w:val="0"/>
        <w:spacing w:before="240" w:lineRule="auto"/>
        <w:ind w:firstLine="540"/>
        <w:jc w:val="both"/>
      </w:pPr>
      <w:r>
        <w:rPr>
          <w:sz w:val="24"/>
        </w:rPr>
        <w:t xml:space="preserve">влекут взыскание штрафа в размере 40 процентов от неуплаченной суммы налога (сбора, страховых взносов).</w:t>
      </w:r>
    </w:p>
    <w:p>
      <w:pPr>
        <w:pStyle w:val="0"/>
        <w:jc w:val="both"/>
      </w:pPr>
      <w:r>
        <w:rPr>
          <w:sz w:val="24"/>
        </w:rPr>
        <w:t xml:space="preserve">(в ред. Федеральных законов от 09.07.1999 </w:t>
      </w:r>
      <w:hyperlink w:history="0" r:id="rId43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332"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33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Не признается правонарушением неуплата или неполная уплата налога (сбора, страховых взносов) в случае, если у налогоплательщика (плательщика сбора, страховых взносов) со дня, на который приходится установленный настоящим Кодексом срок уплаты налога (сбора, страховых взносов), до дня вынесения решения о привлечении к ответственности за правонарушение, предусмотренное </w:t>
      </w:r>
      <w:hyperlink w:history="0" w:anchor="P7098"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4"/>
            <w:color w:val="0000ff"/>
          </w:rPr>
          <w:t xml:space="preserve">пунктом 1</w:t>
        </w:r>
      </w:hyperlink>
      <w:r>
        <w:rPr>
          <w:sz w:val="24"/>
        </w:rPr>
        <w:t xml:space="preserve"> настоящей статьи, непрерывно имелись положительное сальдо единого налогового счета и (или) суммы денежных средств, зачтенные в счет исполнения предстоящей обязанности по уплате конкретного налога (сбора, страхового взноса), в размере, достаточном для полной или частичной уплаты налога. В этом случае налогоплательщик (плательщик сбора, страховых взносов) освобождается от предусмотренной настоящей статьей ответственности в части, соответствующей указанному положительному сальдо единого налогового счета и (или) сумме денежных средств, зачтенной в счет исполнения предстоящей обязанности по уплате конкретного налога (сбора, страхового взноса).</w:t>
      </w:r>
    </w:p>
    <w:p>
      <w:pPr>
        <w:pStyle w:val="0"/>
        <w:jc w:val="both"/>
      </w:pPr>
      <w:r>
        <w:rPr>
          <w:sz w:val="24"/>
        </w:rPr>
        <w:t xml:space="preserve">(п. 4 в ред. Федерального </w:t>
      </w:r>
      <w:hyperlink w:history="0" r:id="rId4334"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ind w:firstLine="540"/>
        <w:jc w:val="both"/>
      </w:pPr>
      <w:r>
        <w:rPr>
          <w:sz w:val="24"/>
        </w:rPr>
      </w:r>
    </w:p>
    <w:p>
      <w:pPr>
        <w:pStyle w:val="2"/>
        <w:outlineLvl w:val="2"/>
        <w:ind w:firstLine="540"/>
        <w:jc w:val="both"/>
      </w:pPr>
      <w:r>
        <w:rPr>
          <w:sz w:val="24"/>
        </w:rPr>
        <w:t xml:space="preserve">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pPr>
        <w:pStyle w:val="0"/>
        <w:ind w:firstLine="540"/>
        <w:jc w:val="both"/>
      </w:pPr>
      <w:r>
        <w:rPr>
          <w:sz w:val="24"/>
        </w:rPr>
      </w:r>
    </w:p>
    <w:p>
      <w:pPr>
        <w:pStyle w:val="0"/>
        <w:ind w:firstLine="540"/>
        <w:jc w:val="both"/>
      </w:pPr>
      <w:r>
        <w:rPr>
          <w:sz w:val="24"/>
        </w:rPr>
        <w:t xml:space="preserve">(введена Федеральным </w:t>
      </w:r>
      <w:hyperlink w:history="0" r:id="rId433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bookmarkStart w:id="7114" w:name="P7114"/>
    <w:bookmarkEnd w:id="7114"/>
    <w:p>
      <w:pPr>
        <w:pStyle w:val="0"/>
        <w:ind w:firstLine="540"/>
        <w:jc w:val="both"/>
      </w:pPr>
      <w:r>
        <w:rPr>
          <w:sz w:val="24"/>
        </w:rPr>
        <w:t xml:space="preserve">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pPr>
        <w:pStyle w:val="0"/>
        <w:spacing w:before="240" w:lineRule="auto"/>
        <w:ind w:firstLine="540"/>
        <w:jc w:val="both"/>
      </w:pPr>
      <w:r>
        <w:rPr>
          <w:sz w:val="24"/>
        </w:rPr>
        <w:t xml:space="preserve">2. Деяния, предусмотренные </w:t>
      </w:r>
      <w:hyperlink w:history="0" w:anchor="P7114" w:tooltip="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
        <w:r>
          <w:rPr>
            <w:sz w:val="24"/>
            <w:color w:val="0000ff"/>
          </w:rPr>
          <w:t xml:space="preserve">пунктом 1</w:t>
        </w:r>
      </w:hyperlink>
      <w:r>
        <w:rPr>
          <w:sz w:val="24"/>
        </w:rPr>
        <w:t xml:space="preserve"> настоящей статьи, совершенные умышленно, влекут взыскание штрафа в размере 40 процентов от неуплаченной суммы налога.</w:t>
      </w:r>
    </w:p>
    <w:p>
      <w:pPr>
        <w:pStyle w:val="0"/>
        <w:ind w:firstLine="540"/>
        <w:jc w:val="both"/>
      </w:pPr>
      <w:r>
        <w:rPr>
          <w:sz w:val="24"/>
        </w:rPr>
      </w:r>
    </w:p>
    <w:bookmarkStart w:id="7117" w:name="P7117"/>
    <w:bookmarkEnd w:id="7117"/>
    <w:p>
      <w:pPr>
        <w:pStyle w:val="2"/>
        <w:outlineLvl w:val="2"/>
        <w:ind w:firstLine="540"/>
        <w:jc w:val="both"/>
      </w:pPr>
      <w:r>
        <w:rPr>
          <w:sz w:val="24"/>
        </w:rPr>
        <w:t xml:space="preserve">Статья 123. Невыполнение налоговым агентом обязанности по удержанию и (или) перечислению налогов</w:t>
      </w:r>
    </w:p>
    <w:p>
      <w:pPr>
        <w:pStyle w:val="0"/>
        <w:jc w:val="both"/>
      </w:pPr>
      <w:r>
        <w:rPr>
          <w:sz w:val="24"/>
        </w:rPr>
      </w:r>
    </w:p>
    <w:p>
      <w:pPr>
        <w:pStyle w:val="0"/>
        <w:ind w:firstLine="540"/>
        <w:jc w:val="both"/>
      </w:pPr>
      <w:hyperlink w:history="0" r:id="rId4336"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1</w:t>
        </w:r>
      </w:hyperlink>
      <w:r>
        <w:rPr>
          <w:sz w:val="24"/>
        </w:rPr>
        <w:t xml:space="preserve">. Неправомерное неудержание и (или) неперечисление (неполное удержание и (или) перечисление) в установленный настоящим Кодексом </w:t>
      </w:r>
      <w:r>
        <w:rPr>
          <w:sz w:val="24"/>
        </w:rPr>
        <w:t xml:space="preserve">срок</w:t>
      </w:r>
      <w:r>
        <w:rPr>
          <w:sz w:val="24"/>
        </w:rPr>
        <w:t xml:space="preserve"> сумм налога, подлежащего удержанию и перечислению налоговым агентом,</w:t>
      </w:r>
    </w:p>
    <w:p>
      <w:pPr>
        <w:pStyle w:val="0"/>
        <w:jc w:val="both"/>
      </w:pPr>
      <w:r>
        <w:rPr>
          <w:sz w:val="24"/>
        </w:rPr>
        <w:t xml:space="preserve">(в ред. Федеральных законов от 09.07.1999 </w:t>
      </w:r>
      <w:hyperlink w:history="0" r:id="rId43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33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влечет взыскание штрафа в </w:t>
      </w:r>
      <w:hyperlink w:history="0" r:id="rId4339" w:tooltip="&lt;Письмо&gt; ФНС России от 24.06.2025 N БВ-4-7/6081@ &lt;О направлении Обзора правовых позиций, отраженных в судебных актах Конституционного Суда РФ и Верховного Суда РФ, принятых в I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первом квартале 2025 года по вопросам налогообложения&quot;) {КонсультантПлюс}">
        <w:r>
          <w:rPr>
            <w:sz w:val="24"/>
            <w:color w:val="0000ff"/>
          </w:rPr>
          <w:t xml:space="preserve">размере</w:t>
        </w:r>
      </w:hyperlink>
      <w:r>
        <w:rPr>
          <w:sz w:val="24"/>
        </w:rPr>
        <w:t xml:space="preserve"> 20 процентов от суммы, подлежащей удержанию и (или) перечислению.</w:t>
      </w:r>
    </w:p>
    <w:p>
      <w:pPr>
        <w:pStyle w:val="0"/>
        <w:jc w:val="both"/>
      </w:pPr>
      <w:r>
        <w:rPr>
          <w:sz w:val="24"/>
        </w:rPr>
        <w:t xml:space="preserve">(в ред. Федеральных законов от 09.07.1999 </w:t>
      </w:r>
      <w:hyperlink w:history="0" r:id="rId43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341"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2. Налоговый агент </w:t>
      </w:r>
      <w:hyperlink w:history="0" r:id="rId4342" w:tooltip="&lt;Письмо&gt; ФНС России от 02.08.2021 N ЕА-4-15/10852@ &quot;О применении п. 2 ст. 123 НК РФ&quot; {КонсультантПлюс}">
        <w:r>
          <w:rPr>
            <w:sz w:val="24"/>
            <w:color w:val="0000ff"/>
          </w:rPr>
          <w:t xml:space="preserve">освобождается</w:t>
        </w:r>
      </w:hyperlink>
      <w:r>
        <w:rPr>
          <w:sz w:val="24"/>
        </w:rPr>
        <w:t xml:space="preserve"> от ответственности, предусмотренной настоящей статьей, при одновременном выполнении следующих условий:</w:t>
      </w:r>
    </w:p>
    <w:p>
      <w:pPr>
        <w:pStyle w:val="0"/>
        <w:spacing w:before="240" w:lineRule="auto"/>
        <w:ind w:firstLine="540"/>
        <w:jc w:val="both"/>
      </w:pPr>
      <w:r>
        <w:rPr>
          <w:sz w:val="24"/>
        </w:rPr>
        <w:t xml:space="preserve">налоговый расчет (расчет по налогу) представлен в налоговый орган в установленный срок;</w:t>
      </w:r>
    </w:p>
    <w:p>
      <w:pPr>
        <w:pStyle w:val="0"/>
        <w:spacing w:before="240" w:lineRule="auto"/>
        <w:ind w:firstLine="540"/>
        <w:jc w:val="both"/>
      </w:pPr>
      <w:r>
        <w:rPr>
          <w:sz w:val="24"/>
        </w:rPr>
        <w:t xml:space="preserve">в налоговом расчете (расчете по налогу) отсутствуют факты неотражения или неполноты отражения сведений и (или) ошибки, приводящие к занижению суммы налога, подлежащей перечислению в бюджетную систему Российской Федерации;</w:t>
      </w:r>
    </w:p>
    <w:p>
      <w:pPr>
        <w:pStyle w:val="0"/>
        <w:spacing w:before="240" w:lineRule="auto"/>
        <w:ind w:firstLine="540"/>
        <w:jc w:val="both"/>
      </w:pPr>
      <w:r>
        <w:rPr>
          <w:sz w:val="24"/>
        </w:rPr>
        <w:t xml:space="preserve">налоговым агентом исполнена обязанность по перечислению суммы налога до момента, когда ему стало известно об обнаружении налоговым органом факта несвоевременного перечисления суммы налога или о назначении выездной налоговой проверки по такому налогу за соответствующий налоговый период.</w:t>
      </w:r>
    </w:p>
    <w:p>
      <w:pPr>
        <w:pStyle w:val="0"/>
        <w:jc w:val="both"/>
      </w:pPr>
      <w:r>
        <w:rPr>
          <w:sz w:val="24"/>
        </w:rPr>
        <w:t xml:space="preserve">(в ред. Федеральных законов от 14.07.2022 </w:t>
      </w:r>
      <w:hyperlink w:history="0" r:id="rId434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28.12.2022 </w:t>
      </w:r>
      <w:hyperlink w:history="0" r:id="rId4344" w:tooltip="Федеральный закон от 28.12.2022 N 565-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w:t>
      </w:r>
    </w:p>
    <w:p>
      <w:pPr>
        <w:pStyle w:val="0"/>
        <w:jc w:val="both"/>
      </w:pPr>
      <w:r>
        <w:rPr>
          <w:sz w:val="24"/>
        </w:rPr>
        <w:t xml:space="preserve">(п. 2 введен Федеральным </w:t>
      </w:r>
      <w:hyperlink w:history="0" r:id="rId4345"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27.12.2018 N 546-ФЗ)</w:t>
      </w:r>
    </w:p>
    <w:p>
      <w:pPr>
        <w:pStyle w:val="0"/>
        <w:jc w:val="both"/>
      </w:pPr>
      <w:r>
        <w:rPr>
          <w:sz w:val="24"/>
        </w:rPr>
      </w:r>
    </w:p>
    <w:p>
      <w:pPr>
        <w:pStyle w:val="2"/>
        <w:outlineLvl w:val="2"/>
        <w:ind w:firstLine="540"/>
        <w:jc w:val="both"/>
      </w:pPr>
      <w:r>
        <w:rPr>
          <w:sz w:val="24"/>
        </w:rPr>
        <w:t xml:space="preserve">Статья 124. Утратила силу. - Федеральный </w:t>
      </w:r>
      <w:hyperlink w:history="0" r:id="rId4346"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jc w:val="both"/>
      </w:pPr>
      <w:r>
        <w:rPr>
          <w:sz w:val="24"/>
        </w:rPr>
      </w:r>
    </w:p>
    <w:bookmarkStart w:id="7132" w:name="P7132"/>
    <w:bookmarkEnd w:id="7132"/>
    <w:p>
      <w:pPr>
        <w:pStyle w:val="2"/>
        <w:outlineLvl w:val="2"/>
        <w:ind w:firstLine="540"/>
        <w:jc w:val="both"/>
      </w:pPr>
      <w:r>
        <w:rPr>
          <w:sz w:val="24"/>
        </w:rPr>
        <w:t xml:space="preserve">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w:t>
      </w:r>
    </w:p>
    <w:p>
      <w:pPr>
        <w:pStyle w:val="0"/>
        <w:jc w:val="both"/>
      </w:pPr>
      <w:r>
        <w:rPr>
          <w:sz w:val="24"/>
        </w:rPr>
        <w:t xml:space="preserve">(в ред. Федеральных законов от 27.07.2010 </w:t>
      </w:r>
      <w:hyperlink w:history="0" r:id="rId434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434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jc w:val="both"/>
      </w:pPr>
      <w:r>
        <w:rPr>
          <w:sz w:val="24"/>
        </w:rPr>
      </w:r>
    </w:p>
    <w:p>
      <w:pPr>
        <w:pStyle w:val="0"/>
        <w:ind w:firstLine="540"/>
        <w:jc w:val="both"/>
      </w:pPr>
      <w:r>
        <w:rPr>
          <w:sz w:val="24"/>
        </w:rPr>
        <w:t xml:space="preserve">Несоблюдение установленного настоящим </w:t>
      </w:r>
      <w:r>
        <w:rPr>
          <w:sz w:val="24"/>
        </w:rPr>
        <w:t xml:space="preserve">Кодексом</w:t>
      </w:r>
      <w:r>
        <w:rPr>
          <w:sz w:val="24"/>
        </w:rPr>
        <w:t xml:space="preserve">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w:t>
      </w:r>
    </w:p>
    <w:p>
      <w:pPr>
        <w:pStyle w:val="0"/>
        <w:jc w:val="both"/>
      </w:pPr>
      <w:r>
        <w:rPr>
          <w:sz w:val="24"/>
        </w:rPr>
        <w:t xml:space="preserve">(в ред. Федеральных законов от 09.07.1999 </w:t>
      </w:r>
      <w:hyperlink w:history="0" r:id="rId43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35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435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30 тысяч рублей.</w:t>
      </w:r>
    </w:p>
    <w:p>
      <w:pPr>
        <w:pStyle w:val="0"/>
        <w:jc w:val="both"/>
      </w:pPr>
      <w:r>
        <w:rPr>
          <w:sz w:val="24"/>
        </w:rPr>
        <w:t xml:space="preserve">(в ред. Федерального </w:t>
      </w:r>
      <w:hyperlink w:history="0" r:id="rId435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126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353"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2" w:name="P7142"/>
    <w:bookmarkEnd w:id="7142"/>
    <w:p>
      <w:pPr>
        <w:pStyle w:val="2"/>
        <w:spacing w:before="300" w:lineRule="auto"/>
        <w:outlineLvl w:val="2"/>
        <w:ind w:firstLine="540"/>
        <w:jc w:val="both"/>
      </w:pPr>
      <w:r>
        <w:rPr>
          <w:sz w:val="24"/>
        </w:rPr>
        <w:t xml:space="preserve">Статья 126. Непредставление налоговому органу сведений, необходимых для осуществления налогового контроля</w:t>
      </w:r>
    </w:p>
    <w:p>
      <w:pPr>
        <w:pStyle w:val="0"/>
        <w:jc w:val="both"/>
      </w:pPr>
      <w:r>
        <w:rPr>
          <w:sz w:val="24"/>
        </w:rPr>
        <w:t xml:space="preserve">(в ред. Федерального </w:t>
      </w:r>
      <w:hyperlink w:history="0" r:id="rId435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за непредставление сведений, необходимых для осуществления налогового контроля, см. </w:t>
            </w:r>
            <w:hyperlink w:history="0" r:id="rId4355"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ст. 15.6</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w:t>
      </w:r>
      <w:hyperlink w:history="0" r:id="rId4356" w:tooltip="Письмо ФНС России от 30.12.2022 N СД-4-2/18011 &quot;Об ответственности за непредставление документов (информации) по требованиям налоговых органов&quot; {КонсультантПлюс}">
        <w:r>
          <w:rPr>
            <w:sz w:val="24"/>
            <w:color w:val="0000ff"/>
          </w:rPr>
          <w:t xml:space="preserve">Непредставление</w:t>
        </w:r>
      </w:hyperlink>
      <w:r>
        <w:rPr>
          <w:sz w:val="24"/>
        </w:rPr>
        <w:t xml:space="preserve"> в установленный </w:t>
      </w:r>
      <w:r>
        <w:rPr>
          <w:sz w:val="24"/>
        </w:rPr>
        <w:t xml:space="preserve">срок</w:t>
      </w:r>
      <w:r>
        <w:rPr>
          <w:sz w:val="24"/>
        </w:rPr>
        <w:t xml:space="preserve">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history="0" w:anchor="P7029" w:tooltip="Статья 119. Непредставление налоговой декларации (расчета финансового результата инвестиционного товарищества, расчета по страховым взносам)">
        <w:r>
          <w:rPr>
            <w:sz w:val="24"/>
            <w:color w:val="0000ff"/>
          </w:rPr>
          <w:t xml:space="preserve">статьями 119</w:t>
        </w:r>
      </w:hyperlink>
      <w:r>
        <w:rPr>
          <w:sz w:val="24"/>
        </w:rPr>
        <w:t xml:space="preserve">, </w:t>
      </w:r>
      <w:hyperlink w:history="0" w:anchor="P7289"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4"/>
            <w:color w:val="0000ff"/>
          </w:rPr>
          <w:t xml:space="preserve">129.4</w:t>
        </w:r>
      </w:hyperlink>
      <w:r>
        <w:rPr>
          <w:sz w:val="24"/>
        </w:rPr>
        <w:t xml:space="preserve">, </w:t>
      </w:r>
      <w:hyperlink w:history="0" w:anchor="P7310"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129.6</w:t>
        </w:r>
      </w:hyperlink>
      <w:r>
        <w:rPr>
          <w:sz w:val="24"/>
        </w:rPr>
        <w:t xml:space="preserve">, </w:t>
      </w:r>
      <w:hyperlink w:history="0" w:anchor="P7350"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4"/>
            <w:color w:val="0000ff"/>
          </w:rPr>
          <w:t xml:space="preserve">129.9</w:t>
        </w:r>
      </w:hyperlink>
      <w:r>
        <w:rPr>
          <w:sz w:val="24"/>
        </w:rPr>
        <w:t xml:space="preserve"> - </w:t>
      </w:r>
      <w:hyperlink w:history="0" w:anchor="P7372" w:tooltip="Статья 129.11. Непредставление документации в отношении международной группы компаний, документации относительно конкретной сделки (группы однородных сделок), непредставление сведений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
        <w:r>
          <w:rPr>
            <w:sz w:val="24"/>
            <w:color w:val="0000ff"/>
          </w:rPr>
          <w:t xml:space="preserve">129.11</w:t>
        </w:r>
      </w:hyperlink>
      <w:r>
        <w:rPr>
          <w:sz w:val="24"/>
        </w:rPr>
        <w:t xml:space="preserve"> настоящего Кодекса, а также </w:t>
      </w:r>
      <w:hyperlink w:history="0" w:anchor="P7152"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пунктами 1.1</w:t>
        </w:r>
      </w:hyperlink>
      <w:r>
        <w:rPr>
          <w:sz w:val="24"/>
        </w:rPr>
        <w:t xml:space="preserve"> и </w:t>
      </w:r>
      <w:hyperlink w:history="0" w:anchor="P7158" w:tooltip="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
        <w:r>
          <w:rPr>
            <w:sz w:val="24"/>
            <w:color w:val="0000ff"/>
          </w:rPr>
          <w:t xml:space="preserve">1.2</w:t>
        </w:r>
      </w:hyperlink>
      <w:r>
        <w:rPr>
          <w:sz w:val="24"/>
        </w:rPr>
        <w:t xml:space="preserve"> настоящей статьи,</w:t>
      </w:r>
    </w:p>
    <w:p>
      <w:pPr>
        <w:pStyle w:val="0"/>
        <w:jc w:val="both"/>
      </w:pPr>
      <w:r>
        <w:rPr>
          <w:sz w:val="24"/>
        </w:rPr>
        <w:t xml:space="preserve">(в ред. Федеральных законов от 24.11.2014 </w:t>
      </w:r>
      <w:hyperlink w:history="0" r:id="rId435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rPr>
        <w:t xml:space="preserve">, от 02.05.2015 </w:t>
      </w:r>
      <w:hyperlink w:history="0" r:id="rId435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435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436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влечет взыскание штрафа в размере 200 рублей за каждый непредставленный документ.</w:t>
      </w:r>
    </w:p>
    <w:p>
      <w:pPr>
        <w:pStyle w:val="0"/>
        <w:jc w:val="both"/>
      </w:pPr>
      <w:r>
        <w:rPr>
          <w:sz w:val="24"/>
        </w:rPr>
        <w:t xml:space="preserve">(в ред. Федерального </w:t>
      </w:r>
      <w:hyperlink w:history="0" r:id="rId4361"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t xml:space="preserve">(п. 1 введен Федеральным </w:t>
      </w:r>
      <w:hyperlink w:history="0" r:id="rId43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bookmarkStart w:id="7152" w:name="P7152"/>
    <w:bookmarkEnd w:id="7152"/>
    <w:p>
      <w:pPr>
        <w:pStyle w:val="0"/>
        <w:spacing w:before="240" w:lineRule="auto"/>
        <w:ind w:firstLine="540"/>
        <w:jc w:val="both"/>
      </w:pPr>
      <w:r>
        <w:rPr>
          <w:sz w:val="24"/>
        </w:rPr>
        <w:t xml:space="preserve">1.1. Непредставление налоговому органу документов, подтверждающих размер прибыли (убытка) контролируемой иностранной компании, в срок, установленный </w:t>
      </w:r>
      <w:hyperlink w:history="0" w:anchor="P1900"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либо представление таких документов с заведомо недостоверными сведениями</w:t>
      </w:r>
    </w:p>
    <w:p>
      <w:pPr>
        <w:pStyle w:val="0"/>
        <w:spacing w:before="240" w:lineRule="auto"/>
        <w:ind w:firstLine="540"/>
        <w:jc w:val="both"/>
      </w:pPr>
      <w:r>
        <w:rPr>
          <w:sz w:val="24"/>
        </w:rPr>
        <w:t xml:space="preserve">влечет взыскание штрафа с контролирующего лица в размере 500 000 рублей.</w:t>
      </w:r>
    </w:p>
    <w:p>
      <w:pPr>
        <w:pStyle w:val="0"/>
        <w:jc w:val="both"/>
      </w:pPr>
      <w:r>
        <w:rPr>
          <w:sz w:val="24"/>
        </w:rPr>
        <w:t xml:space="preserve">(п. 1.1 в ред. Федерального </w:t>
      </w:r>
      <w:hyperlink w:history="0" r:id="rId436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7155" w:name="P7155"/>
    <w:bookmarkEnd w:id="7155"/>
    <w:p>
      <w:pPr>
        <w:pStyle w:val="0"/>
        <w:spacing w:before="240" w:lineRule="auto"/>
        <w:ind w:firstLine="540"/>
        <w:jc w:val="both"/>
      </w:pPr>
      <w:r>
        <w:rPr>
          <w:sz w:val="24"/>
        </w:rPr>
        <w:t xml:space="preserve">1.1-1. Непредставление налоговому органу документов, истребуемых в соответствии с </w:t>
      </w:r>
      <w:hyperlink w:history="0" w:anchor="P1847" w:tooltip="1. В случае, если налогоплательщиком - контролирующим лицом не представлены документы, необходимые для подтверждения соблюдения условий для освобождения прибыли контролируемой иностранной компании от налогообложения в соответствии с пунктом 9 статьи 25.13-1 настоящего Кодекса либо дл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настоящего Кодекса,...">
        <w:r>
          <w:rPr>
            <w:sz w:val="24"/>
            <w:color w:val="0000ff"/>
          </w:rPr>
          <w:t xml:space="preserve">пунктом 1 статьи 25.14-1</w:t>
        </w:r>
      </w:hyperlink>
      <w:r>
        <w:rPr>
          <w:sz w:val="24"/>
        </w:rPr>
        <w:t xml:space="preserve"> настоящего Кодекса, в срок, установленный </w:t>
      </w:r>
      <w:hyperlink w:history="0" w:anchor="P1851"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w:r>
          <w:rPr>
            <w:sz w:val="24"/>
            <w:color w:val="0000ff"/>
          </w:rPr>
          <w:t xml:space="preserve">пунктом 2 статьи 25.14-1</w:t>
        </w:r>
      </w:hyperlink>
      <w:r>
        <w:rPr>
          <w:sz w:val="24"/>
        </w:rPr>
        <w:t xml:space="preserve"> настоящего Кодекса, либо представление таких документов с заведомо недостоверными сведениями</w:t>
      </w:r>
    </w:p>
    <w:p>
      <w:pPr>
        <w:pStyle w:val="0"/>
        <w:spacing w:before="240" w:lineRule="auto"/>
        <w:ind w:firstLine="540"/>
        <w:jc w:val="both"/>
      </w:pPr>
      <w:r>
        <w:rPr>
          <w:sz w:val="24"/>
        </w:rPr>
        <w:t xml:space="preserve">влечет взыскание штрафа с контролирующего лица в размере 1 миллиона рублей.</w:t>
      </w:r>
    </w:p>
    <w:p>
      <w:pPr>
        <w:pStyle w:val="0"/>
        <w:jc w:val="both"/>
      </w:pPr>
      <w:r>
        <w:rPr>
          <w:sz w:val="24"/>
        </w:rPr>
        <w:t xml:space="preserve">(п. 1.1-1 введен Федеральным </w:t>
      </w:r>
      <w:hyperlink w:history="0" r:id="rId436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7158" w:name="P7158"/>
    <w:bookmarkEnd w:id="7158"/>
    <w:p>
      <w:pPr>
        <w:pStyle w:val="0"/>
        <w:spacing w:before="240" w:lineRule="auto"/>
        <w:ind w:firstLine="540"/>
        <w:jc w:val="both"/>
      </w:pPr>
      <w:r>
        <w:rPr>
          <w:sz w:val="24"/>
        </w:rPr>
        <w:t xml:space="preserve">1.2. Непредставление налоговым агентом в установленный </w:t>
      </w:r>
      <w:hyperlink w:history="0" r:id="rId436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срок</w:t>
        </w:r>
      </w:hyperlink>
      <w:r>
        <w:rPr>
          <w:sz w:val="24"/>
        </w:rPr>
        <w:t xml:space="preserve"> расчета сумм налога на доходы физических лиц, исчисленных и удержанных налоговым агентом, в налоговый орган по месту учета</w:t>
      </w:r>
    </w:p>
    <w:p>
      <w:pPr>
        <w:pStyle w:val="0"/>
        <w:spacing w:before="240" w:lineRule="auto"/>
        <w:ind w:firstLine="540"/>
        <w:jc w:val="both"/>
      </w:pPr>
      <w:r>
        <w:rPr>
          <w:sz w:val="24"/>
        </w:rPr>
        <w:t xml:space="preserve">влечет взыскание штрафа с налогового агента в размере 1 000 рублей за каждый полный или неполный месяц со дня, установленного для его представления.</w:t>
      </w:r>
    </w:p>
    <w:p>
      <w:pPr>
        <w:pStyle w:val="0"/>
        <w:jc w:val="both"/>
      </w:pPr>
      <w:r>
        <w:rPr>
          <w:sz w:val="24"/>
        </w:rPr>
        <w:t xml:space="preserve">(п. 1.2 введен Федеральным </w:t>
      </w:r>
      <w:hyperlink w:history="0" r:id="rId436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r>
        <w:rPr>
          <w:sz w:val="24"/>
        </w:rP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history="0" w:anchor="P7175" w:tooltip="Статья 126.1. Представление налоговым агентом налоговому органу документов, содержащих недостоверные сведения">
        <w:r>
          <w:rPr>
            <w:sz w:val="24"/>
            <w:color w:val="0000ff"/>
          </w:rPr>
          <w:t xml:space="preserve">статьями 126.1</w:t>
        </w:r>
      </w:hyperlink>
      <w:r>
        <w:rPr>
          <w:sz w:val="24"/>
        </w:rPr>
        <w:t xml:space="preserve"> и </w:t>
      </w:r>
      <w:hyperlink w:history="0" w:anchor="P7505" w:tooltip="Статья 135.1. 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счету цифрового рубля (счету цифрового рубля инвестиционного товарищества) в налоговый орган">
        <w:r>
          <w:rPr>
            <w:sz w:val="24"/>
            <w:color w:val="0000ff"/>
          </w:rPr>
          <w:t xml:space="preserve">135.1</w:t>
        </w:r>
      </w:hyperlink>
      <w:r>
        <w:rPr>
          <w:sz w:val="24"/>
        </w:rPr>
        <w:t xml:space="preserve"> настоящего Кодекса,</w:t>
      </w:r>
    </w:p>
    <w:p>
      <w:pPr>
        <w:pStyle w:val="0"/>
        <w:jc w:val="both"/>
      </w:pPr>
      <w:r>
        <w:rPr>
          <w:sz w:val="24"/>
        </w:rPr>
        <w:t xml:space="preserve">(в ред. Федеральных законов от 09.07.1999 </w:t>
      </w:r>
      <w:hyperlink w:history="0" r:id="rId436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23.07.2013 </w:t>
      </w:r>
      <w:hyperlink w:history="0" r:id="rId43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04.11.2014 </w:t>
      </w:r>
      <w:hyperlink w:history="0" r:id="rId436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02.05.2015 </w:t>
      </w:r>
      <w:hyperlink w:history="0" r:id="rId437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43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pPr>
        <w:pStyle w:val="0"/>
        <w:jc w:val="both"/>
      </w:pPr>
      <w:r>
        <w:rPr>
          <w:sz w:val="24"/>
        </w:rPr>
        <w:t xml:space="preserve">(в ред. Федерального </w:t>
      </w:r>
      <w:hyperlink w:history="0" r:id="rId43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3. Утратил силу. - Федеральный </w:t>
      </w:r>
      <w:hyperlink w:history="0" r:id="rId4373"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spacing w:before="240" w:lineRule="auto"/>
        <w:ind w:firstLine="540"/>
        <w:jc w:val="both"/>
      </w:pPr>
      <w:r>
        <w:rPr>
          <w:sz w:val="24"/>
        </w:rPr>
        <w:t xml:space="preserve">4. Положения </w:t>
      </w:r>
      <w:hyperlink w:history="0" w:anchor="P7152"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пунктов 1.1</w:t>
        </w:r>
      </w:hyperlink>
      <w:r>
        <w:rPr>
          <w:sz w:val="24"/>
        </w:rPr>
        <w:t xml:space="preserve"> и </w:t>
      </w:r>
      <w:hyperlink w:history="0" w:anchor="P7155"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1.1-1</w:t>
        </w:r>
      </w:hyperlink>
      <w:r>
        <w:rPr>
          <w:sz w:val="24"/>
        </w:rPr>
        <w:t xml:space="preserve"> настоящей статьи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2020 и 2021 годы.</w:t>
      </w:r>
    </w:p>
    <w:p>
      <w:pPr>
        <w:pStyle w:val="0"/>
        <w:jc w:val="both"/>
      </w:pPr>
      <w:r>
        <w:rPr>
          <w:sz w:val="24"/>
        </w:rPr>
        <w:t xml:space="preserve">(п. 4 введен Федеральным </w:t>
      </w:r>
      <w:hyperlink w:history="0" r:id="rId4374"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законом</w:t>
        </w:r>
      </w:hyperlink>
      <w:r>
        <w:rPr>
          <w:sz w:val="24"/>
        </w:rPr>
        <w:t xml:space="preserve"> от 26.03.2022 N 67-ФЗ)</w:t>
      </w:r>
    </w:p>
    <w:p>
      <w:pPr>
        <w:pStyle w:val="0"/>
        <w:spacing w:before="240" w:lineRule="auto"/>
        <w:ind w:firstLine="540"/>
        <w:jc w:val="both"/>
      </w:pPr>
      <w:r>
        <w:rPr>
          <w:sz w:val="24"/>
        </w:rPr>
        <w:t xml:space="preserve">5. Положения </w:t>
      </w:r>
      <w:hyperlink w:history="0" w:anchor="P7152"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пунктов 1.1</w:t>
        </w:r>
      </w:hyperlink>
      <w:r>
        <w:rPr>
          <w:sz w:val="24"/>
        </w:rPr>
        <w:t xml:space="preserve"> и </w:t>
      </w:r>
      <w:hyperlink w:history="0" w:anchor="P7155"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1.1-1</w:t>
        </w:r>
      </w:hyperlink>
      <w:r>
        <w:rPr>
          <w:sz w:val="24"/>
        </w:rPr>
        <w:t xml:space="preserve"> настоящей статьи также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2022 - 2024 годы, если контролируемая иностранная компания по состоянию на 1-е число месяца, в котором истекает срок, установленный </w:t>
      </w:r>
      <w:hyperlink w:history="0" w:anchor="P1900"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для представления указанных документов, удовлетворяла одновременно следующим условиям:</w:t>
      </w:r>
    </w:p>
    <w:p>
      <w:pPr>
        <w:pStyle w:val="0"/>
        <w:spacing w:before="240" w:lineRule="auto"/>
        <w:ind w:firstLine="540"/>
        <w:jc w:val="both"/>
      </w:pPr>
      <w:r>
        <w:rPr>
          <w:sz w:val="24"/>
        </w:rPr>
        <w:t xml:space="preserve">1) в отношении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w:history="0" w:anchor="P1901"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4"/>
            <w:color w:val="0000ff"/>
          </w:rPr>
          <w:t xml:space="preserve">подпунктом 1 пункта 5 статьи 25.15</w:t>
        </w:r>
      </w:hyperlink>
      <w:r>
        <w:rPr>
          <w:sz w:val="24"/>
        </w:rPr>
        <w:t xml:space="preserve"> настоящего Кодекса;</w:t>
      </w:r>
    </w:p>
    <w:p>
      <w:pPr>
        <w:pStyle w:val="0"/>
        <w:spacing w:before="240" w:lineRule="auto"/>
        <w:ind w:firstLine="540"/>
        <w:jc w:val="both"/>
      </w:pPr>
      <w:r>
        <w:rPr>
          <w:sz w:val="24"/>
        </w:rPr>
        <w:t xml:space="preserve">2) 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pPr>
        <w:pStyle w:val="0"/>
        <w:jc w:val="both"/>
      </w:pPr>
      <w:r>
        <w:rPr>
          <w:sz w:val="24"/>
        </w:rPr>
        <w:t xml:space="preserve">(п. 5 введен Федеральным </w:t>
      </w:r>
      <w:hyperlink w:history="0" r:id="rId437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126.1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376"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5" w:name="P7175"/>
    <w:bookmarkEnd w:id="7175"/>
    <w:p>
      <w:pPr>
        <w:pStyle w:val="2"/>
        <w:spacing w:before="300" w:lineRule="auto"/>
        <w:outlineLvl w:val="2"/>
        <w:ind w:firstLine="540"/>
        <w:jc w:val="both"/>
      </w:pPr>
      <w:r>
        <w:rPr>
          <w:sz w:val="24"/>
        </w:rPr>
        <w:t xml:space="preserve">Статья 126.1. Представление налоговым агентом налоговому органу документов, содержащих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37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ind w:firstLine="540"/>
        <w:jc w:val="both"/>
      </w:pPr>
      <w:r>
        <w:rPr>
          <w:sz w:val="24"/>
        </w:rPr>
      </w:r>
    </w:p>
    <w:p>
      <w:pPr>
        <w:pStyle w:val="0"/>
        <w:ind w:firstLine="540"/>
        <w:jc w:val="both"/>
      </w:pPr>
      <w:r>
        <w:rPr>
          <w:sz w:val="24"/>
        </w:rPr>
        <w:t xml:space="preserve">1. Представление налоговым агентом налоговому органу документов, предусмотренных настоящим Кодексом, содержащих </w:t>
      </w:r>
      <w:r>
        <w:rPr>
          <w:sz w:val="24"/>
        </w:rPr>
        <w:t xml:space="preserve">недостоверные сведения</w:t>
      </w:r>
      <w:r>
        <w:rPr>
          <w:sz w:val="24"/>
        </w:rPr>
        <w:t xml:space="preserve">, если такое деяние не содержит признаков налогового правонарушения, предусмотренного </w:t>
      </w:r>
      <w:hyperlink w:history="0" w:anchor="P7186" w:tooltip="Статья 126.2. Представление налоговым агентом и (или) негосударственным пенсионным фондом налоговому органу недостоверных сведений в рамках процедуры получения налогоплательщиками инвестиционных налоговых вычетов и (или) налоговых вычетов на долгосрочные сбережения граждан в упрощенном порядке">
        <w:r>
          <w:rPr>
            <w:sz w:val="24"/>
            <w:color w:val="0000ff"/>
          </w:rPr>
          <w:t xml:space="preserve">статьей 126.2</w:t>
        </w:r>
      </w:hyperlink>
      <w:r>
        <w:rPr>
          <w:sz w:val="24"/>
        </w:rPr>
        <w:t xml:space="preserve"> настоящего Кодекса,</w:t>
      </w:r>
    </w:p>
    <w:p>
      <w:pPr>
        <w:pStyle w:val="0"/>
        <w:jc w:val="both"/>
      </w:pPr>
      <w:r>
        <w:rPr>
          <w:sz w:val="24"/>
        </w:rPr>
        <w:t xml:space="preserve">(в ред. Федерального </w:t>
      </w:r>
      <w:hyperlink w:history="0" r:id="rId4378"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влечет взыскание штрафа в размере 500 рублей за каждый представленный документ, содержащий недостоверные сведения.</w:t>
      </w:r>
    </w:p>
    <w:p>
      <w:pPr>
        <w:pStyle w:val="0"/>
        <w:spacing w:before="240" w:lineRule="auto"/>
        <w:ind w:firstLine="540"/>
        <w:jc w:val="both"/>
      </w:pPr>
      <w:r>
        <w:rPr>
          <w:sz w:val="24"/>
        </w:rPr>
        <w:t xml:space="preserve">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наименование ст. 126.2 вносятся изменения (</w:t>
            </w:r>
            <w:hyperlink w:history="0" r:id="rId4379" w:tooltip="Федеральный закон от 17.11.2025 N 418-ФЗ &quot;О внесении изменений в статью 126.2 части первой и часть вторую Налогового кодекса Российской Федерации и статью 3 Федерального закона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ФЗ</w:t>
              </w:r>
            </w:hyperlink>
            <w:r>
              <w:rPr>
                <w:sz w:val="24"/>
                <w:color w:val="392c69"/>
              </w:rPr>
              <w:t xml:space="preserve"> от 17.11.2025 N 418-ФЗ). См. будущую </w:t>
            </w:r>
            <w:hyperlink w:history="0" r:id="rId438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6" w:name="P7186"/>
    <w:bookmarkEnd w:id="7186"/>
    <w:p>
      <w:pPr>
        <w:pStyle w:val="2"/>
        <w:spacing w:before="300" w:lineRule="auto"/>
        <w:outlineLvl w:val="2"/>
        <w:ind w:firstLine="540"/>
        <w:jc w:val="both"/>
      </w:pPr>
      <w:r>
        <w:rPr>
          <w:sz w:val="24"/>
        </w:rPr>
        <w:t xml:space="preserve">Статья 126.2. Представление налоговым агентом и (или) негосударственным пенсионным фондом налоговому органу недостоверных сведений в рамках процедуры получения налогоплательщиками инвестиционных налоговых вычетов и (или) налоговых вычетов на долгосрочные сбережения граждан в упрощенном порядке</w:t>
      </w:r>
    </w:p>
    <w:p>
      <w:pPr>
        <w:pStyle w:val="0"/>
        <w:ind w:firstLine="540"/>
        <w:jc w:val="both"/>
      </w:pPr>
      <w:r>
        <w:rPr>
          <w:sz w:val="24"/>
        </w:rPr>
      </w:r>
    </w:p>
    <w:p>
      <w:pPr>
        <w:pStyle w:val="0"/>
        <w:ind w:firstLine="540"/>
        <w:jc w:val="both"/>
      </w:pPr>
      <w:r>
        <w:rPr>
          <w:sz w:val="24"/>
        </w:rPr>
        <w:t xml:space="preserve">(в ред. Федерального </w:t>
      </w:r>
      <w:hyperlink w:history="0" r:id="rId4381" w:tooltip="Федеральный закон от 23.03.2024 N 58-ФЗ (ред. от 28.11.2025) &quot;О внесении изменений в статьи 102 и 126.2 части первой и часть вторую Налогового кодекса Российской Федерации&quot; (с изм. и доп., вступ. в силу с 01.01.2026) {КонсультантПлюс}">
        <w:r>
          <w:rPr>
            <w:sz w:val="24"/>
            <w:color w:val="0000ff"/>
          </w:rPr>
          <w:t xml:space="preserve">закона</w:t>
        </w:r>
      </w:hyperlink>
      <w:r>
        <w:rPr>
          <w:sz w:val="24"/>
        </w:rPr>
        <w:t xml:space="preserve"> от 23.03.2024 N 58-ФЗ)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1 п. 1 ст. 126.2 излагается в новой редакции (</w:t>
            </w:r>
            <w:hyperlink w:history="0" r:id="rId4382" w:tooltip="Федеральный закон от 17.11.2025 N 418-ФЗ &quot;О внесении изменений в статью 126.2 части первой и часть вторую Налогового кодекса Российской Федерации и статью 3 Федерального закона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ФЗ</w:t>
              </w:r>
            </w:hyperlink>
            <w:r>
              <w:rPr>
                <w:sz w:val="24"/>
                <w:color w:val="392c69"/>
              </w:rPr>
              <w:t xml:space="preserve"> от 17.11.2025 N 418-ФЗ). См. будущую </w:t>
            </w:r>
            <w:hyperlink w:history="0" r:id="rId4383"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92" w:name="P7192"/>
    <w:bookmarkEnd w:id="7192"/>
    <w:p>
      <w:pPr>
        <w:pStyle w:val="0"/>
        <w:spacing w:before="300" w:lineRule="auto"/>
        <w:ind w:firstLine="540"/>
        <w:jc w:val="both"/>
      </w:pPr>
      <w:r>
        <w:rPr>
          <w:sz w:val="24"/>
        </w:rPr>
        <w:t xml:space="preserve">1. Представление налоговым агентом и (или) негосударственным пенсионным фондом налоговому органу недостоверных сведений о факте открытия индивидуального инвестиционного счета налогоплательщика, о факте заключения договора негосударственного пенсионного обеспечения и (или) договора долгосрочных сбережений, о суммах денежных средств, внесенных налогоплательщиком на такой индивидуальный инвестиционный счет за соответствующий налоговый период, о суммах фактических взносов налогоплательщика по договору негосударственного пенсионного обеспечения, договору долгосрочных сбережений в рамках процедуры получения налогоплательщиком инвестиционных налоговых вычетов и (или) налоговых вычетов на долгосрочные сбережения граждан в порядке, установленном </w:t>
      </w:r>
      <w:hyperlink w:history="0" r:id="rId438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221.1</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1 ст. 126.2 вносятся изменения (</w:t>
            </w:r>
            <w:hyperlink w:history="0" r:id="rId4385" w:tooltip="Федеральный закон от 17.11.2025 N 418-ФЗ &quot;О внесении изменений в статью 126.2 части первой и часть вторую Налогового кодекса Российской Федерации и статью 3 Федерального закона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ФЗ</w:t>
              </w:r>
            </w:hyperlink>
            <w:r>
              <w:rPr>
                <w:sz w:val="24"/>
                <w:color w:val="392c69"/>
              </w:rPr>
              <w:t xml:space="preserve"> от 17.11.2025 N 418-ФЗ). См. будущую </w:t>
            </w:r>
            <w:hyperlink w:history="0" r:id="rId438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инвестиционного налогового вычета и (или) налогового вычета на долгосрочные сбережения граждан в упрощенном порядке на основании представленных налоговым агентом и (или) негосударственным пенсионным фондом недостоверных сведений.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п. 2 ст. 126.2 вносятся изменения (</w:t>
            </w:r>
            <w:hyperlink w:history="0" r:id="rId4387" w:tooltip="Федеральный закон от 17.11.2025 N 418-ФЗ &quot;О внесении изменений в статью 126.2 части первой и часть вторую Налогового кодекса Российской Федерации и статью 3 Федерального закона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ФЗ</w:t>
              </w:r>
            </w:hyperlink>
            <w:r>
              <w:rPr>
                <w:sz w:val="24"/>
                <w:color w:val="392c69"/>
              </w:rPr>
              <w:t xml:space="preserve"> от 17.11.2025 N 418-ФЗ). См. будущую </w:t>
            </w:r>
            <w:hyperlink w:history="0" r:id="rId438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Налоговый агент и (или) негосударственный пенсионный фонд освобождаются от ответственности, предусмотренной </w:t>
      </w:r>
      <w:hyperlink w:history="0" w:anchor="P7192" w:tooltip="1. Представление налоговым агентом и (или) негосударственным пенсионным фондом налоговому органу недостоверных сведений о факте открытия индивидуального инвестиционного счета налогоплательщика, о факте заключения договора негосударственного пенсионного обеспечения и (или) договора долгосрочных сбережений, о суммах денежных средств, внесенных налогоплательщиком на такой индивидуальный инвестиционный счет за соответствующий налоговый период, о суммах фактических взносов налогоплательщика по договору негосу...">
        <w:r>
          <w:rPr>
            <w:sz w:val="24"/>
            <w:color w:val="0000ff"/>
          </w:rPr>
          <w:t xml:space="preserve">пунктом 1</w:t>
        </w:r>
      </w:hyperlink>
      <w:r>
        <w:rPr>
          <w:sz w:val="24"/>
        </w:rPr>
        <w:t xml:space="preserve"> настоящей статьи, в случае, если ими самостоятельно выявлены ошибки и уточненные сведения представлены налоговому органу до момента, когда налоговый агент и (или) негосударственный пенсионный фонд узнали об обнаружении налоговым органом недостоверности представленных налоговым агентом и (или) негосударственным пенсионным фондом сведений.</w:t>
      </w:r>
    </w:p>
    <w:p>
      <w:pPr>
        <w:pStyle w:val="0"/>
        <w:ind w:firstLine="540"/>
        <w:jc w:val="both"/>
      </w:pPr>
      <w:r>
        <w:rPr>
          <w:sz w:val="24"/>
        </w:rPr>
      </w:r>
    </w:p>
    <w:p>
      <w:pPr>
        <w:pStyle w:val="2"/>
        <w:outlineLvl w:val="2"/>
        <w:ind w:firstLine="540"/>
        <w:jc w:val="both"/>
      </w:pPr>
      <w:r>
        <w:rPr>
          <w:sz w:val="24"/>
        </w:rPr>
        <w:t xml:space="preserve">Статья 126.3. Представление организациями (индивидуальными предпринимателями) налоговому органу недостоверных сведений для целей получения налогоплательщиками социальных налоговых вычетов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38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bookmarkStart w:id="7204" w:name="P7204"/>
    <w:bookmarkEnd w:id="7204"/>
    <w:p>
      <w:pPr>
        <w:pStyle w:val="0"/>
        <w:ind w:firstLine="540"/>
        <w:jc w:val="both"/>
      </w:pPr>
      <w:r>
        <w:rPr>
          <w:sz w:val="24"/>
        </w:rPr>
        <w:t xml:space="preserve">1. Представление организациями и индивидуальными предпринимателями, указанными в </w:t>
      </w:r>
      <w:hyperlink w:history="0" r:id="rId439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первом пункта 3.1 статьи 221.1</w:t>
        </w:r>
      </w:hyperlink>
      <w:r>
        <w:rPr>
          <w:sz w:val="24"/>
        </w:rPr>
        <w:t xml:space="preserve"> настоящего Кодекса, налоговому органу недостоверных сведений о фактических произведенных налогоплательщиком расходах за оказанные услуги, содержащихся в документах, указанных в </w:t>
      </w:r>
      <w:hyperlink w:history="0" r:id="rId439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четвертом подпункта 2</w:t>
        </w:r>
      </w:hyperlink>
      <w:r>
        <w:rPr>
          <w:sz w:val="24"/>
        </w:rPr>
        <w:t xml:space="preserve">, </w:t>
      </w:r>
      <w:hyperlink w:history="0" r:id="rId4392"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абзацах восьмом</w:t>
        </w:r>
      </w:hyperlink>
      <w:r>
        <w:rPr>
          <w:sz w:val="24"/>
        </w:rPr>
        <w:t xml:space="preserve"> и </w:t>
      </w:r>
      <w:hyperlink w:history="0" r:id="rId4393"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десятом подпункта 3</w:t>
        </w:r>
      </w:hyperlink>
      <w:r>
        <w:rPr>
          <w:sz w:val="24"/>
        </w:rPr>
        <w:t xml:space="preserve">, </w:t>
      </w:r>
      <w:hyperlink w:history="0" r:id="rId4394"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втором подпункта 4</w:t>
        </w:r>
      </w:hyperlink>
      <w:r>
        <w:rPr>
          <w:sz w:val="24"/>
        </w:rPr>
        <w:t xml:space="preserve"> и </w:t>
      </w:r>
      <w:hyperlink w:history="0" r:id="rId439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девятом подпункта 7 пункта 1 статьи 219</w:t>
        </w:r>
      </w:hyperlink>
      <w:r>
        <w:rPr>
          <w:sz w:val="24"/>
        </w:rPr>
        <w:t xml:space="preserve"> настоящего Кодекса, в рамках процедуры получения налогоплательщиком социальных налоговых вычетов в порядке, установленном </w:t>
      </w:r>
      <w:hyperlink w:history="0" r:id="rId439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социального налогового вычета в упрощенном порядке на основании представленных организациями и индивидуальными предпринимателями недостоверных сведений.</w:t>
      </w:r>
    </w:p>
    <w:p>
      <w:pPr>
        <w:pStyle w:val="0"/>
        <w:spacing w:before="240" w:lineRule="auto"/>
        <w:ind w:firstLine="540"/>
        <w:jc w:val="both"/>
      </w:pPr>
      <w:r>
        <w:rPr>
          <w:sz w:val="24"/>
        </w:rPr>
        <w:t xml:space="preserve">2. Организации и индивидуальные предприниматели освобождаются от ответственности, предусмотренной </w:t>
      </w:r>
      <w:hyperlink w:history="0" w:anchor="P7204" w:tooltip="1. Представление организациями и индивидуальными предпринимателями, указанными в абзаце первом пункта 3.1 статьи 221.1 настоящего Кодекса, налоговому органу недостоверных сведений о фактических произведенных налогоплательщиком расходах з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в рамках процедуры получения налогоплательщиком с...">
        <w:r>
          <w:rPr>
            <w:sz w:val="24"/>
            <w:color w:val="0000ff"/>
          </w:rPr>
          <w:t xml:space="preserve">пунктом 1</w:t>
        </w:r>
      </w:hyperlink>
      <w:r>
        <w:rPr>
          <w:sz w:val="24"/>
        </w:rPr>
        <w:t xml:space="preserve"> настоящей статьи, в случае, если ими самостоятельно выявлены ошибки и уточненные документы, указанные в </w:t>
      </w:r>
      <w:hyperlink w:history="0" r:id="rId439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четвертом подпункта 2</w:t>
        </w:r>
      </w:hyperlink>
      <w:r>
        <w:rPr>
          <w:sz w:val="24"/>
        </w:rPr>
        <w:t xml:space="preserve">, </w:t>
      </w:r>
      <w:hyperlink w:history="0" r:id="rId439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абзацах восьмом</w:t>
        </w:r>
      </w:hyperlink>
      <w:r>
        <w:rPr>
          <w:sz w:val="24"/>
        </w:rPr>
        <w:t xml:space="preserve"> и </w:t>
      </w:r>
      <w:hyperlink w:history="0" r:id="rId439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десятом подпункта 3</w:t>
        </w:r>
      </w:hyperlink>
      <w:r>
        <w:rPr>
          <w:sz w:val="24"/>
        </w:rPr>
        <w:t xml:space="preserve">, </w:t>
      </w:r>
      <w:hyperlink w:history="0" r:id="rId440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втором подпункта 4</w:t>
        </w:r>
      </w:hyperlink>
      <w:r>
        <w:rPr>
          <w:sz w:val="24"/>
        </w:rPr>
        <w:t xml:space="preserve"> и </w:t>
      </w:r>
      <w:hyperlink w:history="0" r:id="rId440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абзаце девятом подпункта 7 пункта 1 статьи 219</w:t>
        </w:r>
      </w:hyperlink>
      <w:r>
        <w:rPr>
          <w:sz w:val="24"/>
        </w:rPr>
        <w:t xml:space="preserve"> настоящего Кодекса, представлены налоговому органу до момента, когда соответствующие организации и индивидуальные предприниматели узнали об обнаружении налоговым органом недостоверности представленных сведений.</w:t>
      </w:r>
    </w:p>
    <w:p>
      <w:pPr>
        <w:pStyle w:val="0"/>
        <w:ind w:firstLine="540"/>
        <w:jc w:val="both"/>
      </w:pPr>
      <w:r>
        <w:rPr>
          <w:sz w:val="24"/>
        </w:rPr>
      </w:r>
    </w:p>
    <w:p>
      <w:pPr>
        <w:pStyle w:val="2"/>
        <w:outlineLvl w:val="2"/>
        <w:ind w:firstLine="540"/>
        <w:jc w:val="both"/>
      </w:pPr>
      <w:r>
        <w:rPr>
          <w:sz w:val="24"/>
        </w:rPr>
        <w:t xml:space="preserve">Статья 127. Исключена. - Федеральный </w:t>
      </w:r>
      <w:hyperlink w:history="0" r:id="rId440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bookmarkStart w:id="7210" w:name="P7210"/>
    <w:bookmarkEnd w:id="7210"/>
    <w:p>
      <w:pPr>
        <w:pStyle w:val="2"/>
        <w:outlineLvl w:val="2"/>
        <w:ind w:firstLine="540"/>
        <w:jc w:val="both"/>
      </w:pPr>
      <w:r>
        <w:rPr>
          <w:sz w:val="24"/>
        </w:rPr>
        <w:t xml:space="preserve">Статья 128. Ответственность свидетеля</w:t>
      </w:r>
    </w:p>
    <w:p>
      <w:pPr>
        <w:pStyle w:val="0"/>
        <w:jc w:val="both"/>
      </w:pPr>
      <w:r>
        <w:rPr>
          <w:sz w:val="24"/>
        </w:rPr>
      </w:r>
    </w:p>
    <w:p>
      <w:pPr>
        <w:pStyle w:val="0"/>
        <w:ind w:firstLine="540"/>
        <w:jc w:val="both"/>
      </w:pPr>
      <w:r>
        <w:rPr>
          <w:sz w:val="24"/>
        </w:rPr>
        <w:t xml:space="preserve">Неявка либо уклонение от явки без </w:t>
      </w:r>
      <w:r>
        <w:rPr>
          <w:sz w:val="24"/>
        </w:rPr>
        <w:t xml:space="preserve">уважительных</w:t>
      </w:r>
      <w:r>
        <w:rPr>
          <w:sz w:val="24"/>
        </w:rPr>
        <w:t xml:space="preserve"> причин лица, вызываемого по делу о налоговом правонарушении в качестве свидетеля,</w:t>
      </w:r>
    </w:p>
    <w:p>
      <w:pPr>
        <w:pStyle w:val="0"/>
        <w:spacing w:before="240" w:lineRule="auto"/>
        <w:ind w:firstLine="540"/>
        <w:jc w:val="both"/>
      </w:pPr>
      <w:r>
        <w:rPr>
          <w:sz w:val="24"/>
        </w:rPr>
        <w:t xml:space="preserve">влечет взыскание штрафа в размере тысячи рублей.</w:t>
      </w:r>
    </w:p>
    <w:p>
      <w:pPr>
        <w:pStyle w:val="0"/>
        <w:jc w:val="both"/>
      </w:pPr>
      <w:r>
        <w:rPr>
          <w:sz w:val="24"/>
        </w:rPr>
        <w:t xml:space="preserve">(в ред. Федерального </w:t>
      </w:r>
      <w:hyperlink w:history="0" r:id="rId440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Неправомерный </w:t>
      </w:r>
      <w:hyperlink w:history="0" w:anchor="P4741" w:tooltip="3. Физическое лицо вправе отказаться от дачи показаний только по основаниям, предусмотренным законодательством Российской Федерации.">
        <w:r>
          <w:rPr>
            <w:sz w:val="24"/>
            <w:color w:val="0000ff"/>
          </w:rPr>
          <w:t xml:space="preserve">отказ</w:t>
        </w:r>
      </w:hyperlink>
      <w:r>
        <w:rPr>
          <w:sz w:val="24"/>
        </w:rPr>
        <w:t xml:space="preserve"> свидетеля от дачи показаний, а равно дача заведомо ложных показаний</w:t>
      </w:r>
    </w:p>
    <w:p>
      <w:pPr>
        <w:pStyle w:val="0"/>
        <w:jc w:val="both"/>
      </w:pPr>
      <w:r>
        <w:rPr>
          <w:sz w:val="24"/>
        </w:rPr>
        <w:t xml:space="preserve">(в ред. Федерального </w:t>
      </w:r>
      <w:hyperlink w:history="0" r:id="rId440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влечет взыскание штрафа в размере трех тысяч рублей.</w:t>
      </w:r>
    </w:p>
    <w:p>
      <w:pPr>
        <w:pStyle w:val="0"/>
        <w:jc w:val="both"/>
      </w:pPr>
      <w:r>
        <w:rPr>
          <w:sz w:val="24"/>
        </w:rPr>
        <w:t xml:space="preserve">(в ред. Федерального </w:t>
      </w:r>
      <w:hyperlink w:history="0" r:id="rId4405"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bookmarkStart w:id="7220" w:name="P7220"/>
    <w:bookmarkEnd w:id="7220"/>
    <w:p>
      <w:pPr>
        <w:pStyle w:val="2"/>
        <w:outlineLvl w:val="2"/>
        <w:ind w:firstLine="540"/>
        <w:jc w:val="both"/>
      </w:pPr>
      <w:r>
        <w:rPr>
          <w:sz w:val="24"/>
        </w:rPr>
        <w:t xml:space="preserve">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pPr>
        <w:pStyle w:val="0"/>
        <w:jc w:val="both"/>
      </w:pPr>
      <w:r>
        <w:rPr>
          <w:sz w:val="24"/>
        </w:rPr>
      </w:r>
    </w:p>
    <w:bookmarkStart w:id="7222" w:name="P7222"/>
    <w:bookmarkEnd w:id="7222"/>
    <w:p>
      <w:pPr>
        <w:pStyle w:val="0"/>
        <w:ind w:firstLine="540"/>
        <w:jc w:val="both"/>
      </w:pPr>
      <w:r>
        <w:rPr>
          <w:sz w:val="24"/>
        </w:rPr>
        <w:t xml:space="preserve">1. Отказ эксперта, переводчика или специалиста от участия в проведении налоговой проверки, налогового мониторинга</w:t>
      </w:r>
    </w:p>
    <w:p>
      <w:pPr>
        <w:pStyle w:val="0"/>
        <w:jc w:val="both"/>
      </w:pPr>
      <w:r>
        <w:rPr>
          <w:sz w:val="24"/>
        </w:rPr>
        <w:t xml:space="preserve">(в ред. Федерального </w:t>
      </w:r>
      <w:hyperlink w:history="0" r:id="rId440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влечет взыскание штрафа в размере 500 рублей.</w:t>
      </w:r>
    </w:p>
    <w:p>
      <w:pPr>
        <w:pStyle w:val="0"/>
        <w:spacing w:before="240" w:lineRule="auto"/>
        <w:ind w:firstLine="540"/>
        <w:jc w:val="both"/>
      </w:pPr>
      <w:r>
        <w:rPr>
          <w:sz w:val="24"/>
        </w:rPr>
        <w:t xml:space="preserve">2. Дача экспертом заведомо ложного заключения или осуществление переводчиком заведомо ложного перевода</w:t>
      </w:r>
    </w:p>
    <w:p>
      <w:pPr>
        <w:pStyle w:val="0"/>
        <w:spacing w:before="240" w:lineRule="auto"/>
        <w:ind w:firstLine="540"/>
        <w:jc w:val="both"/>
      </w:pPr>
      <w:r>
        <w:rPr>
          <w:sz w:val="24"/>
        </w:rPr>
        <w:t xml:space="preserve">влечет взыскание штрафа в размере 5 000 рублей.</w:t>
      </w:r>
    </w:p>
    <w:p>
      <w:pPr>
        <w:pStyle w:val="0"/>
        <w:jc w:val="both"/>
      </w:pPr>
      <w:r>
        <w:rPr>
          <w:sz w:val="24"/>
        </w:rPr>
        <w:t xml:space="preserve">(в ред. Федерального </w:t>
      </w:r>
      <w:hyperlink w:history="0" r:id="rId440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129.1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408"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1" w:name="P7231"/>
    <w:bookmarkEnd w:id="7231"/>
    <w:p>
      <w:pPr>
        <w:pStyle w:val="2"/>
        <w:spacing w:before="300" w:lineRule="auto"/>
        <w:outlineLvl w:val="2"/>
        <w:ind w:firstLine="540"/>
        <w:jc w:val="both"/>
      </w:pPr>
      <w:r>
        <w:rPr>
          <w:sz w:val="24"/>
        </w:rPr>
        <w:t xml:space="preserve">Статья 129.1. Неправомерное несообщение сведений налоговому органу</w:t>
      </w:r>
    </w:p>
    <w:p>
      <w:pPr>
        <w:pStyle w:val="0"/>
        <w:ind w:firstLine="540"/>
        <w:jc w:val="both"/>
      </w:pPr>
      <w:r>
        <w:rPr>
          <w:sz w:val="24"/>
        </w:rPr>
      </w:r>
    </w:p>
    <w:p>
      <w:pPr>
        <w:pStyle w:val="0"/>
        <w:ind w:firstLine="540"/>
        <w:jc w:val="both"/>
      </w:pPr>
      <w:r>
        <w:rPr>
          <w:sz w:val="24"/>
        </w:rPr>
        <w:t xml:space="preserve">(введена Федеральным </w:t>
      </w:r>
      <w:hyperlink w:history="0" r:id="rId440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jc w:val="both"/>
      </w:pPr>
      <w:r>
        <w:rPr>
          <w:sz w:val="24"/>
        </w:rPr>
      </w:r>
    </w:p>
    <w:p>
      <w:pPr>
        <w:pStyle w:val="0"/>
        <w:ind w:firstLine="540"/>
        <w:jc w:val="both"/>
      </w:pPr>
      <w:r>
        <w:rPr>
          <w:sz w:val="24"/>
        </w:rP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history="0" w:anchor="P4534" w:tooltip="3. Если камеральной налоговой проверкой (за исключением камеральной налоговой проверки на основе заявления, указанного в пункте 2 статьи 221.1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
        <w:r>
          <w:rPr>
            <w:sz w:val="24"/>
            <w:color w:val="0000ff"/>
          </w:rPr>
          <w:t xml:space="preserve">пунктом 3 статьи 88</w:t>
        </w:r>
      </w:hyperlink>
      <w:r>
        <w:rPr>
          <w:sz w:val="24"/>
        </w:rP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history="0" w:anchor="P7142"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jc w:val="both"/>
      </w:pPr>
      <w:r>
        <w:rPr>
          <w:sz w:val="24"/>
        </w:rPr>
        <w:t xml:space="preserve">(в ред. Федерального </w:t>
      </w:r>
      <w:hyperlink w:history="0" r:id="rId441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влечет взыскание штрафа в размере 5 000 рублей.</w:t>
      </w:r>
    </w:p>
    <w:p>
      <w:pPr>
        <w:pStyle w:val="0"/>
        <w:jc w:val="both"/>
      </w:pPr>
      <w:r>
        <w:rPr>
          <w:sz w:val="24"/>
        </w:rPr>
        <w:t xml:space="preserve">(в ред. Федерального </w:t>
      </w:r>
      <w:hyperlink w:history="0" r:id="rId4411"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 Те же деяния, совершенные повторно в течение календарного года,</w:t>
      </w:r>
    </w:p>
    <w:p>
      <w:pPr>
        <w:pStyle w:val="0"/>
        <w:spacing w:before="240" w:lineRule="auto"/>
        <w:ind w:firstLine="540"/>
        <w:jc w:val="both"/>
      </w:pPr>
      <w:r>
        <w:rPr>
          <w:sz w:val="24"/>
        </w:rPr>
        <w:t xml:space="preserve">влекут взыскание штрафа в размере 20 000 рублей.</w:t>
      </w:r>
    </w:p>
    <w:p>
      <w:pPr>
        <w:pStyle w:val="0"/>
        <w:jc w:val="both"/>
      </w:pPr>
      <w:r>
        <w:rPr>
          <w:sz w:val="24"/>
        </w:rPr>
        <w:t xml:space="preserve">(в ред. Федерального </w:t>
      </w:r>
      <w:hyperlink w:history="0" r:id="rId4412"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сообщения, предусмотренного </w:t>
      </w:r>
      <w:hyperlink w:history="0" w:anchor="P986" w:tooltip="3.2. Иностранные организации (за исключением иностранных лиц, состоящих на учете в налоговом органе только по основанию, предусмотренному пунктом 4.6 статьи 83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сообщать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w:r>
          <w:rPr>
            <w:sz w:val="24"/>
            <w:color w:val="0000ff"/>
          </w:rPr>
          <w:t xml:space="preserve">пунктом 3.2 статьи 23</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50 000 рублей.</w:t>
      </w:r>
    </w:p>
    <w:p>
      <w:pPr>
        <w:pStyle w:val="0"/>
        <w:jc w:val="both"/>
      </w:pPr>
      <w:r>
        <w:rPr>
          <w:sz w:val="24"/>
        </w:rPr>
        <w:t xml:space="preserve">(п. 2.1 в ред. Федерального </w:t>
      </w:r>
      <w:hyperlink w:history="0" r:id="rId4413"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3. Неправомерное непредставление (несвоевременное представление) налогоплательщиком налоговому органу сообщения, предусмотренного </w:t>
      </w:r>
      <w:hyperlink w:history="0" w:anchor="P956"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пунктами 2.1</w:t>
        </w:r>
      </w:hyperlink>
      <w:r>
        <w:rPr>
          <w:sz w:val="24"/>
        </w:rPr>
        <w:t xml:space="preserve"> и </w:t>
      </w:r>
      <w:hyperlink w:history="0" w:anchor="P965"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
        <w:r>
          <w:rPr>
            <w:sz w:val="24"/>
            <w:color w:val="0000ff"/>
          </w:rPr>
          <w:t xml:space="preserve">2.2 статьи 23</w:t>
        </w:r>
      </w:hyperlink>
      <w:r>
        <w:rPr>
          <w:sz w:val="24"/>
        </w:rPr>
        <w:t xml:space="preserve"> настоящего Кодекса,</w:t>
      </w:r>
    </w:p>
    <w:p>
      <w:pPr>
        <w:pStyle w:val="0"/>
        <w:jc w:val="both"/>
      </w:pPr>
      <w:r>
        <w:rPr>
          <w:sz w:val="24"/>
        </w:rPr>
        <w:t xml:space="preserve">(в ред. Федерального </w:t>
      </w:r>
      <w:hyperlink w:history="0" r:id="rId441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history="0" w:anchor="P956"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пунктами 2.1</w:t>
        </w:r>
      </w:hyperlink>
      <w:r>
        <w:rPr>
          <w:sz w:val="24"/>
        </w:rPr>
        <w:t xml:space="preserve"> и </w:t>
      </w:r>
      <w:hyperlink w:history="0" w:anchor="P965"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
        <w:r>
          <w:rPr>
            <w:sz w:val="24"/>
            <w:color w:val="0000ff"/>
          </w:rPr>
          <w:t xml:space="preserve">2.2 статьи 23</w:t>
        </w:r>
      </w:hyperlink>
      <w:r>
        <w:rPr>
          <w:sz w:val="24"/>
        </w:rPr>
        <w:t xml:space="preserve"> настоящего Кодекса.</w:t>
      </w:r>
    </w:p>
    <w:p>
      <w:pPr>
        <w:pStyle w:val="0"/>
        <w:jc w:val="both"/>
      </w:pPr>
      <w:r>
        <w:rPr>
          <w:sz w:val="24"/>
        </w:rPr>
        <w:t xml:space="preserve">(в ред. Федерального </w:t>
      </w:r>
      <w:hyperlink w:history="0" r:id="rId441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3 введен Федеральным </w:t>
      </w:r>
      <w:hyperlink w:history="0" r:id="rId4416"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ind w:firstLine="540"/>
        <w:jc w:val="both"/>
      </w:pPr>
      <w:r>
        <w:rPr>
          <w:sz w:val="24"/>
        </w:rPr>
      </w:r>
    </w:p>
    <w:p>
      <w:pPr>
        <w:pStyle w:val="2"/>
        <w:outlineLvl w:val="2"/>
        <w:ind w:firstLine="540"/>
        <w:jc w:val="both"/>
      </w:pPr>
      <w:r>
        <w:rPr>
          <w:sz w:val="24"/>
        </w:rPr>
        <w:t xml:space="preserve">Статья 129.2. Нарушение порядка регистрации объектов игорного бизнеса</w:t>
      </w:r>
    </w:p>
    <w:p>
      <w:pPr>
        <w:pStyle w:val="0"/>
        <w:ind w:firstLine="540"/>
        <w:jc w:val="both"/>
      </w:pPr>
      <w:r>
        <w:rPr>
          <w:sz w:val="24"/>
        </w:rPr>
      </w:r>
    </w:p>
    <w:p>
      <w:pPr>
        <w:pStyle w:val="0"/>
        <w:ind w:firstLine="540"/>
        <w:jc w:val="both"/>
      </w:pPr>
      <w:r>
        <w:rPr>
          <w:sz w:val="24"/>
        </w:rPr>
        <w:t xml:space="preserve">(введена Федеральным </w:t>
      </w:r>
      <w:hyperlink w:history="0" r:id="rId441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Нарушение установленного настоящим Кодексом </w:t>
      </w:r>
      <w:hyperlink w:history="0" r:id="rId4418"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порядка регистрации</w:t>
        </w:r>
      </w:hyperlink>
      <w:r>
        <w:rPr>
          <w:sz w:val="24"/>
        </w:rPr>
        <w:t xml:space="preserve"> в налоговом органе объекта налогообложения налогом на игорный бизнес либо порядка регистрации </w:t>
      </w:r>
      <w:hyperlink w:history="0" r:id="rId441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изменений</w:t>
        </w:r>
      </w:hyperlink>
      <w:r>
        <w:rPr>
          <w:sz w:val="24"/>
        </w:rPr>
        <w:t xml:space="preserve"> количества объектов налогообложения -</w:t>
      </w:r>
    </w:p>
    <w:p>
      <w:pPr>
        <w:pStyle w:val="0"/>
        <w:jc w:val="both"/>
      </w:pPr>
      <w:r>
        <w:rPr>
          <w:sz w:val="24"/>
        </w:rPr>
        <w:t xml:space="preserve">(в ред. Федерального </w:t>
      </w:r>
      <w:hyperlink w:history="0" r:id="rId442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взыскание штрафа в трехкратном размере </w:t>
      </w:r>
      <w:hyperlink w:history="0" r:id="rId4421"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ставки</w:t>
        </w:r>
      </w:hyperlink>
      <w:r>
        <w:rPr>
          <w:sz w:val="24"/>
        </w:rPr>
        <w:t xml:space="preserve"> налога на игорный бизнес, установленной для соответствующего объекта налогообложения.</w:t>
      </w:r>
    </w:p>
    <w:p>
      <w:pPr>
        <w:pStyle w:val="0"/>
        <w:spacing w:before="240" w:lineRule="auto"/>
        <w:ind w:firstLine="540"/>
        <w:jc w:val="both"/>
      </w:pPr>
      <w:r>
        <w:rPr>
          <w:sz w:val="24"/>
        </w:rPr>
        <w:t xml:space="preserve">2. Те же деяния, совершенные более одного раза, -</w:t>
      </w:r>
    </w:p>
    <w:p>
      <w:pPr>
        <w:pStyle w:val="0"/>
        <w:spacing w:before="240" w:lineRule="auto"/>
        <w:ind w:firstLine="540"/>
        <w:jc w:val="both"/>
      </w:pPr>
      <w:r>
        <w:rPr>
          <w:sz w:val="24"/>
        </w:rPr>
        <w:t xml:space="preserve">влекут взыскание штрафа в шестикратном размере ставки налога на игорный бизнес, установленной для соответствующего объекта налогообложения.</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привлечения к ответственности за правонарушение, предусмотренное ст. 129.3, см. ФЗ от 18.07.2011 </w:t>
            </w:r>
            <w:hyperlink w:history="0" r:id="rId4422"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63" w:name="P7263"/>
    <w:bookmarkEnd w:id="7263"/>
    <w:p>
      <w:pPr>
        <w:pStyle w:val="2"/>
        <w:spacing w:before="300" w:lineRule="auto"/>
        <w:outlineLvl w:val="2"/>
        <w:ind w:firstLine="540"/>
        <w:jc w:val="both"/>
      </w:pPr>
      <w:r>
        <w:rPr>
          <w:sz w:val="24"/>
        </w:rPr>
        <w:t xml:space="preserve">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ind w:firstLine="540"/>
        <w:jc w:val="both"/>
      </w:pPr>
      <w:r>
        <w:rPr>
          <w:sz w:val="24"/>
        </w:rPr>
      </w:r>
    </w:p>
    <w:p>
      <w:pPr>
        <w:pStyle w:val="0"/>
        <w:ind w:firstLine="540"/>
        <w:jc w:val="both"/>
      </w:pPr>
      <w:r>
        <w:rPr>
          <w:sz w:val="24"/>
        </w:rPr>
        <w:t xml:space="preserve">(введена Федеральным </w:t>
      </w:r>
      <w:hyperlink w:history="0" r:id="rId4423"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42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2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69" w:name="P7269"/>
    <w:bookmarkEnd w:id="7269"/>
    <w:p>
      <w:pPr>
        <w:pStyle w:val="0"/>
        <w:spacing w:before="300" w:lineRule="auto"/>
        <w:ind w:firstLine="540"/>
        <w:jc w:val="both"/>
      </w:pPr>
      <w:r>
        <w:rPr>
          <w:sz w:val="24"/>
        </w:rPr>
        <w:t xml:space="preserve">1. Неуплата или неполная уплата налогоплательщиком сумм налога в результате применения в целях налогообложения в контролируемых сделках (за исключением сделок, признаваемых контролируемыми сделками в соответствии с </w:t>
      </w:r>
      <w:hyperlink w:history="0" w:anchor="P5947"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 статьи 105.14</w:t>
        </w:r>
      </w:hyperlink>
      <w:r>
        <w:rPr>
          <w:sz w:val="24"/>
        </w:rPr>
        <w:t xml:space="preserve">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jc w:val="both"/>
      </w:pPr>
      <w:r>
        <w:rPr>
          <w:sz w:val="24"/>
        </w:rPr>
        <w:t xml:space="preserve">(в ред. Федерального </w:t>
      </w:r>
      <w:hyperlink w:history="0" r:id="rId4426"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42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2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неуплаченной суммы налога с дохода, указанного в </w:t>
      </w:r>
      <w:hyperlink w:history="0" w:anchor="P5522"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 статьи 105.3</w:t>
        </w:r>
      </w:hyperlink>
      <w:r>
        <w:rPr>
          <w:sz w:val="24"/>
        </w:rPr>
        <w:t xml:space="preserve"> настоящего Кодекса, но не менее 500 000 рублей.</w:t>
      </w:r>
    </w:p>
    <w:p>
      <w:pPr>
        <w:pStyle w:val="0"/>
        <w:jc w:val="both"/>
      </w:pPr>
      <w:r>
        <w:rPr>
          <w:sz w:val="24"/>
        </w:rPr>
        <w:t xml:space="preserve">(в ред. Федерального </w:t>
      </w:r>
      <w:hyperlink w:history="0" r:id="rId442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1.1. Положения </w:t>
      </w:r>
      <w:hyperlink w:history="0" w:anchor="P7269" w:tooltip="1. Неуплата или неполная уплата налогоплательщиком сумм налога в результате применения в целях налогообложения в контролируемых сделках (за исключением сделок, признаваемых контролируемыми сделками в соответствии с пунктом 2 статьи 105.14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пункта 1</w:t>
        </w:r>
      </w:hyperlink>
      <w:r>
        <w:rPr>
          <w:sz w:val="24"/>
        </w:rPr>
        <w:t xml:space="preserve"> настоящей статьи не применяются в отношении контролируемых сделок, доходы и (или) расходы по которым признаются в соответствии с </w:t>
      </w:r>
      <w:hyperlink w:history="0" r:id="rId4430"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главой 25</w:t>
        </w:r>
      </w:hyperlink>
      <w:r>
        <w:rPr>
          <w:sz w:val="24"/>
        </w:rPr>
        <w:t xml:space="preserve"> настоящего Кодекса с 1 января 2022 года по 31 декабря 2023 года включительно, вне зависимости от даты заключения соответствующего договора.</w:t>
      </w:r>
    </w:p>
    <w:p>
      <w:pPr>
        <w:pStyle w:val="0"/>
        <w:jc w:val="both"/>
      </w:pPr>
      <w:r>
        <w:rPr>
          <w:sz w:val="24"/>
        </w:rPr>
        <w:t xml:space="preserve">(п. 1.1 введен Федеральным </w:t>
      </w:r>
      <w:hyperlink w:history="0" r:id="rId4431"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законом</w:t>
        </w:r>
      </w:hyperlink>
      <w:r>
        <w:rPr>
          <w:sz w:val="24"/>
        </w:rPr>
        <w:t xml:space="preserve"> от 26.03.2022 N 67-ФЗ)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105.22 (в ред. </w:t>
            </w:r>
            <w:hyperlink w:history="0" r:id="rId443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3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79" w:name="P7279"/>
    <w:bookmarkEnd w:id="7279"/>
    <w:p>
      <w:pPr>
        <w:pStyle w:val="0"/>
        <w:spacing w:before="300" w:lineRule="auto"/>
        <w:ind w:firstLine="540"/>
        <w:jc w:val="both"/>
      </w:pPr>
      <w:r>
        <w:rPr>
          <w:sz w:val="24"/>
        </w:rPr>
        <w:t xml:space="preserve">1.2. Неуплата или неполная уплата налогоплательщиком сумм налога в результате применения в целях налогообложения в сделках, признаваемых контролируемыми сделками в соответствии с </w:t>
      </w:r>
      <w:hyperlink w:history="0" w:anchor="P5947"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 статьи 105.14</w:t>
        </w:r>
      </w:hyperlink>
      <w:r>
        <w:rPr>
          <w:sz w:val="24"/>
        </w:rPr>
        <w:t xml:space="preserve">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spacing w:before="240" w:lineRule="auto"/>
        <w:ind w:firstLine="540"/>
        <w:jc w:val="both"/>
      </w:pPr>
      <w:r>
        <w:rPr>
          <w:sz w:val="24"/>
        </w:rPr>
        <w:t xml:space="preserve">влечет взыскание штрафа в размере 40 процентов от неуплаченной суммы налога, но не менее 30 000 рублей.</w:t>
      </w:r>
    </w:p>
    <w:p>
      <w:pPr>
        <w:pStyle w:val="0"/>
        <w:jc w:val="both"/>
      </w:pPr>
      <w:r>
        <w:rPr>
          <w:sz w:val="24"/>
        </w:rPr>
        <w:t xml:space="preserve">(п. 1.2 введен Федеральным </w:t>
      </w:r>
      <w:hyperlink w:history="0" r:id="rId443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43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3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Налогоплательщик освобождается от ответственности, предусмотренной </w:t>
      </w:r>
      <w:hyperlink w:history="0" w:anchor="P7279" w:tooltip="1.2. Неуплата или неполная уплата налогоплательщиком сумм налога в результате применения в целях налогообложения в сделках, признаваемых контролируемыми сделками в соответствии с пунктом 2 статьи 105.14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пунктом 1.2</w:t>
        </w:r>
      </w:hyperlink>
      <w:r>
        <w:rPr>
          <w:sz w:val="24"/>
        </w:rPr>
        <w:t xml:space="preserve"> настоящей статьи,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history="0" w:anchor="P6034"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или в соответствии с порядком, установленным соглашением о ценообразовании для целей налогообложения.</w:t>
      </w:r>
    </w:p>
    <w:p>
      <w:pPr>
        <w:pStyle w:val="0"/>
        <w:jc w:val="both"/>
      </w:pPr>
      <w:r>
        <w:rPr>
          <w:sz w:val="24"/>
        </w:rPr>
        <w:t xml:space="preserve">(в ред. Федерального </w:t>
      </w:r>
      <w:hyperlink w:history="0" r:id="rId443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129.4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438"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89" w:name="P7289"/>
    <w:bookmarkEnd w:id="7289"/>
    <w:p>
      <w:pPr>
        <w:pStyle w:val="2"/>
        <w:spacing w:before="300" w:lineRule="auto"/>
        <w:outlineLvl w:val="2"/>
        <w:ind w:firstLine="540"/>
        <w:jc w:val="both"/>
      </w:pPr>
      <w:r>
        <w:rPr>
          <w:sz w:val="24"/>
        </w:rPr>
        <w:t xml:space="preserve">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pPr>
        <w:pStyle w:val="0"/>
        <w:ind w:firstLine="540"/>
        <w:jc w:val="both"/>
      </w:pPr>
      <w:r>
        <w:rPr>
          <w:sz w:val="24"/>
        </w:rPr>
      </w:r>
    </w:p>
    <w:p>
      <w:pPr>
        <w:pStyle w:val="0"/>
        <w:ind w:firstLine="540"/>
        <w:jc w:val="both"/>
      </w:pPr>
      <w:r>
        <w:rPr>
          <w:sz w:val="24"/>
        </w:rPr>
        <w:t xml:space="preserve">(введена Федеральным </w:t>
      </w:r>
      <w:hyperlink w:history="0" r:id="rId443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ind w:firstLine="540"/>
        <w:jc w:val="both"/>
      </w:pPr>
      <w:r>
        <w:rPr>
          <w:sz w:val="24"/>
        </w:rPr>
      </w:r>
    </w:p>
    <w:bookmarkStart w:id="7293" w:name="P7293"/>
    <w:bookmarkEnd w:id="7293"/>
    <w:p>
      <w:pPr>
        <w:pStyle w:val="0"/>
        <w:ind w:firstLine="540"/>
        <w:jc w:val="both"/>
      </w:pPr>
      <w:r>
        <w:rPr>
          <w:sz w:val="24"/>
        </w:rPr>
        <w:t xml:space="preserve">Неправомерное непредставление в установленный </w:t>
      </w:r>
      <w:hyperlink w:history="0" w:anchor="P6103"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
        <w:r>
          <w:rPr>
            <w:sz w:val="24"/>
            <w:color w:val="0000ff"/>
          </w:rPr>
          <w:t xml:space="preserve">срок</w:t>
        </w:r>
      </w:hyperlink>
      <w:r>
        <w:rPr>
          <w:sz w:val="24"/>
        </w:rPr>
        <w:t xml:space="preserve"> налогоплательщиком в налоговый орган </w:t>
      </w:r>
      <w:hyperlink w:history="0" r:id="rId4440"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уведомления</w:t>
        </w:r>
      </w:hyperlink>
      <w:r>
        <w:rPr>
          <w:sz w:val="24"/>
        </w:rPr>
        <w:t xml:space="preserve">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w:t>
      </w:r>
      <w:hyperlink w:history="0" r:id="rId4441"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4"/>
            <w:color w:val="0000ff"/>
          </w:rPr>
          <w:t xml:space="preserve">недостоверные сведения</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129.4 (в ред. ФЗ от 27.11.2023 </w:t>
            </w:r>
            <w:hyperlink w:history="0" r:id="rId444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4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100 000 рублей.</w:t>
      </w:r>
    </w:p>
    <w:p>
      <w:pPr>
        <w:pStyle w:val="0"/>
        <w:jc w:val="both"/>
      </w:pPr>
      <w:r>
        <w:rPr>
          <w:sz w:val="24"/>
        </w:rPr>
        <w:t xml:space="preserve">(в ред. Федерального </w:t>
      </w:r>
      <w:hyperlink w:history="0" r:id="rId444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привлечения к ответственности за правонарушение, предусмотренное ст. 129.5, см. ФЗ от 24.11.2014 </w:t>
            </w:r>
            <w:hyperlink w:history="0" r:id="rId444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01" w:name="P7301"/>
    <w:bookmarkEnd w:id="7301"/>
    <w:p>
      <w:pPr>
        <w:pStyle w:val="2"/>
        <w:spacing w:before="300" w:lineRule="auto"/>
        <w:outlineLvl w:val="2"/>
        <w:ind w:firstLine="540"/>
        <w:jc w:val="both"/>
      </w:pPr>
      <w:r>
        <w:rPr>
          <w:sz w:val="24"/>
        </w:rPr>
        <w:t xml:space="preserve">Статья 129.5. Неуплата или неполная уплата сумм налога в результате невключения в налоговую базу доли прибыли контролируемой иностранной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444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pPr>
        <w:pStyle w:val="0"/>
        <w:spacing w:before="240" w:lineRule="auto"/>
        <w:ind w:firstLine="540"/>
        <w:jc w:val="both"/>
      </w:pPr>
      <w:r>
        <w:rPr>
          <w:sz w:val="24"/>
        </w:rPr>
        <w:t xml:space="preserve">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129.6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447"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10" w:name="P7310"/>
    <w:bookmarkEnd w:id="7310"/>
    <w:p>
      <w:pPr>
        <w:pStyle w:val="2"/>
        <w:spacing w:before="300" w:lineRule="auto"/>
        <w:outlineLvl w:val="2"/>
        <w:ind w:firstLine="540"/>
        <w:jc w:val="both"/>
      </w:pPr>
      <w:r>
        <w:rPr>
          <w:sz w:val="24"/>
        </w:rPr>
        <w:t xml:space="preserve">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pPr>
        <w:pStyle w:val="0"/>
        <w:ind w:firstLine="540"/>
        <w:jc w:val="both"/>
      </w:pPr>
      <w:r>
        <w:rPr>
          <w:sz w:val="24"/>
        </w:rPr>
      </w:r>
    </w:p>
    <w:p>
      <w:pPr>
        <w:pStyle w:val="0"/>
        <w:ind w:firstLine="540"/>
        <w:jc w:val="both"/>
      </w:pPr>
      <w:r>
        <w:rPr>
          <w:sz w:val="24"/>
        </w:rPr>
        <w:t xml:space="preserve">(введена Федеральным </w:t>
      </w:r>
      <w:hyperlink w:history="0" r:id="rId444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1. Неправомерное непредставление в установленный </w:t>
      </w:r>
      <w:r>
        <w:rPr>
          <w:sz w:val="24"/>
        </w:rPr>
        <w:t xml:space="preserve">срок</w:t>
      </w:r>
      <w:r>
        <w:rPr>
          <w:sz w:val="24"/>
        </w:rPr>
        <w:t xml:space="preserve"> контролирующим лицом в налоговый орган </w:t>
      </w:r>
      <w:hyperlink w:history="0" r:id="rId4449" w:tooltip="Приказ ФНС России от 19.07.2021 N ЕД-7-13/671@ (ред. от 09.10.2023)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4"/>
            <w:color w:val="0000ff"/>
          </w:rPr>
          <w:t xml:space="preserve">уведомления</w:t>
        </w:r>
      </w:hyperlink>
      <w:r>
        <w:rPr>
          <w:sz w:val="24"/>
        </w:rPr>
        <w:t xml:space="preserve">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pPr>
        <w:pStyle w:val="0"/>
        <w:spacing w:before="240" w:lineRule="auto"/>
        <w:ind w:firstLine="540"/>
        <w:jc w:val="both"/>
      </w:pPr>
      <w:r>
        <w:rPr>
          <w:sz w:val="24"/>
        </w:rPr>
        <w:t xml:space="preserve">влечет взыскание штрафа в размере 500 000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pPr>
        <w:pStyle w:val="0"/>
        <w:jc w:val="both"/>
      </w:pPr>
      <w:r>
        <w:rPr>
          <w:sz w:val="24"/>
        </w:rPr>
        <w:t xml:space="preserve">(в ред. Федерального </w:t>
      </w:r>
      <w:hyperlink w:history="0" r:id="rId445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2. Неправомерное непредставление в установленный </w:t>
      </w:r>
      <w:hyperlink w:history="0" w:anchor="P1758"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срок</w:t>
        </w:r>
      </w:hyperlink>
      <w:r>
        <w:rPr>
          <w:sz w:val="24"/>
        </w:rP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pPr>
        <w:pStyle w:val="0"/>
        <w:spacing w:before="240" w:lineRule="auto"/>
        <w:ind w:firstLine="540"/>
        <w:jc w:val="both"/>
      </w:pPr>
      <w:r>
        <w:rPr>
          <w:sz w:val="24"/>
        </w:rPr>
        <w:t xml:space="preserve">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pPr>
        <w:pStyle w:val="0"/>
        <w:jc w:val="both"/>
      </w:pPr>
      <w:r>
        <w:rPr>
          <w:sz w:val="24"/>
        </w:rPr>
      </w:r>
    </w:p>
    <w:p>
      <w:pPr>
        <w:pStyle w:val="2"/>
        <w:outlineLvl w:val="2"/>
        <w:ind w:firstLine="540"/>
        <w:jc w:val="both"/>
      </w:pPr>
      <w:r>
        <w:rPr>
          <w:sz w:val="24"/>
        </w:rPr>
        <w:t xml:space="preserve">Статья 129.7. Непредставление (невключение) организацией финансового рынка информации либо представление ею неполной или недостоверной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451"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ind w:firstLine="540"/>
        <w:jc w:val="both"/>
      </w:pPr>
      <w:r>
        <w:rPr>
          <w:sz w:val="24"/>
        </w:rPr>
      </w:r>
    </w:p>
    <w:p>
      <w:pPr>
        <w:pStyle w:val="0"/>
        <w:ind w:firstLine="540"/>
        <w:jc w:val="both"/>
      </w:pPr>
      <w:r>
        <w:rPr>
          <w:sz w:val="24"/>
        </w:rPr>
        <w:t xml:space="preserve">1. Непредставление в установленный срок организацией финансового рынка информации, предусмотренной </w:t>
      </w:r>
      <w:hyperlink w:history="0" w:anchor="P781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пунктом 1 статьи 142.2</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300 000 рублей.</w:t>
      </w:r>
    </w:p>
    <w:bookmarkStart w:id="7326" w:name="P7326"/>
    <w:bookmarkEnd w:id="7326"/>
    <w:p>
      <w:pPr>
        <w:pStyle w:val="0"/>
        <w:spacing w:before="240" w:lineRule="auto"/>
        <w:ind w:firstLine="540"/>
        <w:jc w:val="both"/>
      </w:pPr>
      <w:r>
        <w:rPr>
          <w:sz w:val="24"/>
        </w:rPr>
        <w:t xml:space="preserve">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w:t>
      </w:r>
      <w:hyperlink w:history="0" w:anchor="P781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абзацем первым пункта 1 статьи 142.2</w:t>
        </w:r>
      </w:hyperlink>
      <w:r>
        <w:rPr>
          <w:sz w:val="24"/>
        </w:rPr>
        <w:t xml:space="preserve">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w:t>
      </w:r>
    </w:p>
    <w:p>
      <w:pPr>
        <w:pStyle w:val="0"/>
        <w:spacing w:before="240" w:lineRule="auto"/>
        <w:ind w:firstLine="540"/>
        <w:jc w:val="both"/>
      </w:pPr>
      <w:r>
        <w:rPr>
          <w:sz w:val="24"/>
        </w:rPr>
        <w:t xml:space="preserve">влечет взыскание штрафа в размере 50 000 рублей за каждый факт такого нарушения.</w:t>
      </w:r>
    </w:p>
    <w:bookmarkStart w:id="7328" w:name="P7328"/>
    <w:bookmarkEnd w:id="7328"/>
    <w:p>
      <w:pPr>
        <w:pStyle w:val="0"/>
        <w:spacing w:before="240" w:lineRule="auto"/>
        <w:ind w:firstLine="540"/>
        <w:jc w:val="both"/>
      </w:pPr>
      <w:r>
        <w:rPr>
          <w:sz w:val="24"/>
        </w:rPr>
        <w:t xml:space="preserve">3. Представление организацией финансового рынка неполной или недостоверной информации, предусмотренной </w:t>
      </w:r>
      <w:hyperlink w:history="0" w:anchor="P781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абзацем первым пункта 1 статьи 142.2</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25 000 рублей за каждый факт такого нарушения.</w:t>
      </w:r>
    </w:p>
    <w:p>
      <w:pPr>
        <w:pStyle w:val="0"/>
        <w:spacing w:before="240" w:lineRule="auto"/>
        <w:ind w:firstLine="540"/>
        <w:jc w:val="both"/>
      </w:pPr>
      <w:r>
        <w:rPr>
          <w:sz w:val="24"/>
        </w:rPr>
        <w:t xml:space="preserve">4. Деяние, предусмотренное </w:t>
      </w:r>
      <w:hyperlink w:history="0" w:anchor="P7326"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4"/>
            <w:color w:val="0000ff"/>
          </w:rPr>
          <w:t xml:space="preserve">пунктом 2</w:t>
        </w:r>
      </w:hyperlink>
      <w:r>
        <w:rPr>
          <w:sz w:val="24"/>
        </w:rPr>
        <w:t xml:space="preserve"> или </w:t>
      </w:r>
      <w:hyperlink w:history="0" w:anchor="P7328"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4"/>
            <w:color w:val="0000ff"/>
          </w:rPr>
          <w:t xml:space="preserve">3</w:t>
        </w:r>
      </w:hyperlink>
      <w:r>
        <w:rPr>
          <w:sz w:val="24"/>
        </w:rPr>
        <w:t xml:space="preserve"> настоящей статьи, совершенное умышленно (в том числе в результате нарушения запретов, установленных </w:t>
      </w:r>
      <w:hyperlink w:history="0" w:anchor="P7826"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4"/>
            <w:color w:val="0000ff"/>
          </w:rPr>
          <w:t xml:space="preserve">пунктом 2.1 статьи 142.2</w:t>
        </w:r>
      </w:hyperlink>
      <w:r>
        <w:rPr>
          <w:sz w:val="24"/>
        </w:rPr>
        <w:t xml:space="preserve"> и </w:t>
      </w:r>
      <w:hyperlink w:history="0" w:anchor="P7847"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4"/>
            <w:color w:val="0000ff"/>
          </w:rPr>
          <w:t xml:space="preserve">пунктом 2.1 статьи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100 000 рублей за каждый факт такого нарушения.</w:t>
      </w:r>
    </w:p>
    <w:p>
      <w:pPr>
        <w:pStyle w:val="0"/>
        <w:spacing w:before="240" w:lineRule="auto"/>
        <w:ind w:firstLine="540"/>
        <w:jc w:val="both"/>
      </w:pPr>
      <w:r>
        <w:rPr>
          <w:sz w:val="24"/>
        </w:rPr>
        <w:t xml:space="preserve">5. Организация финансового рынка освобождается от ответственности, предусмотренной </w:t>
      </w:r>
      <w:hyperlink w:history="0" w:anchor="P7326"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4"/>
            <w:color w:val="0000ff"/>
          </w:rPr>
          <w:t xml:space="preserve">пунктами 2</w:t>
        </w:r>
      </w:hyperlink>
      <w:r>
        <w:rPr>
          <w:sz w:val="24"/>
        </w:rPr>
        <w:t xml:space="preserve"> и </w:t>
      </w:r>
      <w:hyperlink w:history="0" w:anchor="P7328"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4"/>
            <w:color w:val="0000ff"/>
          </w:rPr>
          <w:t xml:space="preserve">3</w:t>
        </w:r>
      </w:hyperlink>
      <w:r>
        <w:rPr>
          <w:sz w:val="24"/>
        </w:rPr>
        <w:t xml:space="preserve"> настоящей статьи, если совершение ею налогового правонарушения обусловлено совершением клиентом организации финансового рынка деяния, предусмотренного </w:t>
      </w:r>
      <w:hyperlink w:history="0" w:anchor="P7334" w:tooltip="Статья 129.7-1. Представление клиентом организации финансового рынка неполной или недостоверной информации, запрашиваемой организацией финансового рынка">
        <w:r>
          <w:rPr>
            <w:sz w:val="24"/>
            <w:color w:val="0000ff"/>
          </w:rPr>
          <w:t xml:space="preserve">статьей 129.7-1</w:t>
        </w:r>
      </w:hyperlink>
      <w:r>
        <w:rPr>
          <w:sz w:val="24"/>
        </w:rPr>
        <w:t xml:space="preserve"> настоящего Кодекса. Положения настоящего пункта применяются при отсутствии признаков налогового правонарушения, предусмотренного </w:t>
      </w:r>
      <w:hyperlink w:history="0" w:anchor="P7343" w:tooltip="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
        <w:r>
          <w:rPr>
            <w:sz w:val="24"/>
            <w:color w:val="0000ff"/>
          </w:rPr>
          <w:t xml:space="preserve">статьей 129.8</w:t>
        </w:r>
      </w:hyperlink>
      <w:r>
        <w:rPr>
          <w:sz w:val="24"/>
        </w:rPr>
        <w:t xml:space="preserve"> настоящего Кодекса.</w:t>
      </w:r>
    </w:p>
    <w:p>
      <w:pPr>
        <w:pStyle w:val="0"/>
        <w:ind w:firstLine="540"/>
        <w:jc w:val="both"/>
      </w:pPr>
      <w:r>
        <w:rPr>
          <w:sz w:val="24"/>
        </w:rPr>
      </w:r>
    </w:p>
    <w:bookmarkStart w:id="7334" w:name="P7334"/>
    <w:bookmarkEnd w:id="7334"/>
    <w:p>
      <w:pPr>
        <w:pStyle w:val="2"/>
        <w:outlineLvl w:val="2"/>
        <w:ind w:firstLine="540"/>
        <w:jc w:val="both"/>
      </w:pPr>
      <w:r>
        <w:rPr>
          <w:sz w:val="24"/>
        </w:rPr>
        <w:t xml:space="preserve">Статья 129.7-1. Представление клиентом организации финансового рынка неполной или недостоверной информации, запрашиваемой организацией финансового рынка</w:t>
      </w:r>
    </w:p>
    <w:p>
      <w:pPr>
        <w:pStyle w:val="0"/>
        <w:ind w:firstLine="540"/>
        <w:jc w:val="both"/>
      </w:pPr>
      <w:r>
        <w:rPr>
          <w:sz w:val="24"/>
        </w:rPr>
      </w:r>
    </w:p>
    <w:p>
      <w:pPr>
        <w:pStyle w:val="0"/>
        <w:ind w:firstLine="540"/>
        <w:jc w:val="both"/>
      </w:pPr>
      <w:r>
        <w:rPr>
          <w:sz w:val="24"/>
        </w:rPr>
        <w:t xml:space="preserve">(введена Федеральным </w:t>
      </w:r>
      <w:hyperlink w:history="0" r:id="rId4452"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ind w:firstLine="540"/>
        <w:jc w:val="both"/>
      </w:pPr>
      <w:r>
        <w:rPr>
          <w:sz w:val="24"/>
        </w:rPr>
      </w:r>
    </w:p>
    <w:bookmarkStart w:id="7338" w:name="P7338"/>
    <w:bookmarkEnd w:id="7338"/>
    <w:p>
      <w:pPr>
        <w:pStyle w:val="0"/>
        <w:ind w:firstLine="540"/>
        <w:jc w:val="both"/>
      </w:pPr>
      <w:r>
        <w:rPr>
          <w:sz w:val="24"/>
        </w:rPr>
        <w:t xml:space="preserve">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w:t>
      </w:r>
      <w:hyperlink w:history="0" w:anchor="P7841" w:tooltip="Статья 142.4. Обязанности и права организаций финансового рынка и их клиентов в связи с автоматическим обменом финансовой информацией">
        <w:r>
          <w:rPr>
            <w:sz w:val="24"/>
            <w:color w:val="0000ff"/>
          </w:rPr>
          <w:t xml:space="preserve">статьей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с клиента организации финансового рынка - физического лица в размере 10 000 рублей, с клиента организации финансового рынка - юридического лица в размере 25 000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spacing w:before="240" w:lineRule="auto"/>
        <w:ind w:firstLine="540"/>
        <w:jc w:val="both"/>
      </w:pPr>
      <w:r>
        <w:rPr>
          <w:sz w:val="24"/>
        </w:rPr>
        <w:t xml:space="preserve">2. Деяние, предусмотренное </w:t>
      </w:r>
      <w:hyperlink w:history="0" w:anchor="P7338" w:tooltip="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статьей 142.4 настоящего Кодекса,">
        <w:r>
          <w:rPr>
            <w:sz w:val="24"/>
            <w:color w:val="0000ff"/>
          </w:rPr>
          <w:t xml:space="preserve">пунктом 1</w:t>
        </w:r>
      </w:hyperlink>
      <w:r>
        <w:rPr>
          <w:sz w:val="24"/>
        </w:rPr>
        <w:t xml:space="preserve"> настоящей статьи, совершенное умышленно,</w:t>
      </w:r>
    </w:p>
    <w:p>
      <w:pPr>
        <w:pStyle w:val="0"/>
        <w:spacing w:before="240" w:lineRule="auto"/>
        <w:ind w:firstLine="540"/>
        <w:jc w:val="both"/>
      </w:pPr>
      <w:r>
        <w:rPr>
          <w:sz w:val="24"/>
        </w:rPr>
        <w:t xml:space="preserve">влечет взыскание штрафа с клиента организации финансового рынка - физического лица в размере 20 000 рублей, с клиента организации финансового рынка - юридического лица в размере 50 000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jc w:val="both"/>
      </w:pPr>
      <w:r>
        <w:rPr>
          <w:sz w:val="24"/>
        </w:rPr>
      </w:r>
    </w:p>
    <w:bookmarkStart w:id="7343" w:name="P7343"/>
    <w:bookmarkEnd w:id="7343"/>
    <w:p>
      <w:pPr>
        <w:pStyle w:val="2"/>
        <w:outlineLvl w:val="2"/>
        <w:ind w:firstLine="540"/>
        <w:jc w:val="both"/>
      </w:pPr>
      <w:r>
        <w:rPr>
          <w:sz w:val="24"/>
        </w:rPr>
        <w:t xml:space="preserve">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45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history="0" w:anchor="P7841" w:tooltip="Статья 142.4. Обязанности и права организаций финансового рынка и их клиентов в связи с автоматическим обменом финансовой информацией">
        <w:r>
          <w:rPr>
            <w:sz w:val="24"/>
            <w:color w:val="0000ff"/>
          </w:rPr>
          <w:t xml:space="preserve">статьей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pPr>
        <w:pStyle w:val="0"/>
        <w:jc w:val="both"/>
      </w:pPr>
      <w:r>
        <w:rPr>
          <w:sz w:val="24"/>
        </w:rPr>
      </w:r>
    </w:p>
    <w:bookmarkStart w:id="7350" w:name="P7350"/>
    <w:bookmarkEnd w:id="7350"/>
    <w:p>
      <w:pPr>
        <w:pStyle w:val="2"/>
        <w:outlineLvl w:val="2"/>
        <w:ind w:firstLine="540"/>
        <w:jc w:val="both"/>
      </w:pPr>
      <w:r>
        <w:rPr>
          <w:sz w:val="24"/>
        </w:rPr>
        <w:t xml:space="preserve">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45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Неправомерное непредставление в установленный </w:t>
      </w:r>
      <w:hyperlink w:history="0" w:anchor="P6197" w:tooltip="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
        <w:r>
          <w:rPr>
            <w:sz w:val="24"/>
            <w:color w:val="0000ff"/>
          </w:rPr>
          <w:t xml:space="preserve">срок</w:t>
        </w:r>
      </w:hyperlink>
      <w:r>
        <w:rPr>
          <w:sz w:val="24"/>
        </w:rPr>
        <w:t xml:space="preserve">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129.9 (в ред. ФЗ от 27.11.2023 </w:t>
            </w:r>
            <w:hyperlink w:history="0" r:id="rId4455"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5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500 000 рублей за каждый факт такого нарушения.</w:t>
      </w:r>
    </w:p>
    <w:p>
      <w:pPr>
        <w:pStyle w:val="0"/>
        <w:jc w:val="both"/>
      </w:pPr>
      <w:r>
        <w:rPr>
          <w:sz w:val="24"/>
        </w:rPr>
        <w:t xml:space="preserve">(в ред. Федерального </w:t>
      </w:r>
      <w:hyperlink w:history="0" r:id="rId4457"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jc w:val="both"/>
      </w:pPr>
      <w:r>
        <w:rPr>
          <w:sz w:val="24"/>
        </w:rPr>
      </w:r>
    </w:p>
    <w:bookmarkStart w:id="7360" w:name="P7360"/>
    <w:bookmarkEnd w:id="7360"/>
    <w:p>
      <w:pPr>
        <w:pStyle w:val="2"/>
        <w:outlineLvl w:val="2"/>
        <w:ind w:firstLine="540"/>
        <w:jc w:val="both"/>
      </w:pPr>
      <w:r>
        <w:rPr>
          <w:sz w:val="24"/>
        </w:rPr>
        <w:t xml:space="preserve">Статья 129.10. Непредставление странового отчета, представление странового отчета,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45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Неправомерное непредставление в установленный </w:t>
      </w:r>
      <w:hyperlink w:history="0" w:anchor="P6213" w:tooltip="Статья 105.16-3. Общие положения о представлении страновых сведений">
        <w:r>
          <w:rPr>
            <w:sz w:val="24"/>
            <w:color w:val="0000ff"/>
          </w:rPr>
          <w:t xml:space="preserve">срок</w:t>
        </w:r>
      </w:hyperlink>
      <w:r>
        <w:rPr>
          <w:sz w:val="24"/>
        </w:rPr>
        <w:t xml:space="preserve"> странового отчета или представление странового отчета, содержащего недостоверные сведения,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129.10 (в ред. </w:t>
            </w:r>
            <w:hyperlink w:history="0" r:id="rId4459"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6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1 000 000 рублей.</w:t>
      </w:r>
    </w:p>
    <w:p>
      <w:pPr>
        <w:pStyle w:val="0"/>
        <w:jc w:val="both"/>
      </w:pPr>
      <w:r>
        <w:rPr>
          <w:sz w:val="24"/>
        </w:rPr>
        <w:t xml:space="preserve">(в ред. Федерального </w:t>
      </w:r>
      <w:hyperlink w:history="0" r:id="rId4461"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129.11 (в ред. ФЗ от 27.11.2023 </w:t>
            </w:r>
            <w:hyperlink w:history="0" r:id="rId4462"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46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72" w:name="P7372"/>
    <w:bookmarkEnd w:id="7372"/>
    <w:p>
      <w:pPr>
        <w:pStyle w:val="2"/>
        <w:spacing w:before="300" w:lineRule="auto"/>
        <w:outlineLvl w:val="2"/>
        <w:ind w:firstLine="540"/>
        <w:jc w:val="both"/>
      </w:pPr>
      <w:r>
        <w:rPr>
          <w:sz w:val="24"/>
        </w:rPr>
        <w:t xml:space="preserve">Статья 129.11. Непредставление документации в отношении международной группы компаний, документации относительно конкретной сделки (группы однородных сделок), непредставление сведений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w:t>
      </w:r>
    </w:p>
    <w:p>
      <w:pPr>
        <w:pStyle w:val="0"/>
        <w:ind w:firstLine="540"/>
        <w:jc w:val="both"/>
      </w:pPr>
      <w:r>
        <w:rPr>
          <w:sz w:val="24"/>
        </w:rPr>
      </w:r>
    </w:p>
    <w:p>
      <w:pPr>
        <w:pStyle w:val="0"/>
        <w:ind w:firstLine="540"/>
        <w:jc w:val="both"/>
      </w:pPr>
      <w:r>
        <w:rPr>
          <w:sz w:val="24"/>
        </w:rPr>
        <w:t xml:space="preserve">(в ред. Федерального </w:t>
      </w:r>
      <w:hyperlink w:history="0" r:id="rId4464" w:tooltip="Федеральный закон от 27.11.2023 N 53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p>
      <w:pPr>
        <w:pStyle w:val="0"/>
        <w:ind w:firstLine="540"/>
        <w:jc w:val="both"/>
      </w:pPr>
      <w:r>
        <w:rPr>
          <w:sz w:val="24"/>
        </w:rPr>
        <w:t xml:space="preserve">1. Непредставление в установленный срок налогоплательщиком национальной документации</w:t>
      </w:r>
    </w:p>
    <w:p>
      <w:pPr>
        <w:pStyle w:val="0"/>
        <w:spacing w:before="240" w:lineRule="auto"/>
        <w:ind w:firstLine="540"/>
        <w:jc w:val="both"/>
      </w:pPr>
      <w:r>
        <w:rPr>
          <w:sz w:val="24"/>
        </w:rPr>
        <w:t xml:space="preserve">влечет взыскание штрафа в размере 1 000 000 рублей.</w:t>
      </w:r>
    </w:p>
    <w:p>
      <w:pPr>
        <w:pStyle w:val="0"/>
        <w:spacing w:before="240" w:lineRule="auto"/>
        <w:ind w:firstLine="540"/>
        <w:jc w:val="both"/>
      </w:pPr>
      <w:r>
        <w:rPr>
          <w:sz w:val="24"/>
        </w:rPr>
        <w:t xml:space="preserve">2. Непредставление в установленный срок налогоплательщиком глобальной документации</w:t>
      </w:r>
    </w:p>
    <w:p>
      <w:pPr>
        <w:pStyle w:val="0"/>
        <w:spacing w:before="240" w:lineRule="auto"/>
        <w:ind w:firstLine="540"/>
        <w:jc w:val="both"/>
      </w:pPr>
      <w:r>
        <w:rPr>
          <w:sz w:val="24"/>
        </w:rPr>
        <w:t xml:space="preserve">влечет взыскание штрафа в размере 1 000 000 рублей.</w:t>
      </w:r>
    </w:p>
    <w:p>
      <w:pPr>
        <w:pStyle w:val="0"/>
        <w:spacing w:before="240" w:lineRule="auto"/>
        <w:ind w:firstLine="540"/>
        <w:jc w:val="both"/>
      </w:pPr>
      <w:r>
        <w:rPr>
          <w:sz w:val="24"/>
        </w:rPr>
        <w:t xml:space="preserve">3. Непредставление в установленный срок налогоплательщиком документации относительно конкретной сделки (группы однородных сделок)</w:t>
      </w:r>
    </w:p>
    <w:p>
      <w:pPr>
        <w:pStyle w:val="0"/>
        <w:spacing w:before="240" w:lineRule="auto"/>
        <w:ind w:firstLine="540"/>
        <w:jc w:val="both"/>
      </w:pPr>
      <w:r>
        <w:rPr>
          <w:sz w:val="24"/>
        </w:rPr>
        <w:t xml:space="preserve">влечет взыскание штрафа в размере 500 000 рублей.</w:t>
      </w:r>
    </w:p>
    <w:p>
      <w:pPr>
        <w:pStyle w:val="0"/>
        <w:spacing w:before="240" w:lineRule="auto"/>
        <w:ind w:firstLine="540"/>
        <w:jc w:val="both"/>
      </w:pPr>
      <w:r>
        <w:rPr>
          <w:sz w:val="24"/>
        </w:rPr>
        <w:t xml:space="preserve">4. Непредставление в установленный срок сведений из консолидированной финансовой отчетности международной группы компаний, финансовой отчетности участника международной группы компаний или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w:t>
      </w:r>
    </w:p>
    <w:p>
      <w:pPr>
        <w:pStyle w:val="0"/>
        <w:spacing w:before="240" w:lineRule="auto"/>
        <w:ind w:firstLine="540"/>
        <w:jc w:val="both"/>
      </w:pPr>
      <w:r>
        <w:rPr>
          <w:sz w:val="24"/>
        </w:rPr>
        <w:t xml:space="preserve">влечет взыскание штрафа в размере 1 000 000 рублей.</w:t>
      </w:r>
    </w:p>
    <w:p>
      <w:pPr>
        <w:pStyle w:val="0"/>
        <w:jc w:val="both"/>
      </w:pPr>
      <w:r>
        <w:rPr>
          <w:sz w:val="24"/>
        </w:rPr>
      </w:r>
    </w:p>
    <w:bookmarkStart w:id="7385" w:name="P7385"/>
    <w:bookmarkEnd w:id="7385"/>
    <w:p>
      <w:pPr>
        <w:pStyle w:val="2"/>
        <w:outlineLvl w:val="2"/>
        <w:ind w:firstLine="540"/>
        <w:jc w:val="both"/>
      </w:pPr>
      <w:r>
        <w:rPr>
          <w:sz w:val="24"/>
        </w:rPr>
        <w:t xml:space="preserve">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w:t>
      </w:r>
    </w:p>
    <w:p>
      <w:pPr>
        <w:pStyle w:val="0"/>
        <w:jc w:val="both"/>
      </w:pPr>
      <w:r>
        <w:rPr>
          <w:sz w:val="24"/>
        </w:rPr>
        <w:t xml:space="preserve">(в ред. Федерального </w:t>
      </w:r>
      <w:hyperlink w:history="0" r:id="rId4465"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379-ФЗ)</w:t>
      </w:r>
    </w:p>
    <w:p>
      <w:pPr>
        <w:pStyle w:val="0"/>
        <w:ind w:firstLine="540"/>
        <w:jc w:val="both"/>
      </w:pPr>
      <w:r>
        <w:rPr>
          <w:sz w:val="24"/>
        </w:rPr>
      </w:r>
    </w:p>
    <w:p>
      <w:pPr>
        <w:pStyle w:val="0"/>
        <w:ind w:firstLine="540"/>
        <w:jc w:val="both"/>
      </w:pPr>
      <w:r>
        <w:rPr>
          <w:sz w:val="24"/>
        </w:rPr>
        <w:t xml:space="preserve">(введена Федеральным </w:t>
      </w:r>
      <w:hyperlink w:history="0" r:id="rId4466"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jc w:val="both"/>
      </w:pPr>
      <w:r>
        <w:rPr>
          <w:sz w:val="24"/>
        </w:rPr>
      </w:r>
    </w:p>
    <w:p>
      <w:pPr>
        <w:pStyle w:val="0"/>
        <w:ind w:firstLine="540"/>
        <w:jc w:val="both"/>
      </w:pPr>
      <w:r>
        <w:rPr>
          <w:sz w:val="24"/>
        </w:rPr>
        <w:t xml:space="preserve">Нарушение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установленного настоящим Кодексом </w:t>
      </w:r>
      <w:hyperlink w:history="0" w:anchor="P2961"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срока</w:t>
        </w:r>
      </w:hyperlink>
      <w:r>
        <w:rPr>
          <w:sz w:val="24"/>
        </w:rPr>
        <w:t xml:space="preserve"> перечисления (внесения в организацию федеральной почтовой связи, банк для перечисления) в бюджетную систему Российской Федерации денежных средств, принятых в счет уплаты (перечисления) налога (сбора, страховых взносов, авансового платежа, пеней, штрафа) в качестве единого налогового платежа, а также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(в ред. Федеральных законов от 29.11.2021 </w:t>
      </w:r>
      <w:hyperlink w:history="0" r:id="rId4467"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 от 14.07.2022 </w:t>
      </w:r>
      <w:hyperlink w:history="0" r:id="rId4468"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446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r>
    </w:p>
    <w:p>
      <w:pPr>
        <w:pStyle w:val="2"/>
        <w:outlineLvl w:val="2"/>
        <w:ind w:firstLine="540"/>
        <w:jc w:val="both"/>
      </w:pPr>
      <w:r>
        <w:rPr>
          <w:sz w:val="24"/>
        </w:rPr>
        <w:t xml:space="preserve">Статья 129.13. Нарушение порядка и (или) сроков передачи налогоплательщиками сведений о произведенных расчетах при реализации товаров (работ, услуг, имущественных прав)</w:t>
      </w:r>
    </w:p>
    <w:p>
      <w:pPr>
        <w:pStyle w:val="0"/>
        <w:ind w:firstLine="540"/>
        <w:jc w:val="both"/>
      </w:pPr>
      <w:r>
        <w:rPr>
          <w:sz w:val="24"/>
        </w:rPr>
      </w:r>
    </w:p>
    <w:p>
      <w:pPr>
        <w:pStyle w:val="0"/>
        <w:ind w:firstLine="540"/>
        <w:jc w:val="both"/>
      </w:pPr>
      <w:r>
        <w:rPr>
          <w:sz w:val="24"/>
        </w:rPr>
        <w:t xml:space="preserve">(введена Федеральным </w:t>
      </w:r>
      <w:hyperlink w:history="0" r:id="rId4470"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ind w:firstLine="540"/>
        <w:jc w:val="both"/>
      </w:pPr>
      <w:r>
        <w:rPr>
          <w:sz w:val="24"/>
        </w:rPr>
      </w:r>
    </w:p>
    <w:p>
      <w:pPr>
        <w:pStyle w:val="0"/>
        <w:ind w:firstLine="540"/>
        <w:jc w:val="both"/>
      </w:pPr>
      <w:r>
        <w:rPr>
          <w:sz w:val="24"/>
        </w:rPr>
        <w:t xml:space="preserve">1. Нарушение налогоплательщиком установленных Федеральным </w:t>
      </w:r>
      <w:hyperlink w:history="0" r:id="rId4471" w:tooltip="Федеральный закон от 27.11.2018 N 422-ФЗ (ред. от 28.11.2025)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4"/>
        </w:rPr>
        <w:t xml:space="preserve">(в ред. Федерального </w:t>
      </w:r>
      <w:hyperlink w:history="0" r:id="rId4472"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влечет взыскание штрафа в размере 20 процентов от суммы такого расчета.</w:t>
      </w:r>
    </w:p>
    <w:p>
      <w:pPr>
        <w:pStyle w:val="0"/>
        <w:spacing w:before="240" w:lineRule="auto"/>
        <w:ind w:firstLine="540"/>
        <w:jc w:val="both"/>
      </w:pPr>
      <w:r>
        <w:rPr>
          <w:sz w:val="24"/>
        </w:rPr>
        <w:t xml:space="preserve">2. Те же деяния, совершенные повторно в течение шести месяцев,</w:t>
      </w:r>
    </w:p>
    <w:p>
      <w:pPr>
        <w:pStyle w:val="0"/>
        <w:spacing w:before="240" w:lineRule="auto"/>
        <w:ind w:firstLine="540"/>
        <w:jc w:val="both"/>
      </w:pPr>
      <w:r>
        <w:rPr>
          <w:sz w:val="24"/>
        </w:rPr>
        <w:t xml:space="preserve">влекут взыскание штрафа в размере суммы такого расчета.</w:t>
      </w:r>
    </w:p>
    <w:p>
      <w:pPr>
        <w:pStyle w:val="0"/>
        <w:ind w:firstLine="540"/>
        <w:jc w:val="both"/>
      </w:pPr>
      <w:r>
        <w:rPr>
          <w:sz w:val="24"/>
        </w:rPr>
      </w:r>
    </w:p>
    <w:p>
      <w:pPr>
        <w:pStyle w:val="2"/>
        <w:outlineLvl w:val="2"/>
        <w:ind w:firstLine="540"/>
        <w:jc w:val="both"/>
      </w:pPr>
      <w:r>
        <w:rPr>
          <w:sz w:val="24"/>
        </w:rPr>
        <w:t xml:space="preserve">Статья 129.14. Нарушение порядка и (или) сроков передачи сведений о произведенных расчетах операторами электронных площадок и кредитными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473"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ind w:firstLine="540"/>
        <w:jc w:val="both"/>
      </w:pPr>
      <w:r>
        <w:rPr>
          <w:sz w:val="24"/>
        </w:rPr>
      </w:r>
    </w:p>
    <w:p>
      <w:pPr>
        <w:pStyle w:val="0"/>
        <w:ind w:firstLine="540"/>
        <w:jc w:val="both"/>
      </w:pPr>
      <w:r>
        <w:rPr>
          <w:sz w:val="24"/>
        </w:rPr>
        <w:t xml:space="preserve">Нарушение установленных Федеральным </w:t>
      </w:r>
      <w:hyperlink w:history="0" r:id="rId4474" w:tooltip="Федеральный закон от 27.11.2018 N 422-ФЗ (ред. от 28.11.2025)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уполномоченным оператором электронной площадки или уполномоченной кредитной организацией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4"/>
        </w:rPr>
        <w:t xml:space="preserve">(в ред. Федерального </w:t>
      </w:r>
      <w:hyperlink w:history="0" r:id="rId4475"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влечет взыскание штрафа в размере 20 процентов от суммы такого расчета, но не менее 200 рублей за каждый расчет, сведения о котором не переданы в налоговый орган.</w:t>
      </w:r>
    </w:p>
    <w:p>
      <w:pPr>
        <w:pStyle w:val="0"/>
        <w:jc w:val="both"/>
      </w:pPr>
      <w:r>
        <w:rPr>
          <w:sz w:val="24"/>
        </w:rPr>
      </w:r>
    </w:p>
    <w:p>
      <w:pPr>
        <w:pStyle w:val="2"/>
        <w:outlineLvl w:val="2"/>
        <w:ind w:firstLine="540"/>
        <w:jc w:val="both"/>
      </w:pPr>
      <w:r>
        <w:rPr>
          <w:sz w:val="24"/>
        </w:rPr>
        <w:t xml:space="preserve">Статья 129.15. Нарушение порядка и (или) сроков передачи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7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jc w:val="both"/>
      </w:pPr>
      <w:r>
        <w:rPr>
          <w:sz w:val="24"/>
        </w:rPr>
      </w:r>
    </w:p>
    <w:p>
      <w:pPr>
        <w:pStyle w:val="0"/>
        <w:ind w:firstLine="540"/>
        <w:jc w:val="both"/>
      </w:pPr>
      <w:r>
        <w:rPr>
          <w:sz w:val="24"/>
        </w:rPr>
        <w:t xml:space="preserve">1. Нарушение уполномоченной кредитной организацией установленных Федеральным </w:t>
      </w:r>
      <w:hyperlink w:history="0" r:id="rId4477"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информации об операциях по счетам, о переводах электронных денежных средств, а также информации о комиссии за проведение операций по расчетам с использованием платежных карт (эквайринг)</w:t>
      </w:r>
    </w:p>
    <w:p>
      <w:pPr>
        <w:pStyle w:val="0"/>
        <w:spacing w:before="240" w:lineRule="auto"/>
        <w:ind w:firstLine="540"/>
        <w:jc w:val="both"/>
      </w:pPr>
      <w:r>
        <w:rPr>
          <w:sz w:val="24"/>
        </w:rPr>
        <w:t xml:space="preserve">влечет взыскание штрафа в размере 20 процентов от суммы не уплаченного в связи с таким нарушением налога, но не менее 200 рублей.</w:t>
      </w:r>
    </w:p>
    <w:p>
      <w:pPr>
        <w:pStyle w:val="0"/>
        <w:spacing w:before="240" w:lineRule="auto"/>
        <w:ind w:firstLine="540"/>
        <w:jc w:val="both"/>
      </w:pPr>
      <w:r>
        <w:rPr>
          <w:sz w:val="24"/>
        </w:rPr>
        <w:t xml:space="preserve">2. Нарушение уполномоченной кредитной организацией установленных Федеральным </w:t>
      </w:r>
      <w:hyperlink w:history="0" r:id="rId4478"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полученной от налогоплательщика информации о суммах и видах выплаченных доходов физических лиц (облагаемых и необлагаемых налогом), суммах стандартных и профессиональных налоговых вычетов, уменьшающих налоговую базу, об исчисленных, удержанных и о перечисленных суммах налога на доходы физических лиц в отношении этих доходов, а также информации, полученной от организаций и индивидуальных предпринимателей, применяющих специальный налоговый режим, о суммах выплат и иных вознаграждений, признаваемых объектом обложения страховыми взносами, в том числе о суммах, не подлежащих обложению страховыми взносами, в отношении каждого физического лица, в пользу которого осуществлялись выплаты,</w:t>
      </w:r>
    </w:p>
    <w:p>
      <w:pPr>
        <w:pStyle w:val="0"/>
        <w:spacing w:before="240" w:lineRule="auto"/>
        <w:ind w:firstLine="540"/>
        <w:jc w:val="both"/>
      </w:pPr>
      <w:r>
        <w:rPr>
          <w:sz w:val="24"/>
        </w:rPr>
        <w:t xml:space="preserve">влечет взыскание штрафа в размере 500 рублей за каждый факт такого нарушения.</w:t>
      </w:r>
    </w:p>
    <w:p>
      <w:pPr>
        <w:pStyle w:val="0"/>
        <w:ind w:firstLine="540"/>
        <w:jc w:val="both"/>
      </w:pPr>
      <w:r>
        <w:rPr>
          <w:sz w:val="24"/>
        </w:rPr>
      </w:r>
    </w:p>
    <w:p>
      <w:pPr>
        <w:pStyle w:val="2"/>
        <w:outlineLvl w:val="2"/>
        <w:ind w:firstLine="540"/>
        <w:jc w:val="both"/>
      </w:pPr>
      <w:r>
        <w:rPr>
          <w:sz w:val="24"/>
        </w:rPr>
        <w:t xml:space="preserve">Статья 129.16. Нарушение оператором майнинговой инфраструктуры обязанности по сообщению сведений, связанных с осуществлением майнинга цифровой валюты лицом, которому данный оператор оказывает услуги по предоставлению майнинговой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4479"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ind w:firstLine="540"/>
        <w:jc w:val="both"/>
      </w:pPr>
      <w:r>
        <w:rPr>
          <w:sz w:val="24"/>
        </w:rPr>
      </w:r>
    </w:p>
    <w:p>
      <w:pPr>
        <w:pStyle w:val="0"/>
        <w:ind w:firstLine="540"/>
        <w:jc w:val="both"/>
      </w:pPr>
      <w:r>
        <w:rPr>
          <w:sz w:val="24"/>
        </w:rPr>
        <w:t xml:space="preserve">Несообщение в установленный срок оператором майнинговой инфраструктуры в налоговый орган сведений, предусмотренных </w:t>
      </w:r>
      <w:hyperlink w:history="0" w:anchor="P4473" w:tooltip="Статья 86.5. Обязанность оператора майнинговой инфраструктуры, связанная с осуществлением налогового контроля">
        <w:r>
          <w:rPr>
            <w:sz w:val="24"/>
            <w:color w:val="0000ff"/>
          </w:rPr>
          <w:t xml:space="preserve">статьей 86.5</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40 тысяч рублей.</w:t>
      </w:r>
    </w:p>
    <w:p>
      <w:pPr>
        <w:pStyle w:val="0"/>
        <w:jc w:val="both"/>
      </w:pPr>
      <w:r>
        <w:rPr>
          <w:sz w:val="24"/>
        </w:rPr>
      </w:r>
    </w:p>
    <w:p>
      <w:pPr>
        <w:pStyle w:val="2"/>
        <w:outlineLvl w:val="1"/>
        <w:jc w:val="center"/>
      </w:pPr>
      <w:r>
        <w:rPr>
          <w:sz w:val="24"/>
        </w:rPr>
        <w:t xml:space="preserve">Глава 17. ИЗДЕРЖКИ, СВЯЗАННЫЕ С ОСУЩЕСТВЛЕНИЕМ</w:t>
      </w:r>
    </w:p>
    <w:p>
      <w:pPr>
        <w:pStyle w:val="2"/>
        <w:jc w:val="center"/>
      </w:pPr>
      <w:r>
        <w:rPr>
          <w:sz w:val="24"/>
        </w:rPr>
        <w:t xml:space="preserve">НАЛОГОВОГО КОНТРОЛЯ</w:t>
      </w:r>
    </w:p>
    <w:p>
      <w:pPr>
        <w:pStyle w:val="0"/>
        <w:jc w:val="both"/>
      </w:pPr>
      <w:r>
        <w:rPr>
          <w:sz w:val="24"/>
        </w:rPr>
      </w:r>
    </w:p>
    <w:p>
      <w:pPr>
        <w:pStyle w:val="2"/>
        <w:outlineLvl w:val="2"/>
        <w:ind w:firstLine="540"/>
        <w:jc w:val="both"/>
      </w:pPr>
      <w:r>
        <w:rPr>
          <w:sz w:val="24"/>
        </w:rPr>
        <w:t xml:space="preserve">Статья 130. Утратила силу с 1 января 2007 года. - Федеральный </w:t>
      </w:r>
      <w:hyperlink w:history="0" r:id="rId4480"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131. Выплата сумм, причитающихся свидетелям, переводчикам, специалистам, экспертам и понятым</w:t>
      </w:r>
    </w:p>
    <w:p>
      <w:pPr>
        <w:pStyle w:val="0"/>
        <w:jc w:val="both"/>
      </w:pPr>
      <w:r>
        <w:rPr>
          <w:sz w:val="24"/>
        </w:rPr>
      </w:r>
    </w:p>
    <w:p>
      <w:pPr>
        <w:pStyle w:val="0"/>
        <w:ind w:firstLine="540"/>
        <w:jc w:val="both"/>
      </w:pPr>
      <w:r>
        <w:rPr>
          <w:sz w:val="24"/>
        </w:rPr>
        <w:t xml:space="preserve">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pPr>
        <w:pStyle w:val="0"/>
        <w:jc w:val="both"/>
      </w:pPr>
      <w:r>
        <w:rPr>
          <w:sz w:val="24"/>
        </w:rPr>
        <w:t xml:space="preserve">(в ред. Федерального </w:t>
      </w:r>
      <w:hyperlink w:history="0" r:id="rId448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закона</w:t>
        </w:r>
      </w:hyperlink>
      <w:r>
        <w:rPr>
          <w:sz w:val="24"/>
        </w:rPr>
        <w:t xml:space="preserve"> от 09.03.2010 N 20-ФЗ)</w:t>
      </w:r>
    </w:p>
    <w:p>
      <w:pPr>
        <w:pStyle w:val="0"/>
        <w:spacing w:before="240" w:lineRule="auto"/>
        <w:ind w:firstLine="540"/>
        <w:jc w:val="both"/>
      </w:pPr>
      <w:r>
        <w:rPr>
          <w:sz w:val="24"/>
        </w:rPr>
        <w:t xml:space="preserve">2. Переводчики, специалисты и эксперты получают </w:t>
      </w:r>
      <w:r>
        <w:rPr>
          <w:sz w:val="24"/>
        </w:rPr>
        <w:t xml:space="preserve">вознаграждение</w:t>
      </w:r>
      <w:r>
        <w:rPr>
          <w:sz w:val="24"/>
        </w:rPr>
        <w:t xml:space="preserve"> за работу, выполненную ими по поручению налогового органа, если эта работа не входит в круг их служебных обязанностей.</w:t>
      </w:r>
    </w:p>
    <w:p>
      <w:pPr>
        <w:pStyle w:val="0"/>
        <w:spacing w:before="240" w:lineRule="auto"/>
        <w:ind w:firstLine="540"/>
        <w:jc w:val="both"/>
      </w:pPr>
      <w:r>
        <w:rPr>
          <w:sz w:val="24"/>
        </w:rPr>
        <w:t xml:space="preserve">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pPr>
        <w:pStyle w:val="0"/>
        <w:spacing w:before="240" w:lineRule="auto"/>
        <w:ind w:firstLine="540"/>
        <w:jc w:val="both"/>
      </w:pPr>
      <w:r>
        <w:rPr>
          <w:sz w:val="24"/>
        </w:rPr>
        <w:t xml:space="preserve">Абзац исключен. - Федеральный </w:t>
      </w:r>
      <w:hyperlink w:history="0" r:id="rId448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pPr>
        <w:pStyle w:val="0"/>
        <w:spacing w:before="240" w:lineRule="auto"/>
        <w:ind w:firstLine="540"/>
        <w:jc w:val="both"/>
      </w:pPr>
      <w:r>
        <w:rPr>
          <w:sz w:val="24"/>
        </w:rPr>
        <w:t xml:space="preserve">Порядок</w:t>
      </w:r>
      <w:r>
        <w:rPr>
          <w:sz w:val="24"/>
        </w:rPr>
        <w:t xml:space="preserve"> выплаты и размеры сумм, подлежащих выплате, устанавливаются Правительством Российской Федерации и финансируются из федерального бюджета.</w:t>
      </w:r>
    </w:p>
    <w:p>
      <w:pPr>
        <w:pStyle w:val="0"/>
        <w:jc w:val="both"/>
      </w:pPr>
      <w:r>
        <w:rPr>
          <w:sz w:val="24"/>
        </w:rPr>
        <w:t xml:space="preserve">(в ред. Федерального </w:t>
      </w:r>
      <w:hyperlink w:history="0" r:id="rId448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bookmarkStart w:id="7444" w:name="P7444"/>
    <w:bookmarkEnd w:id="7444"/>
    <w:p>
      <w:pPr>
        <w:pStyle w:val="2"/>
        <w:outlineLvl w:val="1"/>
        <w:jc w:val="center"/>
      </w:pPr>
      <w:r>
        <w:rPr>
          <w:sz w:val="24"/>
        </w:rPr>
        <w:t xml:space="preserve">Глава 18. ВИДЫ НАРУШЕНИЙ БАНКОМ, ОПЕРАТОРОМ</w:t>
      </w:r>
    </w:p>
    <w:p>
      <w:pPr>
        <w:pStyle w:val="2"/>
        <w:jc w:val="center"/>
      </w:pPr>
      <w:r>
        <w:rPr>
          <w:sz w:val="24"/>
        </w:rPr>
        <w:t xml:space="preserve">ПЛАТФОРМЫ ЦИФРОВОГО РУБЛЯ ОБЯЗАННОСТЕЙ, ПРЕДУСМОТРЕННЫХ</w:t>
      </w:r>
    </w:p>
    <w:p>
      <w:pPr>
        <w:pStyle w:val="2"/>
        <w:jc w:val="center"/>
      </w:pPr>
      <w:r>
        <w:rPr>
          <w:sz w:val="24"/>
        </w:rPr>
        <w:t xml:space="preserve">ЗАКОНОДАТЕЛЬСТВОМ О НАЛОГАХ И СБОРАХ, И ОТВЕТСТВЕННОСТЬ</w:t>
      </w:r>
    </w:p>
    <w:p>
      <w:pPr>
        <w:pStyle w:val="2"/>
        <w:jc w:val="center"/>
      </w:pPr>
      <w:r>
        <w:rPr>
          <w:sz w:val="24"/>
        </w:rPr>
        <w:t xml:space="preserve">ЗА ИХ СОВЕРШЕНИЕ</w:t>
      </w:r>
    </w:p>
    <w:p>
      <w:pPr>
        <w:pStyle w:val="0"/>
        <w:jc w:val="center"/>
      </w:pPr>
      <w:r>
        <w:rPr>
          <w:sz w:val="24"/>
        </w:rPr>
        <w:t xml:space="preserve">(в ред. Федерального </w:t>
      </w:r>
      <w:hyperlink w:history="0" r:id="rId448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bookmarkStart w:id="7450" w:name="P7450"/>
    <w:bookmarkEnd w:id="7450"/>
    <w:p>
      <w:pPr>
        <w:pStyle w:val="2"/>
        <w:outlineLvl w:val="2"/>
        <w:ind w:firstLine="540"/>
        <w:jc w:val="both"/>
      </w:pPr>
      <w:r>
        <w:rPr>
          <w:sz w:val="24"/>
        </w:rPr>
        <w:t xml:space="preserve">Статья 132. Нарушение банком, оператором платформы цифрового рубля порядка открытия счета, счета цифрового рубля</w:t>
      </w:r>
    </w:p>
    <w:p>
      <w:pPr>
        <w:pStyle w:val="0"/>
        <w:ind w:firstLine="540"/>
        <w:jc w:val="both"/>
      </w:pPr>
      <w:r>
        <w:rPr>
          <w:sz w:val="24"/>
        </w:rPr>
      </w:r>
    </w:p>
    <w:p>
      <w:pPr>
        <w:pStyle w:val="0"/>
        <w:ind w:firstLine="540"/>
        <w:jc w:val="both"/>
      </w:pPr>
      <w:r>
        <w:rPr>
          <w:sz w:val="24"/>
        </w:rPr>
        <w:t xml:space="preserve">(в ред. Федерального </w:t>
      </w:r>
      <w:hyperlink w:history="0" r:id="rId448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p>
      <w:pPr>
        <w:pStyle w:val="0"/>
        <w:ind w:firstLine="540"/>
        <w:jc w:val="both"/>
      </w:pPr>
      <w:r>
        <w:rPr>
          <w:sz w:val="24"/>
        </w:rPr>
        <w:t xml:space="preserve">1. Открытие банком счета, оператором платформы цифрового рубля счета цифрового рубля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счета цифрового рубля инвестиционному товариществу, иностранной организации, не указанной в </w:t>
      </w:r>
      <w:hyperlink w:history="0" w:anchor="P4401"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4"/>
            <w:color w:val="0000ff"/>
          </w:rPr>
          <w:t xml:space="preserve">подпункте 1 пункта 1 статьи 86</w:t>
        </w:r>
      </w:hyperlink>
      <w:r>
        <w:rPr>
          <w:sz w:val="24"/>
        </w:rPr>
        <w:t xml:space="preserve"> настоящего Кодекса, нотариусу, занимающемуся частной практикой, или адвокату, учредившему адвокатский кабинет,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w:t>
      </w:r>
    </w:p>
    <w:p>
      <w:pPr>
        <w:pStyle w:val="0"/>
        <w:jc w:val="both"/>
      </w:pPr>
      <w:r>
        <w:rPr>
          <w:sz w:val="24"/>
        </w:rPr>
        <w:t xml:space="preserve">(в ред. Федерального </w:t>
      </w:r>
      <w:hyperlink w:history="0" r:id="rId4486"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влекут взыскание штрафа в размере 20 тысяч рублей.</w:t>
      </w:r>
    </w:p>
    <w:p>
      <w:pPr>
        <w:pStyle w:val="0"/>
        <w:spacing w:before="240" w:lineRule="auto"/>
        <w:ind w:firstLine="540"/>
        <w:jc w:val="both"/>
      </w:pPr>
      <w:r>
        <w:rPr>
          <w:sz w:val="24"/>
        </w:rPr>
        <w:t xml:space="preserve">2. Несообщение в установленный срок банком налоговому органу </w:t>
      </w:r>
      <w:hyperlink w:history="0" w:anchor="P4405"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сведений</w:t>
        </w:r>
      </w:hyperlink>
      <w:r>
        <w:rPr>
          <w:sz w:val="24"/>
        </w:rPr>
        <w:t xml:space="preserve"> об открытии или о закрытии счета, вклада (депозита), оператором платформы цифрового рубля сведений об открытии или о закрытии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pPr>
        <w:pStyle w:val="0"/>
        <w:spacing w:before="240" w:lineRule="auto"/>
        <w:ind w:firstLine="540"/>
        <w:jc w:val="both"/>
      </w:pPr>
      <w:r>
        <w:rPr>
          <w:sz w:val="24"/>
        </w:rPr>
        <w:t xml:space="preserve">влечет взыскание штрафа в размере 40 тысяч рублей.</w:t>
      </w:r>
    </w:p>
    <w:p>
      <w:pPr>
        <w:pStyle w:val="0"/>
        <w:jc w:val="both"/>
      </w:pPr>
      <w:r>
        <w:rPr>
          <w:sz w:val="24"/>
        </w:rPr>
      </w:r>
    </w:p>
    <w:p>
      <w:pPr>
        <w:pStyle w:val="2"/>
        <w:outlineLvl w:val="2"/>
        <w:ind w:firstLine="540"/>
        <w:jc w:val="both"/>
      </w:pPr>
      <w:r>
        <w:rPr>
          <w:sz w:val="24"/>
        </w:rPr>
        <w:t xml:space="preserve">Статья 133. Нарушение срока исполнения поручения о перечислении налога (сбора, страховых взносов), авансового платежа, единого налогового платежа, пеней, штрафа</w:t>
      </w:r>
    </w:p>
    <w:p>
      <w:pPr>
        <w:pStyle w:val="0"/>
        <w:jc w:val="both"/>
      </w:pPr>
      <w:r>
        <w:rPr>
          <w:sz w:val="24"/>
        </w:rPr>
        <w:t xml:space="preserve">(в ред. Федеральных законов от 03.07.2016 </w:t>
      </w:r>
      <w:hyperlink w:history="0" r:id="rId448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4488"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29.11.2021 </w:t>
      </w:r>
      <w:hyperlink w:history="0" r:id="rId4489"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49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кредитной организации за нарушение срока исполнения поручения о перечислении налога (сбора), страхового взноса, пеней, штрафа см. </w:t>
            </w:r>
            <w:hyperlink w:history="0" r:id="rId4491"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ст. 15.8</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Нарушение банком установленного настоящим Кодексом </w:t>
      </w:r>
      <w:r>
        <w:rPr>
          <w:sz w:val="24"/>
        </w:rPr>
        <w:t xml:space="preserve">срока</w:t>
      </w:r>
      <w:r>
        <w:rPr>
          <w:sz w:val="24"/>
        </w:rPr>
        <w:t xml:space="preserve"> исполнения поручения налогоплательщика (плательщика сбора, плательщика страховых взносов) или налогового агента, местной администрации, организации федеральной почтовой связи или многофункционального центра предоставления государственных и муниципальных услуг о перечислении налога (сбора, страховых взносов), авансового платежа, пеней, штрафа в качестве единого налогового платежа, а также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(в ред. Федеральных законов от 03.07.2016 </w:t>
      </w:r>
      <w:hyperlink w:history="0" r:id="rId449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4493"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29.11.2021 </w:t>
      </w:r>
      <w:hyperlink w:history="0" r:id="rId4494"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 от 14.07.2022 </w:t>
      </w:r>
      <w:hyperlink w:history="0" r:id="rId4495"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449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49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r>
    </w:p>
    <w:p>
      <w:pPr>
        <w:pStyle w:val="2"/>
        <w:outlineLvl w:val="2"/>
        <w:ind w:firstLine="540"/>
        <w:jc w:val="both"/>
      </w:pPr>
      <w:r>
        <w:rPr>
          <w:sz w:val="24"/>
        </w:rPr>
        <w:t xml:space="preserve">Статья 134. Неисполнение банком, оператором платформы цифрового рубля приостановления операций по счетам, счету цифрового рубля налогоплательщика, плательщика сбора, плательщика страховых взносов или налогового агента, счету, счету цифрового рубля инвестиционного товарищества</w:t>
      </w:r>
    </w:p>
    <w:p>
      <w:pPr>
        <w:pStyle w:val="0"/>
        <w:jc w:val="both"/>
      </w:pPr>
      <w:r>
        <w:rPr>
          <w:sz w:val="24"/>
        </w:rPr>
        <w:t xml:space="preserve">(в ред. Федерального </w:t>
      </w:r>
      <w:hyperlink w:history="0" r:id="rId449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кредитной организации за неисполнение решения о приостановлении операций по счетам см. ст. 15.9 </w:t>
            </w:r>
            <w:hyperlink w:history="0" r:id="rId4499" w:tooltip="&quot;Кодекс Российской Федерации об административных правонарушениях&quot; от 30.12.2001 N 195-ФЗ (ред. от 20.02.2026) (с изм. и доп., вступ. в силу с 03.03.2026) {КонсультантПлюс}">
              <w:r>
                <w:rPr>
                  <w:sz w:val="24"/>
                  <w:color w:val="0000ff"/>
                </w:rPr>
                <w:t xml:space="preserve">КоАП</w:t>
              </w:r>
            </w:hyperlink>
            <w:r>
              <w:rPr>
                <w:sz w:val="24"/>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Исполнение банком, оператором платформы цифрового рубля в случае приостановления операций по счетам, счету цифрового рубля налогоплательщика, плательщика сбора, плательщика страховых взносов или налогового агента, счету, счету цифрового рубля инвестиционного товарищества либо при наличии ограничений, предусмотренных </w:t>
      </w:r>
      <w:hyperlink w:history="0" w:anchor="P3662" w:tooltip="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пункте 11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
        <w:r>
          <w:rPr>
            <w:sz w:val="24"/>
            <w:color w:val="0000ff"/>
          </w:rPr>
          <w:t xml:space="preserve">пунктом 12 статьи 76</w:t>
        </w:r>
      </w:hyperlink>
      <w:r>
        <w:rPr>
          <w:sz w:val="24"/>
        </w:rPr>
        <w:t xml:space="preserve"> настоящего Кодекса,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500"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 преимущество в очередности исполнения перед платежами в бюджетную систему Российской Федерации,</w:t>
      </w:r>
    </w:p>
    <w:p>
      <w:pPr>
        <w:pStyle w:val="0"/>
        <w:spacing w:before="240" w:lineRule="auto"/>
        <w:ind w:firstLine="540"/>
        <w:jc w:val="both"/>
      </w:pPr>
      <w:r>
        <w:rPr>
          <w:sz w:val="24"/>
        </w:rPr>
        <w:t xml:space="preserve">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4"/>
        </w:rPr>
        <w:t xml:space="preserve">(п. 1 в ред. Федерального </w:t>
      </w:r>
      <w:hyperlink w:history="0" r:id="rId450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2. Исполнение банком в случае приостановления операций по счетам налогоплательщика, плательщика сбора, плательщика страховых взносов или налогового агента, счету инвестиционного товарищества либо при наличии ограничений, предусмотренных </w:t>
      </w:r>
      <w:hyperlink w:history="0" w:anchor="P3662" w:tooltip="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пункте 11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
        <w:r>
          <w:rPr>
            <w:sz w:val="24"/>
            <w:color w:val="0000ff"/>
          </w:rPr>
          <w:t xml:space="preserve">пунктом 12 статьи 76</w:t>
        </w:r>
      </w:hyperlink>
      <w:r>
        <w:rPr>
          <w:sz w:val="24"/>
        </w:rPr>
        <w:t xml:space="preserve"> настоящего Кодекса,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502"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 преимущество в очередности исполнения перед платежами в бюджетную систему Российской Федерации,</w:t>
      </w:r>
    </w:p>
    <w:p>
      <w:pPr>
        <w:pStyle w:val="0"/>
        <w:jc w:val="both"/>
      </w:pPr>
      <w:r>
        <w:rPr>
          <w:sz w:val="24"/>
        </w:rPr>
        <w:t xml:space="preserve">(в ред. Федерального </w:t>
      </w:r>
      <w:hyperlink w:history="0" r:id="rId4503"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p>
      <w:pPr>
        <w:pStyle w:val="0"/>
        <w:jc w:val="both"/>
      </w:pPr>
      <w:r>
        <w:rPr>
          <w:sz w:val="24"/>
        </w:rPr>
        <w:t xml:space="preserve">(п. 2 введен Федеральным </w:t>
      </w:r>
      <w:hyperlink w:history="0" r:id="rId450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27.11.2017 N 343-ФЗ)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наименование ст. 135 излагается в новой редакции (</w:t>
            </w:r>
            <w:hyperlink w:history="0" r:id="rId450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506"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135. Неисполнение банком поручения налогового органа о перечислении суммы задолженности</w:t>
      </w:r>
    </w:p>
    <w:p>
      <w:pPr>
        <w:pStyle w:val="0"/>
        <w:jc w:val="both"/>
      </w:pPr>
      <w:r>
        <w:rPr>
          <w:sz w:val="24"/>
        </w:rPr>
        <w:t xml:space="preserve">(в ред. Федеральных законов от 27.07.2006 </w:t>
      </w:r>
      <w:hyperlink w:history="0" r:id="rId4507"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50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450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4510"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51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1 ст. 135 излагается в новой редакции (</w:t>
            </w:r>
            <w:hyperlink w:history="0" r:id="rId451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513"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Неправомерное неисполнение банком в установленный настоящим Кодексом </w:t>
      </w:r>
      <w:hyperlink w:history="0" w:anchor="P250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срок</w:t>
        </w:r>
      </w:hyperlink>
      <w:r>
        <w:rPr>
          <w:sz w:val="24"/>
        </w:rPr>
        <w:t xml:space="preserve"> поручения налогового органа о перечислении суммы задолженности</w:t>
      </w:r>
    </w:p>
    <w:p>
      <w:pPr>
        <w:pStyle w:val="0"/>
        <w:jc w:val="both"/>
      </w:pPr>
      <w:r>
        <w:rPr>
          <w:sz w:val="24"/>
        </w:rPr>
        <w:t xml:space="preserve">(в ред. Федеральных законов от 27.07.2006 </w:t>
      </w:r>
      <w:hyperlink w:history="0" r:id="rId451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51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45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4517" w:tooltip="Федеральный закон от 14.07.2022 N 263-ФЗ (ред. от 28.11.2025)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51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t xml:space="preserve">(в ред. Федерального </w:t>
      </w:r>
      <w:hyperlink w:history="0" r:id="rId4519"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2 ст. 135 излагается в новой редакции (</w:t>
            </w:r>
            <w:hyperlink w:history="0" r:id="rId4520"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521" w:tooltip="&quot;Налоговый кодекс Российской Федерации (часть первая)&quot; от 31.07.1998 N 146-ФЗ (ред. от 11.02.2026) (с изм. и доп., вступ. в силу с 01.01.2027)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Совершение банком </w:t>
      </w:r>
      <w:hyperlink w:history="0" r:id="rId4522"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4"/>
            <w:color w:val="0000ff"/>
          </w:rPr>
          <w:t xml:space="preserve">действий</w:t>
        </w:r>
      </w:hyperlink>
      <w:r>
        <w:rPr>
          <w:sz w:val="24"/>
        </w:rPr>
        <w:t xml:space="preserve">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pPr>
        <w:pStyle w:val="0"/>
        <w:jc w:val="both"/>
      </w:pPr>
      <w:r>
        <w:rPr>
          <w:sz w:val="24"/>
        </w:rPr>
        <w:t xml:space="preserve">(в ред. Федеральных законов от 27.07.2006 </w:t>
      </w:r>
      <w:hyperlink w:history="0" r:id="rId4523"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52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02.04.2014 </w:t>
      </w:r>
      <w:hyperlink w:history="0" r:id="rId4525" w:tooltip="Федеральный закон от 02.04.2014 N 52-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03.07.2016 </w:t>
      </w:r>
      <w:hyperlink w:history="0" r:id="rId452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452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влечет взыскание штрафа в размере 30 процентов не поступившей в результате таких действий суммы.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наименование ст. 135.1 излагается в новой редакции (</w:t>
            </w:r>
            <w:hyperlink w:history="0" r:id="rId4528"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529"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05" w:name="P7505"/>
    <w:bookmarkEnd w:id="7505"/>
    <w:p>
      <w:pPr>
        <w:pStyle w:val="2"/>
        <w:spacing w:before="300" w:lineRule="auto"/>
        <w:outlineLvl w:val="2"/>
        <w:ind w:firstLine="540"/>
        <w:jc w:val="both"/>
      </w:pPr>
      <w:r>
        <w:rPr>
          <w:sz w:val="24"/>
        </w:rPr>
        <w:t xml:space="preserve">Статья 135.1. 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счету цифрового рубля (счету цифрового рубля инвестиционного товарищества) в налоговый орган</w:t>
      </w:r>
    </w:p>
    <w:p>
      <w:pPr>
        <w:pStyle w:val="0"/>
        <w:ind w:firstLine="540"/>
        <w:jc w:val="both"/>
      </w:pPr>
      <w:r>
        <w:rPr>
          <w:sz w:val="24"/>
        </w:rPr>
      </w:r>
    </w:p>
    <w:p>
      <w:pPr>
        <w:pStyle w:val="0"/>
        <w:ind w:firstLine="540"/>
        <w:jc w:val="both"/>
      </w:pPr>
      <w:r>
        <w:rPr>
          <w:sz w:val="24"/>
        </w:rPr>
        <w:t xml:space="preserve">(в ред. Федерального </w:t>
      </w:r>
      <w:hyperlink w:history="0" r:id="rId453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1 ст. 135.1 излагается в новой редакции (</w:t>
            </w:r>
            <w:hyperlink w:history="0" r:id="rId453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532"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счета цифрового рубля (счета цифрового рубля инвестиционного товарищества) и (или) об остатках денежных средств (драгоценных металлов) на счетах (счете инвестиционного товарищества), вкладах (депозитах), счете цифрового рубля (счете цифрового рубля инвестиционного товарищества), выписок по операциям на счетах (счете инвестиционного товарищества), по вкладам (депозитам), на счете цифрового рубля (счете цифрового рубля инвестиционного товарищества) в налоговый орган в соответствии с </w:t>
      </w:r>
      <w:hyperlink w:history="0" w:anchor="P4415"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 статьи 86</w:t>
        </w:r>
      </w:hyperlink>
      <w:r>
        <w:rPr>
          <w:sz w:val="24"/>
        </w:rPr>
        <w:t xml:space="preserve"> настоящего Кодекса и (или) несообщение об остатках денежных средств (драгоценных металлов) на счетах, счетах цифрового рубля, операции по которым приостановлены, в соответствии с </w:t>
      </w:r>
      <w:hyperlink w:history="0" w:anchor="P3617"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
        <w:r>
          <w:rPr>
            <w:sz w:val="24"/>
            <w:color w:val="0000ff"/>
          </w:rPr>
          <w:t xml:space="preserve">пунктом 5 статьи 76</w:t>
        </w:r>
      </w:hyperlink>
      <w:r>
        <w:rPr>
          <w:sz w:val="24"/>
        </w:rPr>
        <w:t xml:space="preserve"> настоящего Кодекса, а также представление справок (выписок) с нарушением срока или справок (выписок), содержащих недостоверные сведения,</w:t>
      </w:r>
    </w:p>
    <w:p>
      <w:pPr>
        <w:pStyle w:val="0"/>
        <w:spacing w:before="240" w:lineRule="auto"/>
        <w:ind w:firstLine="540"/>
        <w:jc w:val="both"/>
      </w:pPr>
      <w:r>
        <w:rPr>
          <w:sz w:val="24"/>
        </w:rPr>
        <w:t xml:space="preserve">влечет взыскание штрафа в размере 20 тысяч рублей.</w:t>
      </w:r>
    </w:p>
    <w:p>
      <w:pPr>
        <w:pStyle w:val="0"/>
        <w:jc w:val="both"/>
      </w:pPr>
      <w:r>
        <w:rPr>
          <w:sz w:val="24"/>
        </w:rPr>
      </w:r>
    </w:p>
    <w:p>
      <w:pPr>
        <w:pStyle w:val="2"/>
        <w:outlineLvl w:val="2"/>
        <w:ind w:firstLine="540"/>
        <w:jc w:val="both"/>
      </w:pPr>
      <w:r>
        <w:rPr>
          <w:sz w:val="24"/>
        </w:rPr>
        <w:t xml:space="preserve">Статья 135.2. Нарушение банком обязанностей, связанных с электронными денежными средствами, оператором платформы цифрового рубля обязанностей, связанных с цифровыми рублями</w:t>
      </w:r>
    </w:p>
    <w:p>
      <w:pPr>
        <w:pStyle w:val="0"/>
        <w:jc w:val="both"/>
      </w:pPr>
      <w:r>
        <w:rPr>
          <w:sz w:val="24"/>
        </w:rPr>
        <w:t xml:space="preserve">(в ред. Федерального </w:t>
      </w:r>
      <w:hyperlink w:history="0" r:id="rId453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(введена Федеральным </w:t>
      </w:r>
      <w:hyperlink w:history="0" r:id="rId453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ind w:firstLine="540"/>
        <w:jc w:val="both"/>
      </w:pPr>
      <w:r>
        <w:rPr>
          <w:sz w:val="24"/>
        </w:rPr>
      </w:r>
    </w:p>
    <w:p>
      <w:pPr>
        <w:pStyle w:val="0"/>
        <w:ind w:firstLine="540"/>
        <w:jc w:val="both"/>
      </w:pPr>
      <w:r>
        <w:rPr>
          <w:sz w:val="24"/>
        </w:rPr>
        <w:t xml:space="preserve">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при отсутствии сведений о соответствующем идентификационном номере налогоплательщика, коде причины постановки на учет в налоговом органе и дате постановки на учет в налоговом органе (для иностранной организации), содержащихся в Едином государственном реестре налогоплательщиков,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pPr>
        <w:pStyle w:val="0"/>
        <w:jc w:val="both"/>
      </w:pPr>
      <w:r>
        <w:rPr>
          <w:sz w:val="24"/>
        </w:rPr>
        <w:t xml:space="preserve">(в ред. Федерального </w:t>
      </w:r>
      <w:hyperlink w:history="0" r:id="rId4535"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влекут взыскание штрафа в размере 20 тысяч рублей.</w:t>
      </w:r>
    </w:p>
    <w:p>
      <w:pPr>
        <w:pStyle w:val="0"/>
        <w:spacing w:before="240" w:lineRule="auto"/>
        <w:ind w:firstLine="540"/>
        <w:jc w:val="both"/>
      </w:pPr>
      <w:r>
        <w:rPr>
          <w:sz w:val="24"/>
        </w:rPr>
        <w:t xml:space="preserve">2. Несообщение в установленный </w:t>
      </w:r>
      <w:hyperlink w:history="0" w:anchor="P4407" w:tooltip="Информация сообщается в электронной форме в течение трех дней со дня соответствующего события, если иное не предусмотрено настоящей статьей.">
        <w:r>
          <w:rPr>
            <w:sz w:val="24"/>
            <w:color w:val="0000ff"/>
          </w:rPr>
          <w:t xml:space="preserve">срок</w:t>
        </w:r>
      </w:hyperlink>
      <w:r>
        <w:rPr>
          <w:sz w:val="24"/>
        </w:rPr>
        <w:t xml:space="preserve">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 предоставлении (прекращении) права физическому лицу использовать персонифицированные электронные средства платежа для переводов электронных денежных средств, о предоставлении (прекращении) права физическому лицу,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сведений об изменении реквизитов электронных средств платежа, перечисленных в настоящем пункте</w:t>
      </w:r>
    </w:p>
    <w:p>
      <w:pPr>
        <w:pStyle w:val="0"/>
        <w:jc w:val="both"/>
      </w:pPr>
      <w:r>
        <w:rPr>
          <w:sz w:val="24"/>
        </w:rPr>
        <w:t xml:space="preserve">(в ред. Федерального </w:t>
      </w:r>
      <w:hyperlink w:history="0" r:id="rId453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влечет взыскание штрафа в размере 40 тысяч рублей.</w:t>
      </w:r>
    </w:p>
    <w:p>
      <w:pPr>
        <w:pStyle w:val="0"/>
        <w:spacing w:before="240" w:lineRule="auto"/>
        <w:ind w:firstLine="540"/>
        <w:jc w:val="both"/>
      </w:pPr>
      <w:r>
        <w:rPr>
          <w:sz w:val="24"/>
        </w:rPr>
        <w:t xml:space="preserve">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pPr>
        <w:pStyle w:val="0"/>
        <w:jc w:val="both"/>
      </w:pPr>
      <w:r>
        <w:rPr>
          <w:sz w:val="24"/>
        </w:rPr>
        <w:t xml:space="preserve">(в ред. Федерального </w:t>
      </w:r>
      <w:hyperlink w:history="0" r:id="rId453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4"/>
        </w:rPr>
        <w:t xml:space="preserve">(в ред. Федерального </w:t>
      </w:r>
      <w:hyperlink w:history="0" r:id="rId453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4 ст. 135.2 утрачивает силу (</w:t>
            </w:r>
            <w:hyperlink w:history="0" r:id="rId453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Неправомерное неисполнение банком в установленный настоящим Кодексом </w:t>
      </w:r>
      <w:hyperlink w:history="0" w:anchor="P2584" w:tooltip="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задолженности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
        <w:r>
          <w:rPr>
            <w:sz w:val="24"/>
            <w:color w:val="0000ff"/>
          </w:rPr>
          <w:t xml:space="preserve">срок</w:t>
        </w:r>
      </w:hyperlink>
      <w:r>
        <w:rPr>
          <w:sz w:val="24"/>
        </w:rPr>
        <w:t xml:space="preserve"> поручения налогового органа на перевод электронных денежных средств, оператором платформы цифрового рубля поручения налогового органа на перечисление цифровых рублей налогоплательщика, плательщика сбора, плательщика страховых взносов или налогового агента</w:t>
      </w:r>
    </w:p>
    <w:p>
      <w:pPr>
        <w:pStyle w:val="0"/>
        <w:jc w:val="both"/>
      </w:pPr>
      <w:r>
        <w:rPr>
          <w:sz w:val="24"/>
        </w:rPr>
        <w:t xml:space="preserve">(в ред. Федерального </w:t>
      </w:r>
      <w:hyperlink w:history="0" r:id="rId454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54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5 ст. 135.2 утрачивает силу (</w:t>
            </w:r>
            <w:hyperlink w:history="0" r:id="rId4542"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Совершение банком действий по созданию ситуации отсутствия остатка электронных денежных средств, оператором платформы цифрового рубля - отсутствия остатка цифровых рублей налогоплательщика, плательщика сбора, плательщика страховых взносов или налогового агента, в отношении которых соответственно в банке находится поручение налогового органа на перевод электронных денежных средств или у оператора платформы цифрового рубля находится поручение налогового органа на перечисление цифровых рублей,</w:t>
      </w:r>
    </w:p>
    <w:p>
      <w:pPr>
        <w:pStyle w:val="0"/>
        <w:jc w:val="both"/>
      </w:pPr>
      <w:r>
        <w:rPr>
          <w:sz w:val="24"/>
        </w:rPr>
        <w:t xml:space="preserve">(в ред. Федерального </w:t>
      </w:r>
      <w:hyperlink w:history="0" r:id="rId454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влечет взыскание штрафа в размере 30 процентов не поступившей в результате таких действий суммы.</w:t>
      </w:r>
    </w:p>
    <w:p>
      <w:pPr>
        <w:pStyle w:val="0"/>
        <w:spacing w:before="240" w:lineRule="auto"/>
        <w:ind w:firstLine="540"/>
        <w:jc w:val="both"/>
      </w:pPr>
      <w:r>
        <w:rPr>
          <w:sz w:val="24"/>
        </w:rP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history="0" w:anchor="P4415"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 статьи 86</w:t>
        </w:r>
      </w:hyperlink>
      <w:r>
        <w:rPr>
          <w:sz w:val="24"/>
        </w:rPr>
        <w:t xml:space="preserve"> настоящего Кодекса и (или) несообщение об остатках электронных денежных средств, переводы которых приостановлены, в соответствии с </w:t>
      </w:r>
      <w:hyperlink w:history="0" w:anchor="P3617"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
        <w:r>
          <w:rPr>
            <w:sz w:val="24"/>
            <w:color w:val="0000ff"/>
          </w:rPr>
          <w:t xml:space="preserve">пунктом 5 статьи 76</w:t>
        </w:r>
      </w:hyperlink>
      <w:r>
        <w:rPr>
          <w:sz w:val="24"/>
        </w:rPr>
        <w:t xml:space="preserve"> настоящего Кодекса, а также представление справок с нарушением установленного срока или справок, содержащих недостоверные сведения,</w:t>
      </w:r>
    </w:p>
    <w:p>
      <w:pPr>
        <w:pStyle w:val="0"/>
        <w:spacing w:before="240" w:lineRule="auto"/>
        <w:ind w:firstLine="540"/>
        <w:jc w:val="both"/>
      </w:pPr>
      <w:r>
        <w:rPr>
          <w:sz w:val="24"/>
        </w:rPr>
        <w:t xml:space="preserve">влекут взыскание штрафа в размере 10 тысяч рублей.</w:t>
      </w:r>
    </w:p>
    <w:p>
      <w:pPr>
        <w:pStyle w:val="0"/>
        <w:ind w:firstLine="540"/>
        <w:jc w:val="both"/>
      </w:pPr>
      <w:r>
        <w:rPr>
          <w:sz w:val="24"/>
        </w:rPr>
      </w:r>
    </w:p>
    <w:bookmarkStart w:id="7542" w:name="P7542"/>
    <w:bookmarkEnd w:id="7542"/>
    <w:p>
      <w:pPr>
        <w:pStyle w:val="2"/>
        <w:outlineLvl w:val="2"/>
        <w:ind w:firstLine="540"/>
        <w:jc w:val="both"/>
      </w:pPr>
      <w:r>
        <w:rPr>
          <w:sz w:val="24"/>
        </w:rPr>
        <w:t xml:space="preserve">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544"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jc w:val="both"/>
      </w:pPr>
      <w:r>
        <w:rPr>
          <w:sz w:val="24"/>
        </w:rPr>
      </w:r>
    </w:p>
    <w:bookmarkStart w:id="7546" w:name="P7546"/>
    <w:bookmarkEnd w:id="7546"/>
    <w:p>
      <w:pPr>
        <w:pStyle w:val="0"/>
        <w:ind w:firstLine="540"/>
        <w:jc w:val="both"/>
      </w:pPr>
      <w:r>
        <w:rPr>
          <w:sz w:val="24"/>
        </w:rPr>
        <w:t xml:space="preserve">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w:t>
      </w:r>
      <w:hyperlink w:history="0" r:id="rId4545"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подпункте 3 пункта 1 статьи 220</w:t>
        </w:r>
      </w:hyperlink>
      <w:r>
        <w:rPr>
          <w:sz w:val="24"/>
        </w:rPr>
        <w:t xml:space="preserve"> настоящего Кодекса, и (или) на погашение процентов, предусмотренных </w:t>
      </w:r>
      <w:hyperlink w:history="0" r:id="rId4546"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подпунктом 4 пункта 1 статьи 220</w:t>
        </w:r>
      </w:hyperlink>
      <w:r>
        <w:rPr>
          <w:sz w:val="24"/>
        </w:rPr>
        <w:t xml:space="preserve"> настоящего Кодекса, в рамках процедуры получения налогоплательщиком имущественных налоговых вычетов в порядке, установленном </w:t>
      </w:r>
      <w:hyperlink w:history="0" r:id="rId4547"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имущественного налогового вычета в упрощенном порядке на основании представленных банком недостоверных сведений.</w:t>
      </w:r>
    </w:p>
    <w:p>
      <w:pPr>
        <w:pStyle w:val="0"/>
        <w:spacing w:before="240" w:lineRule="auto"/>
        <w:ind w:firstLine="540"/>
        <w:jc w:val="both"/>
      </w:pPr>
      <w:r>
        <w:rPr>
          <w:sz w:val="24"/>
        </w:rPr>
        <w:t xml:space="preserve">2. Банк освобождается от ответственности, предусмотренной </w:t>
      </w:r>
      <w:hyperlink w:history="0" w:anchor="P7546" w:tooltip="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подпункте 3 пункта 1 статьи 220 настоящего Кодекса, и (или) на погашение процентов, предусмотренных подпунктом 4 пункта 1 статьи 220 настоящего Кодекса, в рамках процедуры получения налогоплательщиком имущественных налоговых вычетов в порядке, уст...">
        <w:r>
          <w:rPr>
            <w:sz w:val="24"/>
            <w:color w:val="0000ff"/>
          </w:rPr>
          <w:t xml:space="preserve">пунктом 1</w:t>
        </w:r>
      </w:hyperlink>
      <w:r>
        <w:rPr>
          <w:sz w:val="24"/>
        </w:rPr>
        <w:t xml:space="preserve"> настоящей статьи, в случае, если им самостоятельно выявлены ошибки и уточненные сведения представлены налоговому органу до момента, когда банк узнал об обнаружении налоговым органом недостоверности представленных банком сведений.</w:t>
      </w:r>
    </w:p>
    <w:p>
      <w:pPr>
        <w:pStyle w:val="0"/>
        <w:ind w:firstLine="540"/>
        <w:jc w:val="both"/>
      </w:pPr>
      <w:r>
        <w:rPr>
          <w:sz w:val="24"/>
        </w:rPr>
      </w:r>
    </w:p>
    <w:p>
      <w:pPr>
        <w:pStyle w:val="2"/>
        <w:outlineLvl w:val="2"/>
        <w:ind w:firstLine="540"/>
        <w:jc w:val="both"/>
      </w:pPr>
      <w:r>
        <w:rPr>
          <w:sz w:val="24"/>
        </w:rPr>
        <w:t xml:space="preserve">Статья 135.4. Непредставление банком, находящимся на территории Российской Федерации, либо Центральным банком Российской Федерации, либо государственной корпорацией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информации о суммах выплаченных процентов по вкладам (остаткам на счетах)</w:t>
      </w:r>
    </w:p>
    <w:p>
      <w:pPr>
        <w:pStyle w:val="0"/>
        <w:ind w:firstLine="540"/>
        <w:jc w:val="both"/>
      </w:pPr>
      <w:r>
        <w:rPr>
          <w:sz w:val="24"/>
        </w:rPr>
      </w:r>
    </w:p>
    <w:p>
      <w:pPr>
        <w:pStyle w:val="0"/>
        <w:ind w:firstLine="540"/>
        <w:jc w:val="both"/>
      </w:pPr>
      <w:r>
        <w:rPr>
          <w:sz w:val="24"/>
        </w:rPr>
        <w:t xml:space="preserve">(введена Федеральным </w:t>
      </w:r>
      <w:hyperlink w:history="0" r:id="rId4548" w:tooltip="Федеральный закон от 08.08.2024 N 259-ФЗ (ред. от 28.11.2025)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ind w:firstLine="540"/>
        <w:jc w:val="both"/>
      </w:pPr>
      <w:r>
        <w:rPr>
          <w:sz w:val="24"/>
        </w:rPr>
      </w:r>
    </w:p>
    <w:p>
      <w:pPr>
        <w:pStyle w:val="0"/>
        <w:ind w:firstLine="540"/>
        <w:jc w:val="both"/>
      </w:pPr>
      <w:r>
        <w:rPr>
          <w:sz w:val="24"/>
        </w:rPr>
        <w:t xml:space="preserve">Непредставление банком, находящимся на территории Российской Федерации, либо Центральным банком Российской Федерации, либо государственной корпорацией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налоговому органу в установленный срок информации о суммах выплаченных процентов по вкладам (остаткам на счетах), предусмотренной </w:t>
      </w:r>
      <w:hyperlink w:history="0" r:id="rId4549" w:tooltip="&quot;Налоговый кодекс Российской Федерации (часть вторая)&quot; от 05.08.2000 N 117-ФЗ (ред. от 20.02.2026) ------------ Недействующая редакция {КонсультантПлюс}">
        <w:r>
          <w:rPr>
            <w:sz w:val="24"/>
            <w:color w:val="0000ff"/>
          </w:rPr>
          <w:t xml:space="preserve">статьей 214.2</w:t>
        </w:r>
      </w:hyperlink>
      <w:r>
        <w:rPr>
          <w:sz w:val="24"/>
        </w:rPr>
        <w:t xml:space="preserve"> настоящего Кодекса, в отношении каждого физического лица</w:t>
      </w:r>
    </w:p>
    <w:p>
      <w:pPr>
        <w:pStyle w:val="0"/>
        <w:spacing w:before="240" w:lineRule="auto"/>
        <w:ind w:firstLine="540"/>
        <w:jc w:val="both"/>
      </w:pPr>
      <w:r>
        <w:rPr>
          <w:sz w:val="24"/>
        </w:rPr>
        <w:t xml:space="preserve">влечет взыскание штрафа в размере 1000 рублей за каждый случай непредставления информации в отношении физического лица в установленный срок.</w:t>
      </w:r>
    </w:p>
    <w:p>
      <w:pPr>
        <w:pStyle w:val="0"/>
        <w:ind w:firstLine="540"/>
        <w:jc w:val="both"/>
      </w:pPr>
      <w:r>
        <w:rPr>
          <w:sz w:val="24"/>
        </w:rPr>
      </w:r>
    </w:p>
    <w:p>
      <w:pPr>
        <w:pStyle w:val="2"/>
        <w:outlineLvl w:val="2"/>
        <w:ind w:firstLine="540"/>
        <w:jc w:val="both"/>
      </w:pPr>
      <w:r>
        <w:rPr>
          <w:sz w:val="24"/>
        </w:rPr>
        <w:t xml:space="preserve">Статья 136. Порядок взыскания с банков, оператора платформы цифрового рубля штрафов и пеней</w:t>
      </w:r>
    </w:p>
    <w:p>
      <w:pPr>
        <w:pStyle w:val="0"/>
        <w:jc w:val="both"/>
      </w:pPr>
      <w:r>
        <w:rPr>
          <w:sz w:val="24"/>
        </w:rPr>
        <w:t xml:space="preserve">(в ред. Федерального </w:t>
      </w:r>
      <w:hyperlink w:history="0" r:id="rId455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 ред. Федерального </w:t>
      </w:r>
      <w:hyperlink w:history="0" r:id="rId455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ind w:firstLine="540"/>
        <w:jc w:val="both"/>
      </w:pPr>
      <w:r>
        <w:rPr>
          <w:sz w:val="24"/>
        </w:rPr>
      </w:r>
    </w:p>
    <w:p>
      <w:pPr>
        <w:pStyle w:val="0"/>
        <w:ind w:firstLine="540"/>
        <w:jc w:val="both"/>
      </w:pPr>
      <w:r>
        <w:rPr>
          <w:sz w:val="24"/>
        </w:rPr>
        <w:t xml:space="preserve">Штрафы, указанные в </w:t>
      </w:r>
      <w:hyperlink w:history="0" w:anchor="P7450" w:tooltip="Статья 132. Нарушение банком, оператором платформы цифрового рубля порядка открытия счета, счета цифрового рубля">
        <w:r>
          <w:rPr>
            <w:sz w:val="24"/>
            <w:color w:val="0000ff"/>
          </w:rPr>
          <w:t xml:space="preserve">статьях 132</w:t>
        </w:r>
      </w:hyperlink>
      <w:r>
        <w:rPr>
          <w:sz w:val="24"/>
        </w:rPr>
        <w:t xml:space="preserve"> - </w:t>
      </w:r>
      <w:hyperlink w:history="0" w:anchor="P7542" w:tooltip="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
        <w:r>
          <w:rPr>
            <w:sz w:val="24"/>
            <w:color w:val="0000ff"/>
          </w:rPr>
          <w:t xml:space="preserve">135.3</w:t>
        </w:r>
      </w:hyperlink>
      <w:r>
        <w:rPr>
          <w:sz w:val="24"/>
        </w:rPr>
        <w:t xml:space="preserve">, взыскиваются в порядке, аналогичном предусмотренному настоящим Кодексом </w:t>
      </w:r>
      <w:hyperlink w:history="0" w:anchor="P5381" w:tooltip="Статья 104. Заявление о взыскании налоговой санкции">
        <w:r>
          <w:rPr>
            <w:sz w:val="24"/>
            <w:color w:val="0000ff"/>
          </w:rPr>
          <w:t xml:space="preserve">порядку</w:t>
        </w:r>
      </w:hyperlink>
      <w:r>
        <w:rPr>
          <w:sz w:val="24"/>
        </w:rPr>
        <w:t xml:space="preserve"> взыскания санкций за налоговые правонарушения.</w:t>
      </w:r>
    </w:p>
    <w:p>
      <w:pPr>
        <w:pStyle w:val="0"/>
        <w:jc w:val="both"/>
      </w:pPr>
      <w:r>
        <w:rPr>
          <w:sz w:val="24"/>
        </w:rPr>
        <w:t xml:space="preserve">(в ред. Федерального </w:t>
      </w:r>
      <w:hyperlink w:history="0" r:id="rId4552"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ind w:firstLine="540"/>
        <w:jc w:val="both"/>
      </w:pPr>
      <w:r>
        <w:rPr>
          <w:sz w:val="24"/>
        </w:rPr>
      </w:r>
    </w:p>
    <w:bookmarkStart w:id="7565" w:name="P7565"/>
    <w:bookmarkEnd w:id="7565"/>
    <w:p>
      <w:pPr>
        <w:pStyle w:val="2"/>
        <w:outlineLvl w:val="0"/>
        <w:jc w:val="center"/>
      </w:pPr>
      <w:r>
        <w:rPr>
          <w:sz w:val="24"/>
        </w:rPr>
        <w:t xml:space="preserve">Раздел VII. ОБЖАЛОВАНИЕ АКТОВ НАЛОГОВЫХ ОРГАНОВ</w:t>
      </w:r>
    </w:p>
    <w:p>
      <w:pPr>
        <w:pStyle w:val="2"/>
        <w:jc w:val="center"/>
      </w:pPr>
      <w:r>
        <w:rPr>
          <w:sz w:val="24"/>
        </w:rPr>
        <w:t xml:space="preserve">И ДЕЙСТВИЙ ИЛИ БЕЗДЕЙСТВИЯ ИХ ДОЛЖНОСТНЫХ ЛИЦ</w:t>
      </w:r>
    </w:p>
    <w:p>
      <w:pPr>
        <w:pStyle w:val="0"/>
        <w:jc w:val="both"/>
      </w:pPr>
      <w:r>
        <w:rPr>
          <w:sz w:val="24"/>
        </w:rPr>
      </w:r>
    </w:p>
    <w:bookmarkStart w:id="7568" w:name="P7568"/>
    <w:bookmarkEnd w:id="7568"/>
    <w:p>
      <w:pPr>
        <w:pStyle w:val="2"/>
        <w:outlineLvl w:val="1"/>
        <w:jc w:val="center"/>
      </w:pPr>
      <w:r>
        <w:rPr>
          <w:sz w:val="24"/>
        </w:rPr>
        <w:t xml:space="preserve">Глава 19. ПОРЯДОК ОБЖАЛОВАНИЯ АКТОВ НАЛОГОВЫХ ОРГАНОВ</w:t>
      </w:r>
    </w:p>
    <w:p>
      <w:pPr>
        <w:pStyle w:val="2"/>
        <w:jc w:val="center"/>
      </w:pPr>
      <w:r>
        <w:rPr>
          <w:sz w:val="24"/>
        </w:rPr>
        <w:t xml:space="preserve">И ДЕЙСТВИЙ ИЛИ БЕЗДЕЙСТВИЯ ИХ ДОЛЖНОСТНЫХ ЛИЦ</w:t>
      </w:r>
    </w:p>
    <w:p>
      <w:pPr>
        <w:pStyle w:val="0"/>
        <w:jc w:val="both"/>
      </w:pPr>
      <w:r>
        <w:rPr>
          <w:sz w:val="24"/>
        </w:rPr>
      </w:r>
    </w:p>
    <w:p>
      <w:pPr>
        <w:pStyle w:val="2"/>
        <w:outlineLvl w:val="2"/>
        <w:ind w:firstLine="540"/>
        <w:jc w:val="both"/>
      </w:pPr>
      <w:r>
        <w:rPr>
          <w:sz w:val="24"/>
        </w:rPr>
        <w:t xml:space="preserve">Статья 137. Право на обжалование</w:t>
      </w:r>
    </w:p>
    <w:p>
      <w:pPr>
        <w:pStyle w:val="0"/>
        <w:jc w:val="both"/>
      </w:pPr>
      <w:r>
        <w:rPr>
          <w:sz w:val="24"/>
        </w:rPr>
      </w:r>
    </w:p>
    <w:p>
      <w:pPr>
        <w:pStyle w:val="0"/>
        <w:ind w:firstLine="540"/>
        <w:jc w:val="both"/>
      </w:pPr>
      <w:r>
        <w:rPr>
          <w:sz w:val="24"/>
        </w:rPr>
        <w:t xml:space="preserve">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pPr>
        <w:pStyle w:val="0"/>
        <w:jc w:val="both"/>
      </w:pPr>
      <w:r>
        <w:rPr>
          <w:sz w:val="24"/>
        </w:rPr>
        <w:t xml:space="preserve">(в ред. Федеральных законов от 09.07.1999 </w:t>
      </w:r>
      <w:hyperlink w:history="0" r:id="rId45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554" w:tooltip="Федеральный закон от 27.07.2006 N 137-ФЗ (ред. от 28.11.2025)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23.07.2013 </w:t>
      </w:r>
      <w:hyperlink w:history="0" r:id="rId455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Нормативные правовые акты налоговых органов могут быть обжалованы в порядке, предусмотренном федеральным </w:t>
      </w:r>
      <w:hyperlink w:history="0" r:id="rId4556"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законодательством</w:t>
        </w:r>
      </w:hyperlink>
      <w:r>
        <w:rPr>
          <w:sz w:val="24"/>
        </w:rPr>
        <w:t xml:space="preserve">.</w:t>
      </w:r>
    </w:p>
    <w:p>
      <w:pPr>
        <w:pStyle w:val="0"/>
        <w:jc w:val="both"/>
      </w:pPr>
      <w:r>
        <w:rPr>
          <w:sz w:val="24"/>
        </w:rPr>
      </w:r>
    </w:p>
    <w:bookmarkStart w:id="7577" w:name="P7577"/>
    <w:bookmarkEnd w:id="7577"/>
    <w:p>
      <w:pPr>
        <w:pStyle w:val="2"/>
        <w:outlineLvl w:val="2"/>
        <w:ind w:firstLine="540"/>
        <w:jc w:val="both"/>
      </w:pPr>
      <w:r>
        <w:rPr>
          <w:sz w:val="24"/>
        </w:rPr>
        <w:t xml:space="preserve">Статья 138. Порядок обжалования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557"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bookmarkStart w:id="7581" w:name="P7581"/>
    <w:bookmarkEnd w:id="7581"/>
    <w:p>
      <w:pPr>
        <w:pStyle w:val="0"/>
        <w:ind w:firstLine="540"/>
        <w:jc w:val="both"/>
      </w:pPr>
      <w:r>
        <w:rPr>
          <w:sz w:val="24"/>
        </w:rPr>
        <w:t xml:space="preserve">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w:t>
      </w:r>
      <w:r>
        <w:rPr>
          <w:sz w:val="24"/>
        </w:rPr>
        <w:t xml:space="preserve">Кодексом</w:t>
      </w:r>
      <w:r>
        <w:rPr>
          <w:sz w:val="24"/>
        </w:rPr>
        <w:t xml:space="preserve"> и соответствующим процессуальным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pPr>
        <w:pStyle w:val="0"/>
        <w:spacing w:before="240" w:lineRule="auto"/>
        <w:ind w:firstLine="540"/>
        <w:jc w:val="both"/>
      </w:pPr>
      <w:r>
        <w:rPr>
          <w:sz w:val="24"/>
        </w:rP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если, по мнению этого лица, обжалуемое решение нарушает 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2 ст. 138 см. </w:t>
            </w:r>
            <w:hyperlink w:history="0" r:id="rId4558" w:tooltip="Постановление Конституционного Суда РФ от 31.01.2023 N 5-П &quot;По делу о проверке конституционности статьи 1, пункта 1 статьи 2 и пункта 2 статьи 138 Налогового кодекса Российской Федерации в связи с жалобой гражданки Н.Н. Налевой&quot; {КонсультантПлюс}">
              <w:r>
                <w:rPr>
                  <w:sz w:val="24"/>
                  <w:color w:val="0000ff"/>
                </w:rPr>
                <w:t xml:space="preserve">Постановление</w:t>
              </w:r>
            </w:hyperlink>
            <w:r>
              <w:rPr>
                <w:sz w:val="24"/>
                <w:color w:val="392c69"/>
              </w:rPr>
              <w:t xml:space="preserve"> КС РФ от 31.01.2023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w:t>
      </w:r>
      <w:r>
        <w:rPr>
          <w:sz w:val="24"/>
        </w:rPr>
        <w:t xml:space="preserve">Кодексом</w:t>
      </w:r>
      <w:r>
        <w:rPr>
          <w:sz w:val="24"/>
        </w:rPr>
        <w:t xml:space="preserve">.</w:t>
      </w:r>
    </w:p>
    <w:p>
      <w:pPr>
        <w:pStyle w:val="0"/>
        <w:spacing w:before="240" w:lineRule="auto"/>
        <w:ind w:firstLine="540"/>
        <w:jc w:val="both"/>
      </w:pPr>
      <w:r>
        <w:rPr>
          <w:sz w:val="24"/>
        </w:rPr>
        <w:t xml:space="preserve">В случае, если решение по жалобе (апелляционной жалобе) не принято вышестоящим налоговым органом в сроки, установленные </w:t>
      </w:r>
      <w:hyperlink w:history="0" w:anchor="P77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пунктом 6 статьи 140</w:t>
        </w:r>
      </w:hyperlink>
      <w:r>
        <w:rPr>
          <w:sz w:val="24"/>
        </w:rP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pPr>
        <w:pStyle w:val="0"/>
        <w:spacing w:before="240" w:lineRule="auto"/>
        <w:ind w:firstLine="540"/>
        <w:jc w:val="both"/>
      </w:pPr>
      <w:r>
        <w:rPr>
          <w:sz w:val="24"/>
        </w:rPr>
        <w:t xml:space="preserve">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pPr>
        <w:pStyle w:val="0"/>
        <w:spacing w:before="240" w:lineRule="auto"/>
        <w:ind w:firstLine="540"/>
        <w:jc w:val="both"/>
      </w:pPr>
      <w:r>
        <w:rPr>
          <w:sz w:val="24"/>
        </w:rPr>
        <w:t xml:space="preserve">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pPr>
        <w:pStyle w:val="0"/>
        <w:spacing w:before="240" w:lineRule="auto"/>
        <w:ind w:firstLine="540"/>
        <w:jc w:val="both"/>
      </w:pPr>
      <w:r>
        <w:rPr>
          <w:sz w:val="24"/>
        </w:rPr>
        <w:t xml:space="preserve">Исковое заявление, содержащее требование имущественного характера, возникшее в результате реализации актов налоговых органов (за исключением федерального органа исполнительной власти, уполномоченного по контролю и надзору в сфере налогов и сборов) ненормативного характера, в результате действий или бездействия их должностных лиц, может быть подано в суд только после обжалования указанных актов, действий или бездействия в вышестоящий налоговый орган в </w:t>
      </w:r>
      <w:r>
        <w:rPr>
          <w:sz w:val="24"/>
        </w:rPr>
        <w:t xml:space="preserve">порядке</w:t>
      </w:r>
      <w:r>
        <w:rPr>
          <w:sz w:val="24"/>
        </w:rPr>
        <w:t xml:space="preserve">, предусмотренном настоящим Кодексом.</w:t>
      </w:r>
    </w:p>
    <w:p>
      <w:pPr>
        <w:pStyle w:val="0"/>
        <w:jc w:val="both"/>
      </w:pPr>
      <w:r>
        <w:rPr>
          <w:sz w:val="24"/>
        </w:rPr>
        <w:t xml:space="preserve">(абзац введен Федеральным </w:t>
      </w:r>
      <w:hyperlink w:history="0" r:id="rId455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history="0" w:anchor="P77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пунктом 6 статьи 140</w:t>
        </w:r>
      </w:hyperlink>
      <w:r>
        <w:rPr>
          <w:sz w:val="24"/>
        </w:rPr>
        <w:t xml:space="preserve"> настоящего Кодекса.</w:t>
      </w:r>
    </w:p>
    <w:p>
      <w:pPr>
        <w:pStyle w:val="0"/>
        <w:spacing w:before="240" w:lineRule="auto"/>
        <w:ind w:firstLine="540"/>
        <w:jc w:val="both"/>
      </w:pPr>
      <w:r>
        <w:rPr>
          <w:sz w:val="24"/>
        </w:rPr>
        <w:t xml:space="preserve">4. Обжалование организациями и физическими </w:t>
      </w:r>
      <w:hyperlink w:history="0" r:id="rId4560" w:tooltip="&lt;Письмо&gt; ФНС России от 24.10.2022 N 7-8-04/0005@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2 года по вопросам налогообложения&gt; {КонсультантПлюс}">
        <w:r>
          <w:rPr>
            <w:sz w:val="24"/>
            <w:color w:val="0000ff"/>
          </w:rPr>
          <w:t xml:space="preserve">лицами</w:t>
        </w:r>
      </w:hyperlink>
      <w:r>
        <w:rPr>
          <w:sz w:val="24"/>
        </w:rPr>
        <w:t xml:space="preserve">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pPr>
        <w:pStyle w:val="0"/>
        <w:spacing w:before="240" w:lineRule="auto"/>
        <w:ind w:firstLine="540"/>
        <w:jc w:val="both"/>
      </w:pPr>
      <w:r>
        <w:rPr>
          <w:sz w:val="24"/>
        </w:rPr>
        <w:t xml:space="preserve">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случаев, предусмотренных </w:t>
      </w:r>
      <w:hyperlink w:history="0" w:anchor="P7597" w:tooltip="5.1. В случае обжалования организациями или индивидуальными предпринимателями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лностью или частично по заявлению лица, подавшего эту жалобу, при предоставлении гарантом в налоговый орган, вынесший обжалуемое решение, банковской ...">
        <w:r>
          <w:rPr>
            <w:sz w:val="24"/>
            <w:color w:val="0000ff"/>
          </w:rPr>
          <w:t xml:space="preserve">пунктами 5.1</w:t>
        </w:r>
      </w:hyperlink>
      <w:r>
        <w:rPr>
          <w:sz w:val="24"/>
        </w:rPr>
        <w:t xml:space="preserve"> и </w:t>
      </w:r>
      <w:hyperlink w:history="0" w:anchor="P7625" w:tooltip="5.2. В случае подачи физическим лицом, не являющимся индивидуальным предпринимателем, жалобы исполнение обжалуемого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решения об отмене (полностью или частично) решения о предоставлении налогового вычета полностью или частично приостанавливается в части обжалуемых сумм налогов, сборов, страховых взносов, пеней, штрафов, процентов, обяза...">
        <w:r>
          <w:rPr>
            <w:sz w:val="24"/>
            <w:color w:val="0000ff"/>
          </w:rPr>
          <w:t xml:space="preserve">5.2</w:t>
        </w:r>
      </w:hyperlink>
      <w:r>
        <w:rPr>
          <w:sz w:val="24"/>
        </w:rPr>
        <w:t xml:space="preserve"> настоящей статьи.</w:t>
      </w:r>
    </w:p>
    <w:p>
      <w:pPr>
        <w:pStyle w:val="0"/>
        <w:jc w:val="both"/>
      </w:pPr>
      <w:r>
        <w:rPr>
          <w:sz w:val="24"/>
        </w:rPr>
        <w:t xml:space="preserve">(в ред. Федерального </w:t>
      </w:r>
      <w:hyperlink w:history="0" r:id="rId4561"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bookmarkStart w:id="7597" w:name="P7597"/>
    <w:bookmarkEnd w:id="7597"/>
    <w:p>
      <w:pPr>
        <w:pStyle w:val="0"/>
        <w:spacing w:before="240" w:lineRule="auto"/>
        <w:ind w:firstLine="540"/>
        <w:jc w:val="both"/>
      </w:pPr>
      <w:hyperlink w:history="0" r:id="rId4562"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5.1</w:t>
        </w:r>
      </w:hyperlink>
      <w:r>
        <w:rPr>
          <w:sz w:val="24"/>
        </w:rPr>
        <w:t xml:space="preserve">. В случае обжалования организациями или индивидуальными предпринимателями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полностью или частично по заявлению лица, подавшего эту жалобу, при предоставлении гарантом в налоговый орган, вынесший обжалуемое решение, банковской гарантии.</w:t>
      </w:r>
    </w:p>
    <w:p>
      <w:pPr>
        <w:pStyle w:val="0"/>
        <w:jc w:val="both"/>
      </w:pPr>
      <w:r>
        <w:rPr>
          <w:sz w:val="24"/>
        </w:rPr>
        <w:t xml:space="preserve">(в ред. Федеральных законов от 30.11.2016 </w:t>
      </w:r>
      <w:hyperlink w:history="0" r:id="rId456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31.07.2023 </w:t>
      </w:r>
      <w:hyperlink w:history="0" r:id="rId456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31.07.2025 </w:t>
      </w:r>
      <w:hyperlink w:history="0" r:id="rId4565"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hyperlink w:history="0" r:id="rId456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Заявление</w:t>
        </w:r>
      </w:hyperlink>
      <w:r>
        <w:rPr>
          <w:sz w:val="24"/>
        </w:rPr>
        <w:t xml:space="preserve"> о приостановлении исполнения обжалуемого решения полностью или частично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56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7601" w:name="P7601"/>
    <w:bookmarkEnd w:id="7601"/>
    <w:p>
      <w:pPr>
        <w:pStyle w:val="0"/>
        <w:spacing w:before="240" w:lineRule="auto"/>
        <w:ind w:firstLine="540"/>
        <w:jc w:val="both"/>
      </w:pPr>
      <w:r>
        <w:rPr>
          <w:sz w:val="24"/>
        </w:rPr>
        <w:t xml:space="preserve">Налоговый орган, вынесший обжалуемое решение, обязан в течение трех дней со дня поступления банковской гарантии уведомить о данном факте вышестоящий налоговый орган, рассматривающий жалобу. Требования к банковской гарантии и порядок ее представления гарантом устанавливаются в соответствии со </w:t>
      </w:r>
      <w:hyperlink w:history="0" w:anchor="P3446" w:tooltip="Статья 74.1. Банковская гарантия">
        <w:r>
          <w:rPr>
            <w:sz w:val="24"/>
            <w:color w:val="0000ff"/>
          </w:rPr>
          <w:t xml:space="preserve">статьей 74.1</w:t>
        </w:r>
      </w:hyperlink>
      <w:r>
        <w:rPr>
          <w:sz w:val="24"/>
        </w:rPr>
        <w:t xml:space="preserve"> настоящего Кодекса с учетом следующих особенностей:</w:t>
      </w:r>
    </w:p>
    <w:p>
      <w:pPr>
        <w:pStyle w:val="0"/>
        <w:jc w:val="both"/>
      </w:pPr>
      <w:r>
        <w:rPr>
          <w:sz w:val="24"/>
        </w:rPr>
        <w:t xml:space="preserve">(в ред. Федерального </w:t>
      </w:r>
      <w:hyperlink w:history="0" r:id="rId456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pPr>
        <w:pStyle w:val="0"/>
        <w:jc w:val="both"/>
      </w:pPr>
      <w:r>
        <w:rPr>
          <w:sz w:val="24"/>
        </w:rPr>
        <w:t xml:space="preserve">(в ред. Федерального </w:t>
      </w:r>
      <w:hyperlink w:history="0" r:id="rId456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сумма, на которую выдана банковская гарантия, должна обеспечивать исполнение гарантом обязанности по уплате денежной суммы, указанной в заявлении о приостановлении исполнения обжалуемого решения.</w:t>
      </w:r>
    </w:p>
    <w:p>
      <w:pPr>
        <w:pStyle w:val="0"/>
        <w:jc w:val="both"/>
      </w:pPr>
      <w:r>
        <w:rPr>
          <w:sz w:val="24"/>
        </w:rPr>
        <w:t xml:space="preserve">(в ред. Федерального </w:t>
      </w:r>
      <w:hyperlink w:history="0" r:id="rId457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Вышестоящий налоговый орган, рассматривающий жалобу, в течение пяти дней со дня получения заявления о приостановлении исполнения обжалуемого решения полностью или частично принимает одно из следующих </w:t>
      </w:r>
      <w:r>
        <w:rPr>
          <w:sz w:val="24"/>
        </w:rPr>
        <w:t xml:space="preserve">решений</w:t>
      </w:r>
      <w:r>
        <w:rPr>
          <w:sz w:val="24"/>
        </w:rPr>
        <w:t xml:space="preserve">:</w:t>
      </w:r>
    </w:p>
    <w:p>
      <w:pPr>
        <w:pStyle w:val="0"/>
        <w:jc w:val="both"/>
      </w:pPr>
      <w:r>
        <w:rPr>
          <w:sz w:val="24"/>
        </w:rPr>
        <w:t xml:space="preserve">(в ред. Федерального </w:t>
      </w:r>
      <w:hyperlink w:history="0" r:id="rId4571"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приостановлении исполнения полностью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572"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приостановлении частично исполнения решения о привлечении к ответственности за совершение налогового правонарушения и (или) об отказе в приостановлении частично исполнения решения о привлечении к ответственности за совершение налогового правонарушения либо о приостановлении частично исполнения решения об отказе в привлечении к ответственности за совершение налогового правонарушения и (или) об отказе в приостановлении частично исполнения решения об отказе в привлечении к ответственности за совершение налогового правонарушения;</w:t>
      </w:r>
    </w:p>
    <w:p>
      <w:pPr>
        <w:pStyle w:val="0"/>
        <w:jc w:val="both"/>
      </w:pPr>
      <w:r>
        <w:rPr>
          <w:sz w:val="24"/>
        </w:rPr>
        <w:t xml:space="preserve">(абзац введен Федеральным </w:t>
      </w:r>
      <w:hyperlink w:history="0" r:id="rId457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об отказе в приостановлении исполнения полностью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574"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Основанием для принятия решения об отказе в приостановлении полностью или частично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требованиям, установленным настоящей статьей и </w:t>
      </w:r>
      <w:hyperlink w:history="0" w:anchor="P3446" w:tooltip="Статья 74.1. Банковская гарантия">
        <w:r>
          <w:rPr>
            <w:sz w:val="24"/>
            <w:color w:val="0000ff"/>
          </w:rPr>
          <w:t xml:space="preserve">статьей 74.1</w:t>
        </w:r>
      </w:hyperlink>
      <w:r>
        <w:rPr>
          <w:sz w:val="24"/>
        </w:rPr>
        <w:t xml:space="preserve"> настоящего Кодекса.</w:t>
      </w:r>
    </w:p>
    <w:p>
      <w:pPr>
        <w:pStyle w:val="0"/>
        <w:jc w:val="both"/>
      </w:pPr>
      <w:r>
        <w:rPr>
          <w:sz w:val="24"/>
        </w:rPr>
        <w:t xml:space="preserve">(в ред. Федерального </w:t>
      </w:r>
      <w:hyperlink w:history="0" r:id="rId4575"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принятом решении в течение трех дней со дня его принятия налоговый орган сообщает в письменной форме лицу, подавшему жалобу.</w:t>
      </w:r>
    </w:p>
    <w:p>
      <w:pPr>
        <w:pStyle w:val="0"/>
        <w:jc w:val="both"/>
      </w:pPr>
      <w:r>
        <w:rPr>
          <w:sz w:val="24"/>
        </w:rPr>
        <w:t xml:space="preserve">(в ред. Федерального </w:t>
      </w:r>
      <w:hyperlink w:history="0" r:id="rId4576"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Решение о приостановлении полностью или частично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действует до дня принятия вышестоящим налоговым органом решения по жалобе.</w:t>
      </w:r>
    </w:p>
    <w:p>
      <w:pPr>
        <w:pStyle w:val="0"/>
        <w:jc w:val="both"/>
      </w:pPr>
      <w:r>
        <w:rPr>
          <w:sz w:val="24"/>
        </w:rPr>
        <w:t xml:space="preserve">(в ред. Федерального </w:t>
      </w:r>
      <w:hyperlink w:history="0" r:id="rId457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неисполнения (неполного исполнения) обязанности по уплате денежной суммы по обжалуемому решению, обеспеченной банковской гарантией, лицом, подавшим жалобу, налоговый орган в срок не позднее пяти дней со дня принятия вышестоящим налоговым органом решения по жалобе направляет гаранту требование об уплате денежной суммы по банковской гарантии в части суммы налога, сбора, страховых взносов, пеней, штрафа, не уплаченной на день принятия вышестоящим налоговым органом решения по жалобе.</w:t>
      </w:r>
    </w:p>
    <w:p>
      <w:pPr>
        <w:pStyle w:val="0"/>
        <w:jc w:val="both"/>
      </w:pPr>
      <w:r>
        <w:rPr>
          <w:sz w:val="24"/>
        </w:rPr>
        <w:t xml:space="preserve">(в ред. Федерального </w:t>
      </w:r>
      <w:hyperlink w:history="0" r:id="rId4578"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Налоговый орган, вынесший обжалуемое решение, в соответствии со </w:t>
      </w:r>
      <w:hyperlink w:history="0" w:anchor="P3446" w:tooltip="Статья 74.1. Банковская гарантия">
        <w:r>
          <w:rPr>
            <w:sz w:val="24"/>
            <w:color w:val="0000ff"/>
          </w:rPr>
          <w:t xml:space="preserve">статьей 74.1</w:t>
        </w:r>
      </w:hyperlink>
      <w:r>
        <w:rPr>
          <w:sz w:val="24"/>
        </w:rPr>
        <w:t xml:space="preserve"> настоящего Кодекса уведомляет гаранта, выдавшего банковскую гарантию, о его освобождении от обязательств по этой гарантии в срок не позднее пяти дней со дня исполнения лицом, подавшим жалобу, обязанности по уплате суммы налога, сбора, страховых взносов, пеней, штрафа, которая была обеспечена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pPr>
        <w:pStyle w:val="0"/>
        <w:jc w:val="both"/>
      </w:pPr>
      <w:r>
        <w:rPr>
          <w:sz w:val="24"/>
        </w:rPr>
        <w:t xml:space="preserve">(в ред. Федерального </w:t>
      </w:r>
      <w:hyperlink w:history="0" r:id="rId4579"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7625" w:name="P7625"/>
    <w:bookmarkEnd w:id="7625"/>
    <w:p>
      <w:pPr>
        <w:pStyle w:val="0"/>
        <w:spacing w:before="240" w:lineRule="auto"/>
        <w:ind w:firstLine="540"/>
        <w:jc w:val="both"/>
      </w:pPr>
      <w:r>
        <w:rPr>
          <w:sz w:val="24"/>
        </w:rPr>
        <w:t xml:space="preserve">5.2. В случае подачи физическим лицом, не являющимся индивидуальным предпринимателем, жалобы исполнение обжалуемого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решения об отмене (полностью или частично) решения о предоставлении налогового вычета полностью или частично приостанавливается в части обжалуемых сумм налогов, сборов, страховых взносов, пеней, штрафов, процентов, обязанность по уплате которых не исполнена по состоянию на дату получения налоговым органом жалобы, до даты вступления в законную силу судебного акта о взыскании таких сумм.</w:t>
      </w:r>
    </w:p>
    <w:p>
      <w:pPr>
        <w:pStyle w:val="0"/>
        <w:spacing w:before="240" w:lineRule="auto"/>
        <w:ind w:firstLine="540"/>
        <w:jc w:val="both"/>
      </w:pPr>
      <w:r>
        <w:rPr>
          <w:sz w:val="24"/>
        </w:rPr>
        <w:t xml:space="preserve">В случае подачи физическим лицом, не являющимся индивидуальным предпринимателем, жалобы на действия налогового органа по исчислению суммы соответствующего налога, указанной в налоговом уведомлении, исполнение обязанности налогоплательщика по уплате налога, указанного в налоговом уведомлении, приостанавливается в части обжалуемых сумм налогов, обязанность по уплате которых не исполнена по состоянию на дату получения налоговым органом жалобы, до даты истечения тридцати дней со дня принятия решения вышестоящего налогового органа об оставлении данной жалобы без удовлетворения (если в течение указанного тридцатидневного срока не было представлено </w:t>
      </w:r>
      <w:hyperlink w:history="0" r:id="rId4580" w:tooltip="Приказ ФНС России от 01.10.2025 N ЕД-7-9/848@ &quot;Об утверждении форм документов, предусмотренных пунктами 8 и 9 статьи 48 части первой Налогового кодекса Российской Федерации, порядков их заполнения, а также форматов и порядков их направления в электронной форме&quot; (вместе с &quot;Порядком заполнения формы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quot;, &quot;Порядком заполнения форм {КонсультантПлюс}">
        <w:r>
          <w:rPr>
            <w:sz w:val="24"/>
            <w:color w:val="0000ff"/>
          </w:rPr>
          <w:t xml:space="preserve">уведомление</w:t>
        </w:r>
      </w:hyperlink>
      <w:r>
        <w:rPr>
          <w:sz w:val="24"/>
        </w:rPr>
        <w:t xml:space="preserve">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или до даты вступления в законную силу судебного акта о взыскании таких сумм (если в течение указанного тридцатидневного срока такое уведомление было представлено) либо до принятия решения об оставлении жалобы без рассмотрения.</w:t>
      </w:r>
    </w:p>
    <w:p>
      <w:pPr>
        <w:pStyle w:val="0"/>
        <w:spacing w:before="240" w:lineRule="auto"/>
        <w:ind w:firstLine="540"/>
        <w:jc w:val="both"/>
      </w:pPr>
      <w:r>
        <w:rPr>
          <w:sz w:val="24"/>
        </w:rPr>
        <w:t xml:space="preserve">В случае подачи физическим лицом, не являющимся индивидуальным предпринимателем, жалобы на требование об уплате задолженности, на решение о взыскании задолженности исполнение обжалуемого акта налогового органа ненормативного характера приостанавливается в части обжалуемых сумм налогов, сборов, страховых взносов, пеней, штрафов, процентов, которые указаны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решении об отмене (полностью или частично) решения о предоставлении налогового вычета полностью или частично и (или) в налоговом уведомлении, обязанность по уплате которых не исполнена по состоянию на дату поступления в налоговый орган жалобы и в отношении которых отсутствует судебный акт о взыскании задолженности, до истечения пятнадцати дней со дня принятия решения по соответствующей жалобе.</w:t>
      </w:r>
    </w:p>
    <w:p>
      <w:pPr>
        <w:pStyle w:val="0"/>
        <w:jc w:val="both"/>
      </w:pPr>
      <w:r>
        <w:rPr>
          <w:sz w:val="24"/>
        </w:rPr>
        <w:t xml:space="preserve">(п. 5.2 введен Федеральным </w:t>
      </w:r>
      <w:hyperlink w:history="0" r:id="rId4581" w:tooltip="Федеральный закон от 31.07.2025 N 287-ФЗ (ред. от 28.11.2025)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jc w:val="both"/>
      </w:pPr>
      <w:r>
        <w:rPr>
          <w:sz w:val="24"/>
        </w:rPr>
        <w:t xml:space="preserve">(п. 5 в ред. Федерального </w:t>
      </w:r>
      <w:hyperlink w:history="0" r:id="rId458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6. Повторное обращение с жалобой (апелляционной жалобой) производится в сроки, установленные настоящей главой для подачи соответствующей жалобы.</w:t>
      </w:r>
    </w:p>
    <w:p>
      <w:pPr>
        <w:pStyle w:val="0"/>
        <w:spacing w:before="240" w:lineRule="auto"/>
        <w:ind w:firstLine="540"/>
        <w:jc w:val="both"/>
      </w:pPr>
      <w:r>
        <w:rPr>
          <w:sz w:val="24"/>
        </w:rPr>
        <w:t xml:space="preserve">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w:t>
      </w:r>
      <w:hyperlink w:history="0" r:id="rId4583"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заявления</w:t>
        </w:r>
      </w:hyperlink>
      <w:r>
        <w:rPr>
          <w:sz w:val="24"/>
        </w:rPr>
        <w:t xml:space="preserve"> в налоговый орган, рассматривающий соответствующую жалобу.</w:t>
      </w:r>
    </w:p>
    <w:p>
      <w:pPr>
        <w:pStyle w:val="0"/>
        <w:spacing w:before="240" w:lineRule="auto"/>
        <w:ind w:firstLine="540"/>
        <w:jc w:val="both"/>
      </w:pPr>
      <w:r>
        <w:rPr>
          <w:sz w:val="24"/>
        </w:rPr>
        <w:t xml:space="preserve">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 и в том же порядке.</w:t>
      </w:r>
    </w:p>
    <w:p>
      <w:pPr>
        <w:pStyle w:val="0"/>
        <w:jc w:val="both"/>
      </w:pPr>
      <w:r>
        <w:rPr>
          <w:sz w:val="24"/>
        </w:rPr>
        <w:t xml:space="preserve">(в ред. Федерального </w:t>
      </w:r>
      <w:hyperlink w:history="0" r:id="rId458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ind w:firstLine="540"/>
        <w:jc w:val="both"/>
      </w:pPr>
      <w:r>
        <w:rPr>
          <w:sz w:val="24"/>
        </w:rPr>
      </w:r>
    </w:p>
    <w:bookmarkStart w:id="7635" w:name="P7635"/>
    <w:bookmarkEnd w:id="7635"/>
    <w:p>
      <w:pPr>
        <w:pStyle w:val="2"/>
        <w:outlineLvl w:val="2"/>
        <w:ind w:firstLine="540"/>
        <w:jc w:val="both"/>
      </w:pPr>
      <w:r>
        <w:rPr>
          <w:sz w:val="24"/>
        </w:rPr>
        <w:t xml:space="preserve">Статья 139. Порядок и сроки подачи жалобы</w:t>
      </w:r>
    </w:p>
    <w:p>
      <w:pPr>
        <w:pStyle w:val="0"/>
        <w:ind w:firstLine="540"/>
        <w:jc w:val="both"/>
      </w:pPr>
      <w:r>
        <w:rPr>
          <w:sz w:val="24"/>
        </w:rPr>
      </w:r>
    </w:p>
    <w:p>
      <w:pPr>
        <w:pStyle w:val="0"/>
        <w:ind w:firstLine="540"/>
        <w:jc w:val="both"/>
      </w:pPr>
      <w:r>
        <w:rPr>
          <w:sz w:val="24"/>
        </w:rPr>
        <w:t xml:space="preserve">(в ред. Федерального </w:t>
      </w:r>
      <w:hyperlink w:history="0" r:id="rId4585"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bookmarkStart w:id="7639" w:name="P7639"/>
    <w:bookmarkEnd w:id="7639"/>
    <w:p>
      <w:pPr>
        <w:pStyle w:val="0"/>
        <w:ind w:firstLine="540"/>
        <w:jc w:val="both"/>
      </w:pPr>
      <w:r>
        <w:rPr>
          <w:sz w:val="24"/>
        </w:rPr>
        <w:t xml:space="preserve">1. </w:t>
      </w:r>
      <w:hyperlink w:history="0" r:id="rId458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Жалоба</w:t>
        </w:r>
      </w:hyperlink>
      <w:r>
        <w:rPr>
          <w:sz w:val="24"/>
        </w:rPr>
        <w:t xml:space="preserve">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поступления такой жалобы направить ее со всеми материалами в вышестоящий налоговый орган.</w:t>
      </w:r>
    </w:p>
    <w:bookmarkStart w:id="7640" w:name="P7640"/>
    <w:bookmarkEnd w:id="7640"/>
    <w:p>
      <w:pPr>
        <w:pStyle w:val="0"/>
        <w:spacing w:before="240" w:lineRule="auto"/>
        <w:ind w:firstLine="540"/>
        <w:jc w:val="both"/>
      </w:pPr>
      <w:r>
        <w:rPr>
          <w:sz w:val="24"/>
        </w:rPr>
        <w:t xml:space="preserve">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w:t>
      </w:r>
      <w:hyperlink w:history="0" r:id="rId4587"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сообщает</w:t>
        </w:r>
      </w:hyperlink>
      <w:r>
        <w:rPr>
          <w:sz w:val="24"/>
        </w:rPr>
        <w:t xml:space="preserve"> об этом в вышестоящий налоговый орган в течение трех дней со дня такого устранения с приложением подтверждающих документов (при их наличии).</w:t>
      </w:r>
    </w:p>
    <w:p>
      <w:pPr>
        <w:pStyle w:val="0"/>
        <w:jc w:val="both"/>
      </w:pPr>
      <w:r>
        <w:rPr>
          <w:sz w:val="24"/>
        </w:rPr>
        <w:t xml:space="preserve">(п. 1.1 введен Федеральным </w:t>
      </w:r>
      <w:hyperlink w:history="0" r:id="rId458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pPr>
        <w:pStyle w:val="0"/>
        <w:spacing w:before="240" w:lineRule="auto"/>
        <w:ind w:firstLine="540"/>
        <w:jc w:val="both"/>
      </w:pPr>
      <w:r>
        <w:rPr>
          <w:sz w:val="24"/>
        </w:rPr>
        <w:t xml:space="preserve">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pPr>
        <w:pStyle w:val="0"/>
        <w:spacing w:before="240" w:lineRule="auto"/>
        <w:ind w:firstLine="540"/>
        <w:jc w:val="both"/>
      </w:pPr>
      <w:r>
        <w:rPr>
          <w:sz w:val="24"/>
        </w:rPr>
        <w:t xml:space="preserve">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pPr>
        <w:pStyle w:val="0"/>
        <w:spacing w:before="240" w:lineRule="auto"/>
        <w:ind w:firstLine="540"/>
        <w:jc w:val="both"/>
      </w:pPr>
      <w:r>
        <w:rPr>
          <w:sz w:val="24"/>
        </w:rPr>
        <w:t xml:space="preserve">В случае пропуска по уважительной причине срока подачи жалобы этот срок по </w:t>
      </w:r>
      <w:hyperlink w:history="0" r:id="rId458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ходатайству</w:t>
        </w:r>
      </w:hyperlink>
      <w:r>
        <w:rPr>
          <w:sz w:val="24"/>
        </w:rPr>
        <w:t xml:space="preserve"> лица, подающего жалобу, может быть восстановлен вышестоящим налоговым органом.</w:t>
      </w:r>
    </w:p>
    <w:p>
      <w:pPr>
        <w:pStyle w:val="0"/>
        <w:spacing w:before="240" w:lineRule="auto"/>
        <w:ind w:firstLine="540"/>
        <w:jc w:val="both"/>
      </w:pPr>
      <w:r>
        <w:rPr>
          <w:sz w:val="24"/>
        </w:rPr>
        <w:t xml:space="preserve">3. </w:t>
      </w:r>
      <w:hyperlink w:history="0" w:anchor="P5137"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4"/>
            <w:color w:val="0000ff"/>
          </w:rPr>
          <w:t xml:space="preserve">Вступившее в силу</w:t>
        </w:r>
      </w:hyperlink>
      <w:r>
        <w:rPr>
          <w:sz w:val="24"/>
        </w:rPr>
        <w:t xml:space="preserve">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w:t>
      </w:r>
      <w:hyperlink w:history="0" w:anchor="P7648" w:tooltip="Статья 139.1. Порядок и сроки подачи апелляционной жалобы">
        <w:r>
          <w:rPr>
            <w:sz w:val="24"/>
            <w:color w:val="0000ff"/>
          </w:rPr>
          <w:t xml:space="preserve">порядке</w:t>
        </w:r>
      </w:hyperlink>
      <w:r>
        <w:rPr>
          <w:sz w:val="24"/>
        </w:rPr>
        <w:t xml:space="preserve">,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p>
      <w:pPr>
        <w:pStyle w:val="0"/>
        <w:ind w:firstLine="540"/>
        <w:jc w:val="both"/>
      </w:pPr>
      <w:r>
        <w:rPr>
          <w:sz w:val="24"/>
        </w:rPr>
      </w:r>
    </w:p>
    <w:bookmarkStart w:id="7648" w:name="P7648"/>
    <w:bookmarkEnd w:id="7648"/>
    <w:p>
      <w:pPr>
        <w:pStyle w:val="2"/>
        <w:outlineLvl w:val="2"/>
        <w:ind w:firstLine="540"/>
        <w:jc w:val="both"/>
      </w:pPr>
      <w:r>
        <w:rPr>
          <w:sz w:val="24"/>
        </w:rPr>
        <w:t xml:space="preserve">Статья 139.1. Порядок и сроки подачи апелляционной жалобы</w:t>
      </w:r>
    </w:p>
    <w:p>
      <w:pPr>
        <w:pStyle w:val="0"/>
        <w:ind w:firstLine="540"/>
        <w:jc w:val="both"/>
      </w:pPr>
      <w:r>
        <w:rPr>
          <w:sz w:val="24"/>
        </w:rPr>
      </w:r>
    </w:p>
    <w:p>
      <w:pPr>
        <w:pStyle w:val="0"/>
        <w:ind w:firstLine="540"/>
        <w:jc w:val="both"/>
      </w:pPr>
      <w:r>
        <w:rPr>
          <w:sz w:val="24"/>
        </w:rPr>
        <w:t xml:space="preserve">(введена Федеральным </w:t>
      </w:r>
      <w:hyperlink w:history="0" r:id="rId4590"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Апелляционная </w:t>
      </w:r>
      <w:hyperlink w:history="0" r:id="rId459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жалоба</w:t>
        </w:r>
      </w:hyperlink>
      <w:r>
        <w:rPr>
          <w:sz w:val="24"/>
        </w:rPr>
        <w:t xml:space="preserve">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w:t>
      </w:r>
      <w:hyperlink w:history="0" w:anchor="P355"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поступления такой жалобы направить ее со всеми материалами в вышестоящий налоговый орган.</w:t>
      </w:r>
    </w:p>
    <w:bookmarkStart w:id="7653" w:name="P7653"/>
    <w:bookmarkEnd w:id="7653"/>
    <w:p>
      <w:pPr>
        <w:pStyle w:val="0"/>
        <w:spacing w:before="240" w:lineRule="auto"/>
        <w:ind w:firstLine="540"/>
        <w:jc w:val="both"/>
      </w:pPr>
      <w:r>
        <w:rPr>
          <w:sz w:val="24"/>
        </w:rPr>
        <w:t xml:space="preserve">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w:t>
      </w:r>
      <w:r>
        <w:rPr>
          <w:sz w:val="24"/>
        </w:rPr>
        <w:t xml:space="preserve">дня вступления</w:t>
      </w:r>
      <w:r>
        <w:rPr>
          <w:sz w:val="24"/>
        </w:rPr>
        <w:t xml:space="preserve"> в силу обжалуемого решения.</w:t>
      </w:r>
    </w:p>
    <w:p>
      <w:pPr>
        <w:pStyle w:val="0"/>
        <w:spacing w:before="240" w:lineRule="auto"/>
        <w:ind w:firstLine="540"/>
        <w:jc w:val="both"/>
      </w:pPr>
      <w:r>
        <w:rPr>
          <w:sz w:val="24"/>
        </w:rPr>
        <w:t xml:space="preserve">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pPr>
        <w:pStyle w:val="0"/>
        <w:spacing w:before="240" w:lineRule="auto"/>
        <w:ind w:firstLine="540"/>
        <w:jc w:val="both"/>
      </w:pPr>
      <w:r>
        <w:rPr>
          <w:sz w:val="24"/>
        </w:rPr>
        <w:t xml:space="preserve">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outlineLvl w:val="2"/>
        <w:ind w:firstLine="540"/>
        <w:jc w:val="both"/>
      </w:pPr>
      <w:r>
        <w:rPr>
          <w:sz w:val="24"/>
        </w:rPr>
        <w:t xml:space="preserve">Статья 139.2. Форма и содержание жалобы (апелляционной жалобы)</w:t>
      </w:r>
    </w:p>
    <w:p>
      <w:pPr>
        <w:pStyle w:val="0"/>
        <w:ind w:firstLine="540"/>
        <w:jc w:val="both"/>
      </w:pPr>
      <w:r>
        <w:rPr>
          <w:sz w:val="24"/>
        </w:rPr>
      </w:r>
    </w:p>
    <w:p>
      <w:pPr>
        <w:pStyle w:val="0"/>
        <w:ind w:firstLine="540"/>
        <w:jc w:val="both"/>
      </w:pPr>
      <w:r>
        <w:rPr>
          <w:sz w:val="24"/>
        </w:rPr>
        <w:t xml:space="preserve">(введена Федеральным </w:t>
      </w:r>
      <w:hyperlink w:history="0" r:id="rId4592"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bookmarkStart w:id="7661" w:name="P7661"/>
    <w:bookmarkEnd w:id="7661"/>
    <w:p>
      <w:pPr>
        <w:pStyle w:val="0"/>
        <w:ind w:firstLine="540"/>
        <w:jc w:val="both"/>
      </w:pPr>
      <w:r>
        <w:rPr>
          <w:sz w:val="24"/>
        </w:rPr>
        <w:t xml:space="preserve">1. Жалоба подается в письменной форме. Жалоба подписывается лицом, ее подавшим, или его представителем.</w:t>
      </w:r>
    </w:p>
    <w:p>
      <w:pPr>
        <w:pStyle w:val="0"/>
        <w:spacing w:before="240" w:lineRule="auto"/>
        <w:ind w:firstLine="540"/>
        <w:jc w:val="both"/>
      </w:pPr>
      <w:r>
        <w:rPr>
          <w:sz w:val="24"/>
        </w:rPr>
        <w:t xml:space="preserve">Жалоба может быть направлена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(абзац введен Федеральным </w:t>
      </w:r>
      <w:hyperlink w:history="0" r:id="rId459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Форматы</w:t>
      </w:r>
      <w:r>
        <w:rPr>
          <w:sz w:val="24"/>
        </w:rPr>
        <w:t xml:space="preserve"> и </w:t>
      </w:r>
      <w:hyperlink w:history="0" r:id="rId4594"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порядок</w:t>
        </w:r>
      </w:hyperlink>
      <w:r>
        <w:rPr>
          <w:sz w:val="24"/>
        </w:rPr>
        <w:t xml:space="preserve">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59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В жалобе </w:t>
      </w:r>
      <w:hyperlink w:history="0" r:id="rId459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указываются</w:t>
        </w:r>
      </w:hyperlink>
      <w:r>
        <w:rPr>
          <w:sz w:val="24"/>
        </w:rPr>
        <w:t xml:space="preserve">:</w:t>
      </w:r>
    </w:p>
    <w:p>
      <w:pPr>
        <w:pStyle w:val="0"/>
        <w:spacing w:before="240" w:lineRule="auto"/>
        <w:ind w:firstLine="540"/>
        <w:jc w:val="both"/>
      </w:pPr>
      <w:r>
        <w:rPr>
          <w:sz w:val="24"/>
        </w:rPr>
        <w:t xml:space="preserve">1) фамилия, имя, отчество и место жительства физического лица, подающего жалобу, или наименование и адрес организации, подающей жалобу;</w:t>
      </w:r>
    </w:p>
    <w:p>
      <w:pPr>
        <w:pStyle w:val="0"/>
        <w:spacing w:before="240" w:lineRule="auto"/>
        <w:ind w:firstLine="540"/>
        <w:jc w:val="both"/>
      </w:pPr>
      <w:r>
        <w:rPr>
          <w:sz w:val="24"/>
        </w:rPr>
        <w:t xml:space="preserve">2) обжалуемые акт налогового органа ненормативного характера, действия или бездействие его должностных лиц;</w:t>
      </w:r>
    </w:p>
    <w:p>
      <w:pPr>
        <w:pStyle w:val="0"/>
        <w:spacing w:before="240" w:lineRule="auto"/>
        <w:ind w:firstLine="540"/>
        <w:jc w:val="both"/>
      </w:pPr>
      <w:r>
        <w:rPr>
          <w:sz w:val="24"/>
        </w:rPr>
        <w:t xml:space="preserve">3) наименование налогового органа, акт ненормативного характера которого, действия или бездействие должностных лиц которого обжалуются;</w:t>
      </w:r>
    </w:p>
    <w:p>
      <w:pPr>
        <w:pStyle w:val="0"/>
        <w:spacing w:before="240" w:lineRule="auto"/>
        <w:ind w:firstLine="540"/>
        <w:jc w:val="both"/>
      </w:pPr>
      <w:r>
        <w:rPr>
          <w:sz w:val="24"/>
        </w:rPr>
        <w:t xml:space="preserve">4) основания, по которым лицо, подающее жалобу, считает, что его права нарушены;</w:t>
      </w:r>
    </w:p>
    <w:p>
      <w:pPr>
        <w:pStyle w:val="0"/>
        <w:spacing w:before="240" w:lineRule="auto"/>
        <w:ind w:firstLine="540"/>
        <w:jc w:val="both"/>
      </w:pPr>
      <w:r>
        <w:rPr>
          <w:sz w:val="24"/>
        </w:rPr>
        <w:t xml:space="preserve">5) требования лица, подающего жалобу;</w:t>
      </w:r>
    </w:p>
    <w:p>
      <w:pPr>
        <w:pStyle w:val="0"/>
        <w:spacing w:before="240" w:lineRule="auto"/>
        <w:ind w:firstLine="540"/>
        <w:jc w:val="both"/>
      </w:pPr>
      <w:r>
        <w:rPr>
          <w:sz w:val="24"/>
        </w:rPr>
        <w:t xml:space="preserve">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(пп. 6 введен Федеральным </w:t>
      </w:r>
      <w:hyperlink w:history="0" r:id="rId459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pPr>
        <w:pStyle w:val="0"/>
        <w:spacing w:before="240" w:lineRule="auto"/>
        <w:ind w:firstLine="540"/>
        <w:jc w:val="both"/>
      </w:pPr>
      <w:r>
        <w:rPr>
          <w:sz w:val="24"/>
        </w:rPr>
        <w:t xml:space="preserve">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pPr>
        <w:pStyle w:val="0"/>
        <w:spacing w:before="240" w:lineRule="auto"/>
        <w:ind w:firstLine="540"/>
        <w:jc w:val="both"/>
      </w:pPr>
      <w:r>
        <w:rPr>
          <w:sz w:val="24"/>
        </w:rPr>
        <w:t xml:space="preserve">5. К жалобе могут быть приложены </w:t>
      </w:r>
      <w:hyperlink w:history="0" r:id="rId4598" w:tooltip="&lt;Информационное сообщение&gt; ФНС РФ от 15.02.2011 &quot;О документах, которые рекомендуется приложить к жалобе, подаваемой в налоговый орган&quot; {КонсультантПлюс}">
        <w:r>
          <w:rPr>
            <w:sz w:val="24"/>
            <w:color w:val="0000ff"/>
          </w:rPr>
          <w:t xml:space="preserve">документы</w:t>
        </w:r>
      </w:hyperlink>
      <w:r>
        <w:rPr>
          <w:sz w:val="24"/>
        </w:rPr>
        <w:t xml:space="preserve">, подтверждающие доводы лица, подающего жалобу.</w:t>
      </w:r>
    </w:p>
    <w:p>
      <w:pPr>
        <w:pStyle w:val="0"/>
        <w:spacing w:before="240" w:lineRule="auto"/>
        <w:ind w:firstLine="540"/>
        <w:jc w:val="both"/>
      </w:pPr>
      <w:r>
        <w:rPr>
          <w:sz w:val="24"/>
        </w:rPr>
        <w:t xml:space="preserve">6. Положения настоящей статьи применяются также к апелляционной жалобе.</w:t>
      </w:r>
    </w:p>
    <w:p>
      <w:pPr>
        <w:pStyle w:val="0"/>
        <w:ind w:firstLine="540"/>
        <w:jc w:val="both"/>
      </w:pPr>
      <w:r>
        <w:rPr>
          <w:sz w:val="24"/>
        </w:rPr>
      </w:r>
    </w:p>
    <w:p>
      <w:pPr>
        <w:pStyle w:val="2"/>
        <w:outlineLvl w:val="2"/>
        <w:ind w:firstLine="540"/>
        <w:jc w:val="both"/>
      </w:pPr>
      <w:r>
        <w:rPr>
          <w:sz w:val="24"/>
        </w:rPr>
        <w:t xml:space="preserve">Статья 139.3. Оставление жалобы (апелляционной жалобы) без рассмотрения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599"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Вышестоящий налоговый орган оставляет без рассмотрения жалобу полностью или в части, если установит, что:</w:t>
      </w:r>
    </w:p>
    <w:p>
      <w:pPr>
        <w:pStyle w:val="0"/>
        <w:spacing w:before="240" w:lineRule="auto"/>
        <w:ind w:firstLine="540"/>
        <w:jc w:val="both"/>
      </w:pPr>
      <w:r>
        <w:rPr>
          <w:sz w:val="24"/>
        </w:rPr>
        <w:t xml:space="preserve">1) жалоба подана с нарушением порядка, установленного </w:t>
      </w:r>
      <w:hyperlink w:history="0" w:anchor="P7661" w:tooltip="1. Жалоба подается в письменной форме. Жалоба подписывается лицом, ее подавшим, или его представителем.">
        <w:r>
          <w:rPr>
            <w:sz w:val="24"/>
            <w:color w:val="0000ff"/>
          </w:rPr>
          <w:t xml:space="preserve">пунктом 1 статьи 139.2</w:t>
        </w:r>
      </w:hyperlink>
      <w:r>
        <w:rPr>
          <w:sz w:val="24"/>
        </w:rP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pPr>
        <w:pStyle w:val="0"/>
        <w:jc w:val="both"/>
      </w:pPr>
      <w:r>
        <w:rPr>
          <w:sz w:val="24"/>
        </w:rPr>
        <w:t xml:space="preserve">(пп. 1 в ред. Федерального </w:t>
      </w:r>
      <w:hyperlink w:history="0" r:id="rId460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7686" w:name="P7686"/>
    <w:bookmarkEnd w:id="7686"/>
    <w:p>
      <w:pPr>
        <w:pStyle w:val="0"/>
        <w:spacing w:before="240" w:lineRule="auto"/>
        <w:ind w:firstLine="540"/>
        <w:jc w:val="both"/>
      </w:pPr>
      <w:r>
        <w:rPr>
          <w:sz w:val="24"/>
        </w:rPr>
        <w:t xml:space="preserve">2) жалоба подана после истечения срока подачи жалобы, установленного настоящим </w:t>
      </w:r>
      <w:r>
        <w:rPr>
          <w:sz w:val="24"/>
        </w:rPr>
        <w:t xml:space="preserve">Кодексом</w:t>
      </w:r>
      <w:r>
        <w:rPr>
          <w:sz w:val="24"/>
        </w:rPr>
        <w:t xml:space="preserve">, и не содержит ходатайства о его восстановлении или в восстановлении пропущенного срока на подачу жалобы отказано;</w:t>
      </w:r>
    </w:p>
    <w:bookmarkStart w:id="7687" w:name="P7687"/>
    <w:bookmarkEnd w:id="7687"/>
    <w:p>
      <w:pPr>
        <w:pStyle w:val="0"/>
        <w:spacing w:before="240" w:lineRule="auto"/>
        <w:ind w:firstLine="540"/>
        <w:jc w:val="both"/>
      </w:pPr>
      <w:r>
        <w:rPr>
          <w:sz w:val="24"/>
        </w:rPr>
        <w:t xml:space="preserve">3) до принятия решения по жалобе от лица, ее подавшего, поступило заявление об отзыве жалобы полностью или в части;</w:t>
      </w:r>
    </w:p>
    <w:bookmarkStart w:id="7688" w:name="P7688"/>
    <w:bookmarkEnd w:id="7688"/>
    <w:p>
      <w:pPr>
        <w:pStyle w:val="0"/>
        <w:spacing w:before="240" w:lineRule="auto"/>
        <w:ind w:firstLine="540"/>
        <w:jc w:val="both"/>
      </w:pPr>
      <w:r>
        <w:rPr>
          <w:sz w:val="24"/>
        </w:rPr>
        <w:t xml:space="preserve">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w:t>
      </w:r>
      <w:hyperlink w:history="0" w:anchor="P7883" w:tooltip="Глава 20.3. ВЗАИМОСОГЛАСИТЕЛЬНАЯ ПРОЦЕДУРА">
        <w:r>
          <w:rPr>
            <w:sz w:val="24"/>
            <w:color w:val="0000ff"/>
          </w:rPr>
          <w:t xml:space="preserve">главой 20.3</w:t>
        </w:r>
      </w:hyperlink>
      <w:r>
        <w:rPr>
          <w:sz w:val="24"/>
        </w:rPr>
        <w:t xml:space="preserve"> настоящего Кодекса;</w:t>
      </w:r>
    </w:p>
    <w:p>
      <w:pPr>
        <w:pStyle w:val="0"/>
        <w:jc w:val="both"/>
      </w:pPr>
      <w:r>
        <w:rPr>
          <w:sz w:val="24"/>
        </w:rPr>
        <w:t xml:space="preserve">(в ред. Федерального </w:t>
      </w:r>
      <w:hyperlink w:history="0" r:id="rId460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7690" w:name="P7690"/>
    <w:bookmarkEnd w:id="7690"/>
    <w:p>
      <w:pPr>
        <w:pStyle w:val="0"/>
        <w:spacing w:before="240" w:lineRule="auto"/>
        <w:ind w:firstLine="540"/>
        <w:jc w:val="both"/>
      </w:pPr>
      <w:r>
        <w:rPr>
          <w:sz w:val="24"/>
        </w:rP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history="0" w:anchor="P7640"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4"/>
            <w:color w:val="0000ff"/>
          </w:rPr>
          <w:t xml:space="preserve">пунктом 1.1 статьи 139</w:t>
        </w:r>
      </w:hyperlink>
      <w:r>
        <w:rPr>
          <w:sz w:val="24"/>
        </w:rPr>
        <w:t xml:space="preserve"> настоящего Кодекса;</w:t>
      </w:r>
    </w:p>
    <w:p>
      <w:pPr>
        <w:pStyle w:val="0"/>
        <w:jc w:val="both"/>
      </w:pPr>
      <w:r>
        <w:rPr>
          <w:sz w:val="24"/>
        </w:rPr>
        <w:t xml:space="preserve">(пп. 5 введен Федеральным </w:t>
      </w:r>
      <w:hyperlink w:history="0" r:id="rId460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bookmarkStart w:id="7692" w:name="P7692"/>
    <w:bookmarkEnd w:id="7692"/>
    <w:p>
      <w:pPr>
        <w:pStyle w:val="0"/>
        <w:spacing w:before="240" w:lineRule="auto"/>
        <w:ind w:firstLine="540"/>
        <w:jc w:val="both"/>
      </w:pPr>
      <w:r>
        <w:rPr>
          <w:sz w:val="24"/>
        </w:rPr>
        <w:t xml:space="preserve">6) до принятия решения по жалобе налоговый спор о том же предмете и по тем же основаниям был разрешен судом;</w:t>
      </w:r>
    </w:p>
    <w:p>
      <w:pPr>
        <w:pStyle w:val="0"/>
        <w:jc w:val="both"/>
      </w:pPr>
      <w:r>
        <w:rPr>
          <w:sz w:val="24"/>
        </w:rPr>
        <w:t xml:space="preserve">(пп. 6 введен Федеральным </w:t>
      </w:r>
      <w:hyperlink w:history="0" r:id="rId460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7) жалоба не подписана лицом, подавшим жалобу, или его представителем либо не представлены оформленные в установленном порядке документы, подтверждающие полномочия представителя лица на ее подписание;</w:t>
      </w:r>
    </w:p>
    <w:p>
      <w:pPr>
        <w:pStyle w:val="0"/>
        <w:jc w:val="both"/>
      </w:pPr>
      <w:r>
        <w:rPr>
          <w:sz w:val="24"/>
        </w:rPr>
        <w:t xml:space="preserve">(пп. 7 введен Федеральным </w:t>
      </w:r>
      <w:hyperlink w:history="0" r:id="rId460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7696" w:name="P7696"/>
    <w:bookmarkEnd w:id="7696"/>
    <w:p>
      <w:pPr>
        <w:pStyle w:val="0"/>
        <w:spacing w:before="240" w:lineRule="auto"/>
        <w:ind w:firstLine="540"/>
        <w:jc w:val="both"/>
      </w:pPr>
      <w:r>
        <w:rPr>
          <w:sz w:val="24"/>
        </w:rPr>
        <w:t xml:space="preserve">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w:t>
      </w:r>
    </w:p>
    <w:p>
      <w:pPr>
        <w:pStyle w:val="0"/>
        <w:jc w:val="both"/>
      </w:pPr>
      <w:r>
        <w:rPr>
          <w:sz w:val="24"/>
        </w:rPr>
        <w:t xml:space="preserve">(пп. 8 введен Федеральным </w:t>
      </w:r>
      <w:hyperlink w:history="0" r:id="rId460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случаев, предусмотренных </w:t>
      </w:r>
      <w:hyperlink w:history="0" w:anchor="P7690"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подпунктами 5</w:t>
        </w:r>
      </w:hyperlink>
      <w:r>
        <w:rPr>
          <w:sz w:val="24"/>
        </w:rPr>
        <w:t xml:space="preserve">, </w:t>
      </w:r>
      <w:hyperlink w:history="0" w:anchor="P7692" w:tooltip="6) до принятия решения по жалобе налоговый спор о том же предмете и по тем же основаниям был разрешен судом;">
        <w:r>
          <w:rPr>
            <w:sz w:val="24"/>
            <w:color w:val="0000ff"/>
          </w:rPr>
          <w:t xml:space="preserve">6</w:t>
        </w:r>
      </w:hyperlink>
      <w:r>
        <w:rPr>
          <w:sz w:val="24"/>
        </w:rPr>
        <w:t xml:space="preserve"> и </w:t>
      </w:r>
      <w:hyperlink w:history="0" w:anchor="P7696"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w:t>
      </w:r>
    </w:p>
    <w:p>
      <w:pPr>
        <w:pStyle w:val="0"/>
        <w:jc w:val="both"/>
      </w:pPr>
      <w:r>
        <w:rPr>
          <w:sz w:val="24"/>
        </w:rPr>
        <w:t xml:space="preserve">(в ред. Федерального </w:t>
      </w:r>
      <w:hyperlink w:history="0" r:id="rId460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В случае, предусмотренном </w:t>
      </w:r>
      <w:hyperlink w:history="0" w:anchor="P7690"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подпунктом 5 пункта 1</w:t>
        </w:r>
      </w:hyperlink>
      <w:r>
        <w:rPr>
          <w:sz w:val="24"/>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pPr>
        <w:pStyle w:val="0"/>
        <w:spacing w:before="240" w:lineRule="auto"/>
        <w:ind w:firstLine="540"/>
        <w:jc w:val="both"/>
      </w:pPr>
      <w:r>
        <w:rPr>
          <w:sz w:val="24"/>
        </w:rPr>
        <w:t xml:space="preserve">В случаях, предусмотренных </w:t>
      </w:r>
      <w:hyperlink w:history="0" w:anchor="P7692" w:tooltip="6) до принятия решения по жалобе налоговый спор о том же предмете и по тем же основаниям был разрешен судом;">
        <w:r>
          <w:rPr>
            <w:sz w:val="24"/>
            <w:color w:val="0000ff"/>
          </w:rPr>
          <w:t xml:space="preserve">подпунктами 6</w:t>
        </w:r>
      </w:hyperlink>
      <w:r>
        <w:rPr>
          <w:sz w:val="24"/>
        </w:rPr>
        <w:t xml:space="preserve"> и </w:t>
      </w:r>
      <w:hyperlink w:history="0" w:anchor="P7696"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о наличии указанных в данных подпунктах обстоятельств.</w:t>
      </w:r>
    </w:p>
    <w:p>
      <w:pPr>
        <w:pStyle w:val="0"/>
        <w:jc w:val="both"/>
      </w:pPr>
      <w:r>
        <w:rPr>
          <w:sz w:val="24"/>
        </w:rPr>
        <w:t xml:space="preserve">(абзац введен Федеральным </w:t>
      </w:r>
      <w:hyperlink w:history="0" r:id="rId460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Решение об оставлении жалобы без рассмотрения вручается или направляется лицу, подавшему жалобу, в течение трех дней со дня его принятия.</w:t>
      </w:r>
    </w:p>
    <w:p>
      <w:pPr>
        <w:pStyle w:val="0"/>
        <w:jc w:val="both"/>
      </w:pPr>
      <w:r>
        <w:rPr>
          <w:sz w:val="24"/>
        </w:rPr>
        <w:t xml:space="preserve">(п. 2 в ред. Федерального </w:t>
      </w:r>
      <w:hyperlink w:history="0" r:id="rId460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history="0" w:anchor="P7687" w:tooltip="3) до принятия решения по жалобе от лица, ее подавшего, поступило заявление об отзыве жалобы полностью или в части;">
        <w:r>
          <w:rPr>
            <w:sz w:val="24"/>
            <w:color w:val="0000ff"/>
          </w:rPr>
          <w:t xml:space="preserve">подпунктами 3</w:t>
        </w:r>
      </w:hyperlink>
      <w:r>
        <w:rPr>
          <w:sz w:val="24"/>
        </w:rPr>
        <w:t xml:space="preserve">, </w:t>
      </w:r>
      <w:hyperlink w:history="0" w:anchor="P7688" w:tooltip="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главой 20.3 настоящего Кодекса;">
        <w:r>
          <w:rPr>
            <w:sz w:val="24"/>
            <w:color w:val="0000ff"/>
          </w:rPr>
          <w:t xml:space="preserve">4</w:t>
        </w:r>
      </w:hyperlink>
      <w:r>
        <w:rPr>
          <w:sz w:val="24"/>
        </w:rPr>
        <w:t xml:space="preserve">, </w:t>
      </w:r>
      <w:hyperlink w:history="0" w:anchor="P7692" w:tooltip="6) до принятия решения по жалобе налоговый спор о том же предмете и по тем же основаниям был разрешен судом;">
        <w:r>
          <w:rPr>
            <w:sz w:val="24"/>
            <w:color w:val="0000ff"/>
          </w:rPr>
          <w:t xml:space="preserve">6</w:t>
        </w:r>
      </w:hyperlink>
      <w:r>
        <w:rPr>
          <w:sz w:val="24"/>
        </w:rPr>
        <w:t xml:space="preserve"> и </w:t>
      </w:r>
      <w:hyperlink w:history="0" w:anchor="P7696"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w:t>
      </w:r>
    </w:p>
    <w:p>
      <w:pPr>
        <w:pStyle w:val="0"/>
        <w:jc w:val="both"/>
      </w:pPr>
      <w:r>
        <w:rPr>
          <w:sz w:val="24"/>
        </w:rPr>
        <w:t xml:space="preserve">(в ред. Федерального </w:t>
      </w:r>
      <w:hyperlink w:history="0" r:id="rId460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4. Положения настоящей статьи, за исключением положений </w:t>
      </w:r>
      <w:hyperlink w:history="0" w:anchor="P7686" w:tooltip="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
        <w:r>
          <w:rPr>
            <w:sz w:val="24"/>
            <w:color w:val="0000ff"/>
          </w:rPr>
          <w:t xml:space="preserve">подпунктов 2</w:t>
        </w:r>
      </w:hyperlink>
      <w:r>
        <w:rPr>
          <w:sz w:val="24"/>
        </w:rPr>
        <w:t xml:space="preserve"> и </w:t>
      </w:r>
      <w:hyperlink w:history="0" w:anchor="P7690"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5 пункта 1</w:t>
        </w:r>
      </w:hyperlink>
      <w:r>
        <w:rPr>
          <w:sz w:val="24"/>
        </w:rPr>
        <w:t xml:space="preserve">, применяются также к апелляционной жалобе.</w:t>
      </w:r>
    </w:p>
    <w:p>
      <w:pPr>
        <w:pStyle w:val="0"/>
        <w:jc w:val="both"/>
      </w:pPr>
      <w:r>
        <w:rPr>
          <w:sz w:val="24"/>
        </w:rPr>
        <w:t xml:space="preserve">(в ред. Федерального </w:t>
      </w:r>
      <w:hyperlink w:history="0" r:id="rId461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jc w:val="both"/>
      </w:pPr>
      <w:r>
        <w:rPr>
          <w:sz w:val="24"/>
        </w:rPr>
      </w:r>
    </w:p>
    <w:p>
      <w:pPr>
        <w:pStyle w:val="2"/>
        <w:outlineLvl w:val="1"/>
        <w:jc w:val="center"/>
      </w:pPr>
      <w:r>
        <w:rPr>
          <w:sz w:val="24"/>
        </w:rPr>
        <w:t xml:space="preserve">Глава 20. РАССМОТРЕНИЕ ЖАЛОБЫ И ПРИНЯТИЕ РЕШЕНИЯ ПО НЕЙ</w:t>
      </w:r>
    </w:p>
    <w:p>
      <w:pPr>
        <w:pStyle w:val="0"/>
        <w:jc w:val="both"/>
      </w:pPr>
      <w:r>
        <w:rPr>
          <w:sz w:val="24"/>
        </w:rPr>
      </w:r>
    </w:p>
    <w:p>
      <w:pPr>
        <w:pStyle w:val="2"/>
        <w:outlineLvl w:val="2"/>
        <w:ind w:firstLine="540"/>
        <w:jc w:val="both"/>
      </w:pPr>
      <w:r>
        <w:rPr>
          <w:sz w:val="24"/>
        </w:rPr>
        <w:t xml:space="preserve">Статья 140. Рассмотрение жалобы (апелляционной жалобы)</w:t>
      </w:r>
    </w:p>
    <w:p>
      <w:pPr>
        <w:pStyle w:val="0"/>
        <w:ind w:firstLine="540"/>
        <w:jc w:val="both"/>
      </w:pPr>
      <w:r>
        <w:rPr>
          <w:sz w:val="24"/>
        </w:rPr>
      </w:r>
    </w:p>
    <w:p>
      <w:pPr>
        <w:pStyle w:val="0"/>
        <w:ind w:firstLine="540"/>
        <w:jc w:val="both"/>
      </w:pPr>
      <w:r>
        <w:rPr>
          <w:sz w:val="24"/>
        </w:rPr>
        <w:t xml:space="preserve">(в ред. Федерального </w:t>
      </w:r>
      <w:hyperlink w:history="0" r:id="rId4611"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 ходе рассмотрения жалобы (апелляционной жалобы) лицо, подавшее эту жалобу, до принятия по ней решения вправе представить </w:t>
      </w:r>
      <w:hyperlink w:history="0" r:id="rId4612"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дополнительные документы</w:t>
        </w:r>
      </w:hyperlink>
      <w:r>
        <w:rPr>
          <w:sz w:val="24"/>
        </w:rPr>
        <w:t xml:space="preserve">, подтверждающие его доводы.</w:t>
      </w:r>
    </w:p>
    <w:p>
      <w:pPr>
        <w:pStyle w:val="0"/>
        <w:spacing w:before="240" w:lineRule="auto"/>
        <w:ind w:firstLine="540"/>
        <w:jc w:val="both"/>
      </w:pPr>
      <w:r>
        <w:rPr>
          <w:sz w:val="24"/>
        </w:rPr>
        <w:t xml:space="preserve">Лицо, подавшее жалобу (апелляционную жалобу), до принятия по ней решения вправе обратиться с </w:t>
      </w:r>
      <w:hyperlink w:history="0" r:id="rId4613"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ходатайством</w:t>
        </w:r>
      </w:hyperlink>
      <w:r>
        <w:rPr>
          <w:sz w:val="24"/>
        </w:rPr>
        <w:t xml:space="preserve"> о приостановлении рассмотрения жалобы (апелляционной жалобы) полностью или в части в целях представления дополнительных документов (информации), но не более чем на шесть месяцев.</w:t>
      </w:r>
    </w:p>
    <w:p>
      <w:pPr>
        <w:pStyle w:val="0"/>
        <w:jc w:val="both"/>
      </w:pPr>
      <w:r>
        <w:rPr>
          <w:sz w:val="24"/>
        </w:rPr>
        <w:t xml:space="preserve">(абзац введен Федеральным </w:t>
      </w:r>
      <w:hyperlink w:history="0" r:id="rId461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течение пяти дней со дня получения указанного ходатайства вышестоящий налоговый орган, рассматривающий жалобу (апелляционную жалобу), принимает одно из следующих </w:t>
      </w:r>
      <w:r>
        <w:rPr>
          <w:sz w:val="24"/>
        </w:rPr>
        <w:t xml:space="preserve">решений</w:t>
      </w:r>
      <w:r>
        <w:rPr>
          <w:sz w:val="24"/>
        </w:rPr>
        <w:t xml:space="preserve">:</w:t>
      </w:r>
    </w:p>
    <w:p>
      <w:pPr>
        <w:pStyle w:val="0"/>
        <w:jc w:val="both"/>
      </w:pPr>
      <w:r>
        <w:rPr>
          <w:sz w:val="24"/>
        </w:rPr>
        <w:t xml:space="preserve">(абзац введен Федеральным </w:t>
      </w:r>
      <w:hyperlink w:history="0" r:id="rId461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приостановлении рассмотрения жалобы (апелляционной жалобы) полностью или в части;</w:t>
      </w:r>
    </w:p>
    <w:p>
      <w:pPr>
        <w:pStyle w:val="0"/>
        <w:jc w:val="both"/>
      </w:pPr>
      <w:r>
        <w:rPr>
          <w:sz w:val="24"/>
        </w:rPr>
        <w:t xml:space="preserve">(абзац введен Федеральным </w:t>
      </w:r>
      <w:hyperlink w:history="0" r:id="rId461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об отказе в приостановлении рассмотрения жалобы (апелляционной жалобы).</w:t>
      </w:r>
    </w:p>
    <w:p>
      <w:pPr>
        <w:pStyle w:val="0"/>
        <w:jc w:val="both"/>
      </w:pPr>
      <w:r>
        <w:rPr>
          <w:sz w:val="24"/>
        </w:rPr>
        <w:t xml:space="preserve">(абзац введен Федеральным </w:t>
      </w:r>
      <w:hyperlink w:history="0" r:id="rId461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принятом решении в течение трех дней со дня его принятия сообщается лицу, подавшему жалобу (апелляционную жалобу).</w:t>
      </w:r>
    </w:p>
    <w:p>
      <w:pPr>
        <w:pStyle w:val="0"/>
        <w:jc w:val="both"/>
      </w:pPr>
      <w:r>
        <w:rPr>
          <w:sz w:val="24"/>
        </w:rPr>
        <w:t xml:space="preserve">(абзац введен Федеральным </w:t>
      </w:r>
      <w:hyperlink w:history="0" r:id="rId461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ст. 140 дополняется п. 1.1 (</w:t>
            </w:r>
            <w:hyperlink w:history="0" r:id="rId4619"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620"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pPr>
        <w:pStyle w:val="0"/>
        <w:spacing w:before="240" w:lineRule="auto"/>
        <w:ind w:firstLine="540"/>
        <w:jc w:val="both"/>
      </w:pPr>
      <w:r>
        <w:rPr>
          <w:sz w:val="24"/>
        </w:rP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абз. 3 п. 2 ст. 140 излагается в новой редакции (</w:t>
            </w:r>
            <w:hyperlink w:history="0" r:id="rId4621"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622"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Руководитель (заместитель руководителя) вышестоящего налогового органа </w:t>
      </w:r>
      <w:hyperlink w:history="0" r:id="rId4623"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извещает</w:t>
        </w:r>
      </w:hyperlink>
      <w:r>
        <w:rPr>
          <w:sz w:val="24"/>
        </w:rPr>
        <w:t xml:space="preserve"> лицо, подавшее жалобу (апелляционную жалобу), о времени и месте рассмотрения жалобы (апелляционной жалобы).</w:t>
      </w:r>
    </w:p>
    <w:p>
      <w:pPr>
        <w:pStyle w:val="0"/>
        <w:spacing w:before="240" w:lineRule="auto"/>
        <w:ind w:firstLine="540"/>
        <w:jc w:val="both"/>
      </w:pPr>
      <w:r>
        <w:rPr>
          <w:sz w:val="24"/>
        </w:rPr>
        <w:t xml:space="preserve">Рассмотрение жалобы (апелляционной жалобы) возможно с использованием видео-конференц-связи в порядке, утверждаемом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62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Рассмотрение жалобы (апелляционной жалобы) может быть приостановлено по </w:t>
      </w:r>
      <w:hyperlink w:history="0" r:id="rId4625"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решению</w:t>
        </w:r>
      </w:hyperlink>
      <w:r>
        <w:rPr>
          <w:sz w:val="24"/>
        </w:rPr>
        <w:t xml:space="preserve"> вышестоящего налогового органа, рассматривающего жалобу (апелляционную жалобу):</w:t>
      </w:r>
    </w:p>
    <w:p>
      <w:pPr>
        <w:pStyle w:val="0"/>
        <w:jc w:val="both"/>
      </w:pPr>
      <w:r>
        <w:rPr>
          <w:sz w:val="24"/>
        </w:rPr>
        <w:t xml:space="preserve">(абзац введен Федеральным </w:t>
      </w:r>
      <w:hyperlink w:history="0" r:id="rId462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до разрешения дела о том же предмете и по тем же основаниям арбитражным судом, судом общей юрисдикции;</w:t>
      </w:r>
    </w:p>
    <w:p>
      <w:pPr>
        <w:pStyle w:val="0"/>
        <w:jc w:val="both"/>
      </w:pPr>
      <w:r>
        <w:rPr>
          <w:sz w:val="24"/>
        </w:rPr>
        <w:t xml:space="preserve">(абзац введен Федеральным </w:t>
      </w:r>
      <w:hyperlink w:history="0" r:id="rId462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случае невозможности рассмотрения жалобы (апелляционной жалобы) до разрешения другого дела судом в конституционном, гражданском, арбитражном, административном, уголовном судопроизводстве;</w:t>
      </w:r>
    </w:p>
    <w:p>
      <w:pPr>
        <w:pStyle w:val="0"/>
        <w:jc w:val="both"/>
      </w:pPr>
      <w:r>
        <w:rPr>
          <w:sz w:val="24"/>
        </w:rPr>
        <w:t xml:space="preserve">(абзац введен Федеральным </w:t>
      </w:r>
      <w:hyperlink w:history="0" r:id="rId462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до рассмотрения заявления о проведении взаимосогласительной процедуры в порядке, предусмотренном </w:t>
      </w:r>
      <w:hyperlink w:history="0" w:anchor="P7883" w:tooltip="Глава 20.3. ВЗАИМОСОГЛАСИТЕЛЬНАЯ ПРОЦЕДУРА">
        <w:r>
          <w:rPr>
            <w:sz w:val="24"/>
            <w:color w:val="0000ff"/>
          </w:rPr>
          <w:t xml:space="preserve">главой 20.3</w:t>
        </w:r>
      </w:hyperlink>
      <w:r>
        <w:rPr>
          <w:sz w:val="24"/>
        </w:rPr>
        <w:t xml:space="preserve"> настоящего Кодекса.</w:t>
      </w:r>
    </w:p>
    <w:p>
      <w:pPr>
        <w:pStyle w:val="0"/>
        <w:jc w:val="both"/>
      </w:pPr>
      <w:r>
        <w:rPr>
          <w:sz w:val="24"/>
        </w:rPr>
        <w:t xml:space="preserve">(абзац введен Федеральным </w:t>
      </w:r>
      <w:hyperlink w:history="0" r:id="rId462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принятом решении об указанном приостановлении рассмотрения жалобы (апелляционной жалобы) в течение трех дней со дня его принятия сообщается лицу, подавшему жалобу (апелляционную жалобу).</w:t>
      </w:r>
    </w:p>
    <w:p>
      <w:pPr>
        <w:pStyle w:val="0"/>
        <w:jc w:val="both"/>
      </w:pPr>
      <w:r>
        <w:rPr>
          <w:sz w:val="24"/>
        </w:rPr>
        <w:t xml:space="preserve">(абзац введен Федеральным </w:t>
      </w:r>
      <w:hyperlink w:history="0" r:id="rId463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t xml:space="preserve">(п. 2 в ред. Федерального </w:t>
      </w:r>
      <w:hyperlink w:history="0" r:id="rId4631"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7747" w:name="P7747"/>
    <w:bookmarkEnd w:id="7747"/>
    <w:p>
      <w:pPr>
        <w:pStyle w:val="0"/>
        <w:spacing w:before="240" w:lineRule="auto"/>
        <w:ind w:firstLine="540"/>
        <w:jc w:val="both"/>
      </w:pPr>
      <w:r>
        <w:rPr>
          <w:sz w:val="24"/>
        </w:rPr>
        <w:t xml:space="preserve">3. По итогам рассмотрения жалобы (апелляционной жалобы) вышестоящий налоговый орган:</w:t>
      </w:r>
    </w:p>
    <w:p>
      <w:pPr>
        <w:pStyle w:val="0"/>
        <w:spacing w:before="240" w:lineRule="auto"/>
        <w:ind w:firstLine="540"/>
        <w:jc w:val="both"/>
      </w:pPr>
      <w:r>
        <w:rPr>
          <w:sz w:val="24"/>
        </w:rPr>
        <w:t xml:space="preserve">1) оставляет жалобу (апелляционную жалобу) без удовлетворения;</w:t>
      </w:r>
    </w:p>
    <w:bookmarkStart w:id="7749" w:name="P7749"/>
    <w:bookmarkEnd w:id="7749"/>
    <w:p>
      <w:pPr>
        <w:pStyle w:val="0"/>
        <w:spacing w:before="240" w:lineRule="auto"/>
        <w:ind w:firstLine="540"/>
        <w:jc w:val="both"/>
      </w:pPr>
      <w:r>
        <w:rPr>
          <w:sz w:val="24"/>
        </w:rPr>
        <w:t xml:space="preserve">2) отменяет акт налогового органа ненормативного характера;</w:t>
      </w:r>
    </w:p>
    <w:p>
      <w:pPr>
        <w:pStyle w:val="0"/>
        <w:spacing w:before="240" w:lineRule="auto"/>
        <w:ind w:firstLine="540"/>
        <w:jc w:val="both"/>
      </w:pPr>
      <w:r>
        <w:rPr>
          <w:sz w:val="24"/>
        </w:rPr>
        <w:t xml:space="preserve">3) отменяет решение налогового органа полностью или в части;</w:t>
      </w:r>
    </w:p>
    <w:p>
      <w:pPr>
        <w:pStyle w:val="0"/>
        <w:spacing w:before="240" w:lineRule="auto"/>
        <w:ind w:firstLine="540"/>
        <w:jc w:val="both"/>
      </w:pPr>
      <w:r>
        <w:rPr>
          <w:sz w:val="24"/>
        </w:rPr>
        <w:t xml:space="preserve">4) отменяет решение налогового органа полностью и принимает по делу новое решение;</w:t>
      </w:r>
    </w:p>
    <w:bookmarkStart w:id="7752" w:name="P7752"/>
    <w:bookmarkEnd w:id="7752"/>
    <w:p>
      <w:pPr>
        <w:pStyle w:val="0"/>
        <w:spacing w:before="240" w:lineRule="auto"/>
        <w:ind w:firstLine="540"/>
        <w:jc w:val="both"/>
      </w:pPr>
      <w:r>
        <w:rPr>
          <w:sz w:val="24"/>
        </w:rPr>
        <w:t xml:space="preserve">5) признает действия или бездействие должностных лиц налоговых органов незаконными и выносит решение по существу.</w:t>
      </w:r>
    </w:p>
    <w:p>
      <w:pPr>
        <w:pStyle w:val="0"/>
        <w:spacing w:before="240" w:lineRule="auto"/>
        <w:ind w:firstLine="540"/>
        <w:jc w:val="both"/>
      </w:pPr>
      <w:r>
        <w:rPr>
          <w:sz w:val="24"/>
        </w:rPr>
        <w:t xml:space="preserve">4. Утратил силу. - Федеральный </w:t>
      </w:r>
      <w:hyperlink w:history="0" r:id="rId463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нарушение </w:t>
      </w:r>
      <w:r>
        <w:rPr>
          <w:sz w:val="24"/>
        </w:rPr>
        <w:t xml:space="preserve">существенных условий</w:t>
      </w:r>
      <w:r>
        <w:rPr>
          <w:sz w:val="24"/>
        </w:rPr>
        <w:t xml:space="preserve">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и вынести решение, предусмотренное </w:t>
      </w:r>
      <w:hyperlink w:history="0" w:anchor="P7747" w:tooltip="3. По итогам рассмотрения жалобы (апелляционной жалобы) вышестоящий налоговый орган:">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Вышестоящий налоговый орган, установив по результатам рассмотрения жалобы на решение, вынесенное в порядке, предусмотренном </w:t>
      </w:r>
      <w:hyperlink w:history="0" w:anchor="P5219"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w:t>
      </w:r>
      <w:hyperlink w:history="0" w:anchor="P5219"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 и вынести решение, предусмотренное </w:t>
      </w:r>
      <w:hyperlink w:history="0" w:anchor="P7747" w:tooltip="3. По итогам рассмотрения жалобы (апелляционной жалобы) вышестоящий налоговый орган:">
        <w:r>
          <w:rPr>
            <w:sz w:val="24"/>
            <w:color w:val="0000ff"/>
          </w:rPr>
          <w:t xml:space="preserve">пунктом 3</w:t>
        </w:r>
      </w:hyperlink>
      <w:r>
        <w:rPr>
          <w:sz w:val="24"/>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1 п. 6 ст. 140 вносятся изменения (</w:t>
            </w:r>
            <w:hyperlink w:history="0" r:id="rId4633"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634"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58" w:name="P7758"/>
    <w:bookmarkEnd w:id="7758"/>
    <w:p>
      <w:pPr>
        <w:pStyle w:val="0"/>
        <w:spacing w:before="300" w:lineRule="auto"/>
        <w:ind w:firstLine="540"/>
        <w:jc w:val="both"/>
      </w:pPr>
      <w:r>
        <w:rPr>
          <w:sz w:val="24"/>
        </w:rP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2 п. 6 ст. 140 вносятся изменения (</w:t>
            </w:r>
            <w:hyperlink w:history="0" r:id="rId4635"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636"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61" w:name="P7761"/>
    <w:bookmarkEnd w:id="7761"/>
    <w:p>
      <w:pPr>
        <w:pStyle w:val="0"/>
        <w:spacing w:before="300" w:lineRule="auto"/>
        <w:ind w:firstLine="540"/>
        <w:jc w:val="both"/>
      </w:pPr>
      <w:r>
        <w:rPr>
          <w:sz w:val="24"/>
        </w:rPr>
        <w:t xml:space="preserve">Решение по жалобе, не указанной в </w:t>
      </w:r>
      <w:hyperlink w:history="0" w:anchor="P77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абзаце первом</w:t>
        </w:r>
      </w:hyperlink>
      <w:r>
        <w:rPr>
          <w:sz w:val="24"/>
        </w:rPr>
        <w:t xml:space="preserve">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01.09.2026 в абз. 3 п. 6 ст. 140 вносятся изменения (</w:t>
            </w:r>
            <w:hyperlink w:history="0" r:id="rId4637" w:tooltip="Федеральный закон от 28.11.2025 N 425-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28.11.2025 N 425-ФЗ). См. будущую </w:t>
            </w:r>
            <w:hyperlink w:history="0" r:id="rId4638" w:tooltip="&quot;Налоговый кодекс Российской Федерации (часть первая)&quot; от 31.07.1998 N 146-ФЗ (ред. от 11.02.2026) (с изм. и доп., вступ. в силу с 01.09.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Решение</w:t>
      </w:r>
      <w:r>
        <w:rPr>
          <w:sz w:val="24"/>
        </w:rP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40" w:lineRule="auto"/>
        <w:ind w:firstLine="540"/>
        <w:jc w:val="both"/>
      </w:pPr>
      <w:r>
        <w:rPr>
          <w:sz w:val="24"/>
        </w:rPr>
        <w:t xml:space="preserve">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40" w:lineRule="auto"/>
        <w:ind w:firstLine="540"/>
        <w:jc w:val="both"/>
      </w:pPr>
      <w:r>
        <w:rPr>
          <w:sz w:val="24"/>
        </w:rPr>
        <w:t xml:space="preserve">В случае представления лицом, подавшим жалобу (апелляционную жалобу), дополнительных документов сроки, установленные </w:t>
      </w:r>
      <w:hyperlink w:history="0" w:anchor="P77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абзацами первым</w:t>
        </w:r>
      </w:hyperlink>
      <w:r>
        <w:rPr>
          <w:sz w:val="24"/>
        </w:rPr>
        <w:t xml:space="preserve"> и </w:t>
      </w:r>
      <w:hyperlink w:history="0" w:anchor="P7761" w:tooltip="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
        <w:r>
          <w:rPr>
            <w:sz w:val="24"/>
            <w:color w:val="0000ff"/>
          </w:rPr>
          <w:t xml:space="preserve">вторым</w:t>
        </w:r>
      </w:hyperlink>
      <w:r>
        <w:rPr>
          <w:sz w:val="24"/>
        </w:rPr>
        <w:t xml:space="preserve"> настоящего пункта, исчисляются с момента получения указанных документов вышестоящим налоговым органом, рассматривающим жалобу (апелляционную жалобу).</w:t>
      </w:r>
    </w:p>
    <w:p>
      <w:pPr>
        <w:pStyle w:val="0"/>
        <w:jc w:val="both"/>
      </w:pPr>
      <w:r>
        <w:rPr>
          <w:sz w:val="24"/>
        </w:rPr>
        <w:t xml:space="preserve">(абзац введен Федеральным </w:t>
      </w:r>
      <w:hyperlink w:history="0" r:id="rId463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r>
    </w:p>
    <w:p>
      <w:pPr>
        <w:pStyle w:val="2"/>
        <w:outlineLvl w:val="2"/>
        <w:ind w:firstLine="540"/>
        <w:jc w:val="both"/>
      </w:pPr>
      <w:r>
        <w:rPr>
          <w:sz w:val="24"/>
        </w:rPr>
        <w:t xml:space="preserve">Статья 140.1. Особенности рассмотрения жалобы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640"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p>
      <w:pPr>
        <w:pStyle w:val="0"/>
        <w:ind w:firstLine="540"/>
        <w:jc w:val="both"/>
      </w:pPr>
      <w:r>
        <w:rPr>
          <w:sz w:val="24"/>
        </w:rPr>
        <w:t xml:space="preserve">1. Жалобы, направленные в электронной форме по телекоммуникационным каналам связи или через личный кабинет налогоплательщика в </w:t>
      </w:r>
      <w:hyperlink w:history="0" r:id="rId464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формате</w:t>
        </w:r>
      </w:hyperlink>
      <w:r>
        <w:rPr>
          <w:sz w:val="24"/>
        </w:rPr>
        <w:t xml:space="preserve"> и в соответствии с </w:t>
      </w:r>
      <w:hyperlink w:history="0" r:id="rId4642"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порядком</w:t>
        </w:r>
      </w:hyperlink>
      <w:r>
        <w:rPr>
          <w:sz w:val="24"/>
        </w:rPr>
        <w:t xml:space="preserve"> представления жалоб в электронной форме, утвержденными федеральным органом исполнительной власти, уполномоченным по контролю и надзору в области налогов и сборов, за исключением жалоб, поданных на решения налоговых органов, принятые в соответствии со </w:t>
      </w:r>
      <w:hyperlink w:history="0" w:anchor="P5060" w:tooltip="Статья 101. Вынесение решения по результатам рассмотрения материалов налоговой проверки">
        <w:r>
          <w:rPr>
            <w:sz w:val="24"/>
            <w:color w:val="0000ff"/>
          </w:rPr>
          <w:t xml:space="preserve">статьями 101</w:t>
        </w:r>
      </w:hyperlink>
      <w:r>
        <w:rPr>
          <w:sz w:val="24"/>
        </w:rPr>
        <w:t xml:space="preserve"> и </w:t>
      </w:r>
      <w:hyperlink w:history="0" w:anchor="P5219" w:tooltip="Статья 101.4. Производство по делу о предусмотренных настоящим Кодексом налоговых правонарушениях">
        <w:r>
          <w:rPr>
            <w:sz w:val="24"/>
            <w:color w:val="0000ff"/>
          </w:rPr>
          <w:t xml:space="preserve">101.4</w:t>
        </w:r>
      </w:hyperlink>
      <w:r>
        <w:rPr>
          <w:sz w:val="24"/>
        </w:rPr>
        <w:t xml:space="preserve"> настоящего Кодекса, могут быть рассмотрены в </w:t>
      </w:r>
      <w:r>
        <w:rPr>
          <w:sz w:val="24"/>
        </w:rPr>
        <w:t xml:space="preserve">упрощенном порядке</w:t>
      </w:r>
      <w:r>
        <w:rPr>
          <w:sz w:val="24"/>
        </w:rPr>
        <w:t xml:space="preserve"> в случае указания на это в жалобе.</w:t>
      </w:r>
    </w:p>
    <w:p>
      <w:pPr>
        <w:pStyle w:val="0"/>
        <w:spacing w:before="240" w:lineRule="auto"/>
        <w:ind w:firstLine="540"/>
        <w:jc w:val="both"/>
      </w:pPr>
      <w:r>
        <w:rPr>
          <w:sz w:val="24"/>
        </w:rPr>
        <w:t xml:space="preserve">2. Рассмотрение жалобы в упрощенном порядке осуществляется налоговым органом, акты ненормативного характера, действия или бездействие должностных лиц которого обжалуются.</w:t>
      </w:r>
    </w:p>
    <w:p>
      <w:pPr>
        <w:pStyle w:val="0"/>
        <w:spacing w:before="240" w:lineRule="auto"/>
        <w:ind w:firstLine="540"/>
        <w:jc w:val="both"/>
      </w:pPr>
      <w:r>
        <w:rPr>
          <w:sz w:val="24"/>
        </w:rPr>
        <w:t xml:space="preserve">3. Жалоба, предусмотренная настоящей статьей, рассматривается налоговым органом в течение семи дней со дня ее получения.</w:t>
      </w:r>
    </w:p>
    <w:p>
      <w:pPr>
        <w:pStyle w:val="0"/>
        <w:spacing w:before="240" w:lineRule="auto"/>
        <w:ind w:firstLine="540"/>
        <w:jc w:val="both"/>
      </w:pPr>
      <w:r>
        <w:rPr>
          <w:sz w:val="24"/>
        </w:rPr>
        <w:t xml:space="preserve">4. По итогам рассмотрения жалобы в соответствии с настоящей статьей налоговый орган:</w:t>
      </w:r>
    </w:p>
    <w:p>
      <w:pPr>
        <w:pStyle w:val="0"/>
        <w:spacing w:before="240" w:lineRule="auto"/>
        <w:ind w:firstLine="540"/>
        <w:jc w:val="both"/>
      </w:pPr>
      <w:r>
        <w:rPr>
          <w:sz w:val="24"/>
        </w:rPr>
        <w:t xml:space="preserve">1) принимает решение, предусмотренное </w:t>
      </w:r>
      <w:hyperlink w:history="0" w:anchor="P7749" w:tooltip="2) отменяет акт налогового органа ненормативного характера;">
        <w:r>
          <w:rPr>
            <w:sz w:val="24"/>
            <w:color w:val="0000ff"/>
          </w:rPr>
          <w:t xml:space="preserve">подпунктами 2</w:t>
        </w:r>
      </w:hyperlink>
      <w:r>
        <w:rPr>
          <w:sz w:val="24"/>
        </w:rPr>
        <w:t xml:space="preserve"> - </w:t>
      </w:r>
      <w:hyperlink w:history="0" w:anchor="P7752" w:tooltip="5) признает действия или бездействие должностных лиц налоговых органов незаконными и выносит решение по существу.">
        <w:r>
          <w:rPr>
            <w:sz w:val="24"/>
            <w:color w:val="0000ff"/>
          </w:rPr>
          <w:t xml:space="preserve">5 пункта 3 статьи 140</w:t>
        </w:r>
      </w:hyperlink>
      <w:r>
        <w:rPr>
          <w:sz w:val="24"/>
        </w:rPr>
        <w:t xml:space="preserve"> настоящего Кодекса;</w:t>
      </w:r>
    </w:p>
    <w:p>
      <w:pPr>
        <w:pStyle w:val="0"/>
        <w:spacing w:before="240" w:lineRule="auto"/>
        <w:ind w:firstLine="540"/>
        <w:jc w:val="both"/>
      </w:pPr>
      <w:r>
        <w:rPr>
          <w:sz w:val="24"/>
        </w:rPr>
        <w:t xml:space="preserve">2) принимает меры, предусмотренные </w:t>
      </w:r>
      <w:hyperlink w:history="0" w:anchor="P7639" w:tooltip="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
        <w:r>
          <w:rPr>
            <w:sz w:val="24"/>
            <w:color w:val="0000ff"/>
          </w:rPr>
          <w:t xml:space="preserve">пунктом 1</w:t>
        </w:r>
      </w:hyperlink>
      <w:r>
        <w:rPr>
          <w:sz w:val="24"/>
        </w:rPr>
        <w:t xml:space="preserve"> или </w:t>
      </w:r>
      <w:hyperlink w:history="0" w:anchor="P7639" w:tooltip="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
        <w:r>
          <w:rPr>
            <w:sz w:val="24"/>
            <w:color w:val="0000ff"/>
          </w:rPr>
          <w:t xml:space="preserve">пунктами 1</w:t>
        </w:r>
      </w:hyperlink>
      <w:r>
        <w:rPr>
          <w:sz w:val="24"/>
        </w:rPr>
        <w:t xml:space="preserve"> и </w:t>
      </w:r>
      <w:hyperlink w:history="0" w:anchor="P7640"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4"/>
            <w:color w:val="0000ff"/>
          </w:rPr>
          <w:t xml:space="preserve">1.1 статьи 139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141. Утратила силу. - Федеральный </w:t>
      </w:r>
      <w:hyperlink w:history="0" r:id="rId4643"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02.07.2013 N 153-ФЗ.</w:t>
      </w:r>
    </w:p>
    <w:p>
      <w:pPr>
        <w:pStyle w:val="0"/>
        <w:jc w:val="both"/>
      </w:pPr>
      <w:r>
        <w:rPr>
          <w:sz w:val="24"/>
        </w:rPr>
      </w:r>
    </w:p>
    <w:p>
      <w:pPr>
        <w:pStyle w:val="2"/>
        <w:outlineLvl w:val="2"/>
        <w:ind w:firstLine="540"/>
        <w:jc w:val="both"/>
      </w:pPr>
      <w:r>
        <w:rPr>
          <w:sz w:val="24"/>
        </w:rPr>
        <w:t xml:space="preserve">Статья 142. Рассмотрение жалоб, поданных в суд</w:t>
      </w:r>
    </w:p>
    <w:p>
      <w:pPr>
        <w:pStyle w:val="0"/>
        <w:jc w:val="both"/>
      </w:pPr>
      <w:r>
        <w:rPr>
          <w:sz w:val="24"/>
        </w:rPr>
      </w:r>
    </w:p>
    <w:p>
      <w:pPr>
        <w:pStyle w:val="0"/>
        <w:ind w:firstLine="540"/>
        <w:jc w:val="both"/>
      </w:pPr>
      <w:r>
        <w:rPr>
          <w:sz w:val="24"/>
        </w:rP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w:t>
      </w:r>
      <w:hyperlink w:history="0" r:id="rId464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арбитражным</w:t>
        </w:r>
      </w:hyperlink>
      <w:r>
        <w:rPr>
          <w:sz w:val="24"/>
        </w:rPr>
        <w:t xml:space="preserve"> процессуальным законодательством, законодательством об </w:t>
      </w:r>
      <w:hyperlink w:history="0" r:id="rId4645" w:tooltip="&quot;Кодекс административного судопроизводства Российской Федерации&quot; от 08.03.2015 N 21-ФЗ (ред. от 29.12.2025, с изм. от 11.02.2026) {КонсультантПлюс}">
        <w:r>
          <w:rPr>
            <w:sz w:val="24"/>
            <w:color w:val="0000ff"/>
          </w:rPr>
          <w:t xml:space="preserve">административном</w:t>
        </w:r>
      </w:hyperlink>
      <w:r>
        <w:rPr>
          <w:sz w:val="24"/>
        </w:rPr>
        <w:t xml:space="preserve"> судопроизводстве и иными федеральными </w:t>
      </w:r>
      <w:hyperlink w:history="0" r:id="rId4646" w:tooltip="Федеральный закон от 02.05.2006 N 59-ФЗ (ред. от 28.12.2024) &quot;О порядке рассмотрения обращений граждан Российской Федерации&quot; {КонсультантПлюс}">
        <w:r>
          <w:rPr>
            <w:sz w:val="24"/>
            <w:color w:val="0000ff"/>
          </w:rPr>
          <w:t xml:space="preserve">законами</w:t>
        </w:r>
      </w:hyperlink>
      <w:r>
        <w:rPr>
          <w:sz w:val="24"/>
        </w:rPr>
        <w:t xml:space="preserve">.</w:t>
      </w:r>
    </w:p>
    <w:p>
      <w:pPr>
        <w:pStyle w:val="0"/>
        <w:jc w:val="both"/>
      </w:pPr>
      <w:r>
        <w:rPr>
          <w:sz w:val="24"/>
        </w:rPr>
        <w:t xml:space="preserve">(в ред. Федерального </w:t>
      </w:r>
      <w:hyperlink w:history="0" r:id="rId4647"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закона</w:t>
        </w:r>
      </w:hyperlink>
      <w:r>
        <w:rPr>
          <w:sz w:val="24"/>
        </w:rPr>
        <w:t xml:space="preserve"> от 08.03.2015 N 23-ФЗ)</w:t>
      </w:r>
    </w:p>
    <w:p>
      <w:pPr>
        <w:pStyle w:val="0"/>
        <w:jc w:val="both"/>
      </w:pPr>
      <w:r>
        <w:rPr>
          <w:sz w:val="24"/>
        </w:rPr>
      </w:r>
    </w:p>
    <w:p>
      <w:pPr>
        <w:pStyle w:val="2"/>
        <w:outlineLvl w:val="0"/>
        <w:jc w:val="center"/>
      </w:pPr>
      <w:r>
        <w:rPr>
          <w:sz w:val="24"/>
        </w:rPr>
        <w:t xml:space="preserve">РАЗДЕЛ VII.1.</w:t>
      </w:r>
    </w:p>
    <w:p>
      <w:pPr>
        <w:pStyle w:val="2"/>
        <w:jc w:val="center"/>
      </w:pPr>
      <w:r>
        <w:rPr>
          <w:sz w:val="24"/>
        </w:rPr>
        <w:t xml:space="preserve">ВЫПОЛНЕНИЕ МЕЖДУНАРОДНЫХ ДОГОВОРОВ РОССИЙСКОЙ ФЕДЕРАЦИИ</w:t>
      </w:r>
    </w:p>
    <w:p>
      <w:pPr>
        <w:pStyle w:val="2"/>
        <w:jc w:val="center"/>
      </w:pPr>
      <w:r>
        <w:rPr>
          <w:sz w:val="24"/>
        </w:rPr>
        <w:t xml:space="preserve">ПО ВОПРОСАМ НАЛОГООБЛОЖЕНИЯ И ВЗАИМНОЙ АДМИНИСТРАТИВНОЙ</w:t>
      </w:r>
    </w:p>
    <w:p>
      <w:pPr>
        <w:pStyle w:val="2"/>
        <w:jc w:val="center"/>
      </w:pPr>
      <w:r>
        <w:rPr>
          <w:sz w:val="24"/>
        </w:rPr>
        <w:t xml:space="preserve">ПОМОЩИ ПО НАЛОГОВЫМ ДЕЛАМ</w:t>
      </w:r>
    </w:p>
    <w:p>
      <w:pPr>
        <w:pStyle w:val="0"/>
        <w:jc w:val="center"/>
      </w:pPr>
      <w:r>
        <w:rPr>
          <w:sz w:val="24"/>
        </w:rPr>
      </w:r>
    </w:p>
    <w:p>
      <w:pPr>
        <w:pStyle w:val="0"/>
        <w:jc w:val="center"/>
      </w:pPr>
      <w:r>
        <w:rPr>
          <w:sz w:val="24"/>
        </w:rPr>
        <w:t xml:space="preserve">(введен Федеральным </w:t>
      </w:r>
      <w:hyperlink w:history="0" r:id="rId464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2"/>
        <w:outlineLvl w:val="1"/>
        <w:jc w:val="center"/>
      </w:pPr>
      <w:r>
        <w:rPr>
          <w:sz w:val="24"/>
        </w:rPr>
        <w:t xml:space="preserve">Глава 20.1. АВТОМАТИЧЕСКИЙ ОБМЕН ФИНАНСОВОЙ ИНФОРМАЦИЕЙ</w:t>
      </w:r>
    </w:p>
    <w:p>
      <w:pPr>
        <w:pStyle w:val="2"/>
        <w:jc w:val="center"/>
      </w:pPr>
      <w:r>
        <w:rPr>
          <w:sz w:val="24"/>
        </w:rPr>
        <w:t xml:space="preserve">С ИНОСТРАННЫМИ ГОСУДАРСТВАМИ (ТЕРРИТОРИЯМИ)</w:t>
      </w:r>
    </w:p>
    <w:p>
      <w:pPr>
        <w:pStyle w:val="0"/>
        <w:jc w:val="center"/>
      </w:pPr>
      <w:r>
        <w:rPr>
          <w:sz w:val="24"/>
        </w:rPr>
      </w:r>
    </w:p>
    <w:p>
      <w:pPr>
        <w:pStyle w:val="0"/>
        <w:jc w:val="center"/>
      </w:pPr>
      <w:r>
        <w:rPr>
          <w:sz w:val="24"/>
        </w:rPr>
        <w:t xml:space="preserve">(введена Федеральным </w:t>
      </w:r>
      <w:hyperlink w:history="0" r:id="rId464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2"/>
        <w:outlineLvl w:val="2"/>
        <w:ind w:firstLine="540"/>
        <w:jc w:val="both"/>
      </w:pPr>
      <w:r>
        <w:rPr>
          <w:sz w:val="24"/>
        </w:rPr>
        <w:t xml:space="preserve">Статья 142.1. Понятия и термины, используемые при осуществлении автоматического обмена финансовой информацией с иностранными государствами (территориями)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65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pPr>
        <w:pStyle w:val="0"/>
        <w:spacing w:before="240" w:lineRule="auto"/>
        <w:ind w:firstLine="540"/>
        <w:jc w:val="both"/>
      </w:pPr>
      <w:r>
        <w:rPr>
          <w:sz w:val="24"/>
        </w:rPr>
        <w:t xml:space="preserve">1) 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международными договорами Российской Федерации по вопросам налогообложения;</w:t>
      </w:r>
    </w:p>
    <w:p>
      <w:pPr>
        <w:pStyle w:val="0"/>
        <w:spacing w:before="240" w:lineRule="auto"/>
        <w:ind w:firstLine="540"/>
        <w:jc w:val="both"/>
      </w:pPr>
      <w:r>
        <w:rPr>
          <w:sz w:val="24"/>
        </w:rPr>
        <w:t xml:space="preserve">2) </w:t>
      </w:r>
      <w:hyperlink w:history="0" r:id="rId4651" w:tooltip="&quot;Перечень некоторых видов организаций, которые следует относить к организациям финансового рынка для целей исполнения главы 20.1 Налогового кодекса Российской Федерации&quot; {КонсультантПлюс}">
        <w:r>
          <w:rPr>
            <w:sz w:val="24"/>
            <w:color w:val="0000ff"/>
          </w:rPr>
          <w:t xml:space="preserve">организация финансового рынка</w:t>
        </w:r>
      </w:hyperlink>
      <w:r>
        <w:rPr>
          <w:sz w:val="24"/>
        </w:rP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3) клиент организации финансового рынка (далее - клиент) - лицо, заключающее (заключившее) с организацией финансового рынка договор, предусматривающий оказание финансовых услуг;</w:t>
      </w:r>
    </w:p>
    <w:p>
      <w:pPr>
        <w:pStyle w:val="0"/>
        <w:spacing w:before="240" w:lineRule="auto"/>
        <w:ind w:firstLine="540"/>
        <w:jc w:val="both"/>
      </w:pPr>
      <w:r>
        <w:rPr>
          <w:sz w:val="24"/>
        </w:rPr>
        <w:t xml:space="preserve">4) финансовые услуги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5) финансовая информация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6) выгодоприобретатель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pPr>
        <w:pStyle w:val="0"/>
        <w:spacing w:before="240" w:lineRule="auto"/>
        <w:ind w:firstLine="540"/>
        <w:jc w:val="both"/>
      </w:pPr>
      <w:r>
        <w:rPr>
          <w:sz w:val="24"/>
        </w:rPr>
        <w:t xml:space="preserve">7) лицо, прямо или косвенно контролирующее клиента (выгодоприобретателя)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(выгодоприобретателем) либо имеет возможность контролировать действия клиента (выгодоприобретателя). Лицом, прямо или косвенно контролирующим клиента (выгодоприобретателя)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(выгодоприобретателя) - физическое лицо;</w:t>
      </w:r>
    </w:p>
    <w:p>
      <w:pPr>
        <w:pStyle w:val="0"/>
        <w:jc w:val="both"/>
      </w:pPr>
      <w:r>
        <w:rPr>
          <w:sz w:val="24"/>
        </w:rPr>
        <w:t xml:space="preserve">(пп. 7 в ред. Федерального </w:t>
      </w:r>
      <w:hyperlink w:history="0" r:id="rId4652"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spacing w:before="240" w:lineRule="auto"/>
        <w:ind w:firstLine="540"/>
        <w:jc w:val="both"/>
      </w:pPr>
      <w:r>
        <w:rPr>
          <w:sz w:val="24"/>
        </w:rPr>
        <w:t xml:space="preserve">8) финансовые активы - денежные средства,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иные активы, являющиеся предметом договора между клиентом и организацией финансового рынка, предусматривающего оказание финансовых услуг. При этом для целей настоящей главы не признаются финансовыми активами недвижимое имущество, драгоценные металлы (кроме драгоценных металлов на счетах, во вкладах или принятых для хранения с обезличением), а также ценности, принятые для хранения в индивидуальном банковском сейфе.</w:t>
      </w:r>
    </w:p>
    <w:p>
      <w:pPr>
        <w:pStyle w:val="0"/>
        <w:jc w:val="both"/>
      </w:pPr>
      <w:r>
        <w:rPr>
          <w:sz w:val="24"/>
        </w:rPr>
        <w:t xml:space="preserve">(пп. 8 в ред. Федерального </w:t>
      </w:r>
      <w:hyperlink w:history="0" r:id="rId465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jc w:val="both"/>
      </w:pPr>
      <w:r>
        <w:rPr>
          <w:sz w:val="24"/>
        </w:rPr>
      </w:r>
    </w:p>
    <w:p>
      <w:pPr>
        <w:pStyle w:val="2"/>
        <w:outlineLvl w:val="2"/>
        <w:ind w:firstLine="540"/>
        <w:jc w:val="both"/>
      </w:pPr>
      <w:r>
        <w:rPr>
          <w:sz w:val="24"/>
        </w:rPr>
        <w:t xml:space="preserve">Статья 142.2.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65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819" w:name="P7819"/>
    <w:bookmarkEnd w:id="7819"/>
    <w:p>
      <w:pPr>
        <w:pStyle w:val="0"/>
        <w:ind w:firstLine="540"/>
        <w:jc w:val="both"/>
      </w:pPr>
      <w:r>
        <w:rPr>
          <w:sz w:val="24"/>
        </w:rP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w:t>
      </w:r>
      <w:hyperlink w:history="0" r:id="rId4655" w:tooltip="&lt;Информация&gt; ФНС России &quot;Часто задаваемые вопросы по применению положений главы 20.1 Налогового кодекса Российской Федерации и постановления Правительства Российской Федерации от 16.06.2018 N 693&quot; {КонсультантПлюс}">
        <w:r>
          <w:rPr>
            <w:sz w:val="24"/>
            <w:color w:val="0000ff"/>
          </w:rPr>
          <w:t xml:space="preserve">информацию</w:t>
        </w:r>
      </w:hyperlink>
      <w:r>
        <w:rPr>
          <w:sz w:val="24"/>
        </w:rPr>
        <w:t xml:space="preserve">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history="0" w:anchor="P7845"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 статьи 142.4</w:t>
        </w:r>
      </w:hyperlink>
      <w:r>
        <w:rPr>
          <w:sz w:val="24"/>
        </w:rP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w:t>
      </w:r>
    </w:p>
    <w:p>
      <w:pPr>
        <w:pStyle w:val="0"/>
        <w:jc w:val="both"/>
      </w:pPr>
      <w:r>
        <w:rPr>
          <w:sz w:val="24"/>
        </w:rPr>
        <w:t xml:space="preserve">(в ред. Федерального </w:t>
      </w:r>
      <w:hyperlink w:history="0" r:id="rId4656"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bookmarkStart w:id="7821" w:name="P7821"/>
    <w:bookmarkEnd w:id="7821"/>
    <w:p>
      <w:pPr>
        <w:pStyle w:val="0"/>
        <w:spacing w:before="240" w:lineRule="auto"/>
        <w:ind w:firstLine="540"/>
        <w:jc w:val="both"/>
      </w:pPr>
      <w:r>
        <w:rPr>
          <w:sz w:val="24"/>
        </w:rPr>
        <w:t xml:space="preserve">Если на основании мероприятий, установленных </w:t>
      </w:r>
      <w:hyperlink w:history="0" w:anchor="P7845"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 статьи 142.4</w:t>
        </w:r>
      </w:hyperlink>
      <w:r>
        <w:rPr>
          <w:sz w:val="24"/>
        </w:rPr>
        <w:t xml:space="preserve">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клиентов, выгодоприобретателей и (или) лиц, прямо или косвенно их контролирующих.</w:t>
      </w:r>
    </w:p>
    <w:p>
      <w:pPr>
        <w:pStyle w:val="0"/>
        <w:jc w:val="both"/>
      </w:pPr>
      <w:r>
        <w:rPr>
          <w:sz w:val="24"/>
        </w:rPr>
        <w:t xml:space="preserve">(абзац введен Федеральным </w:t>
      </w:r>
      <w:hyperlink w:history="0" r:id="rId465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Указанная в </w:t>
      </w:r>
      <w:hyperlink w:history="0" w:anchor="P781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абзацах первом</w:t>
        </w:r>
      </w:hyperlink>
      <w:r>
        <w:rPr>
          <w:sz w:val="24"/>
        </w:rPr>
        <w:t xml:space="preserve"> и </w:t>
      </w:r>
      <w:hyperlink w:history="0" w:anchor="P7821" w:tooltip="Если на основании мероприятий, установленных пунктом 1 статьи 142.4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
        <w:r>
          <w:rPr>
            <w:sz w:val="24"/>
            <w:color w:val="0000ff"/>
          </w:rPr>
          <w:t xml:space="preserve">втором</w:t>
        </w:r>
      </w:hyperlink>
      <w:r>
        <w:rPr>
          <w:sz w:val="24"/>
        </w:rPr>
        <w:t xml:space="preserve"> настоящего пункта информация представляется организацией финансового рынка по установленным </w:t>
      </w:r>
      <w:r>
        <w:rPr>
          <w:sz w:val="24"/>
        </w:rPr>
        <w:t xml:space="preserve">форматам</w:t>
      </w:r>
      <w:r>
        <w:rPr>
          <w:sz w:val="24"/>
        </w:rPr>
        <w:t xml:space="preserve"> в электронной форме. </w:t>
      </w:r>
      <w:hyperlink w:history="0" r:id="rId4658"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4"/>
            <w:color w:val="0000ff"/>
          </w:rPr>
          <w:t xml:space="preserve">Условия, порядок и сроки</w:t>
        </w:r>
      </w:hyperlink>
      <w:r>
        <w:rPr>
          <w:sz w:val="24"/>
        </w:rPr>
        <w:t xml:space="preserve"> представления такой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pPr>
        <w:pStyle w:val="0"/>
        <w:jc w:val="both"/>
      </w:pPr>
      <w:r>
        <w:rPr>
          <w:sz w:val="24"/>
        </w:rPr>
        <w:t xml:space="preserve">(абзац введен Федеральным </w:t>
      </w:r>
      <w:hyperlink w:history="0" r:id="rId4659"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bookmarkStart w:id="7826" w:name="P7826"/>
    <w:bookmarkEnd w:id="7826"/>
    <w:p>
      <w:pPr>
        <w:pStyle w:val="0"/>
        <w:spacing w:before="240" w:lineRule="auto"/>
        <w:ind w:firstLine="540"/>
        <w:jc w:val="both"/>
      </w:pPr>
      <w:r>
        <w:rPr>
          <w:sz w:val="24"/>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4"/>
        </w:rPr>
        <w:t xml:space="preserve">(п. 2.1 введен Федеральным </w:t>
      </w:r>
      <w:hyperlink w:history="0" r:id="rId4660"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3. Правительство Российской Федерации по согласованию с Центральным банком Российской Федерации вправе установить </w:t>
      </w:r>
      <w:r>
        <w:rPr>
          <w:sz w:val="24"/>
        </w:rPr>
        <w:t xml:space="preserve">перечень</w:t>
      </w:r>
      <w:r>
        <w:rPr>
          <w:sz w:val="24"/>
        </w:rPr>
        <w:t xml:space="preserve">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p>
      <w:pPr>
        <w:pStyle w:val="0"/>
        <w:jc w:val="both"/>
      </w:pPr>
      <w:r>
        <w:rPr>
          <w:sz w:val="24"/>
        </w:rPr>
      </w:r>
    </w:p>
    <w:p>
      <w:pPr>
        <w:pStyle w:val="2"/>
        <w:outlineLvl w:val="2"/>
        <w:ind w:firstLine="540"/>
        <w:jc w:val="both"/>
      </w:pPr>
      <w:r>
        <w:rPr>
          <w:sz w:val="24"/>
        </w:rPr>
        <w:t xml:space="preserve">Статья 142.3.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66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834" w:name="P7834"/>
    <w:bookmarkEnd w:id="7834"/>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p>
      <w:pPr>
        <w:pStyle w:val="0"/>
        <w:spacing w:before="240" w:lineRule="auto"/>
        <w:ind w:firstLine="540"/>
        <w:jc w:val="both"/>
      </w:pPr>
      <w:hyperlink w:history="0" r:id="rId4662" w:tooltip="Приказ ФНС России от 14.10.2025 N ЕД-7-17/883@ &quot;Об утверждении Перечня государств (территорий), с которыми осуществляется автоматический обмен финансовой информацией&quot; (Зарегистрировано в Минюсте России 10.12.2025 N 84545) {КонсультантПлюс}">
        <w:r>
          <w:rPr>
            <w:sz w:val="24"/>
            <w:color w:val="0000ff"/>
          </w:rPr>
          <w:t xml:space="preserve">Перечень</w:t>
        </w:r>
      </w:hyperlink>
      <w:r>
        <w:rPr>
          <w:sz w:val="24"/>
        </w:rPr>
        <w:t xml:space="preserve">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w:t>
      </w:r>
      <w:hyperlink w:history="0" r:id="rId4663"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4"/>
            <w:color w:val="0000ff"/>
          </w:rPr>
          <w:t xml:space="preserve">Порядок</w:t>
        </w:r>
      </w:hyperlink>
      <w:r>
        <w:rPr>
          <w:sz w:val="24"/>
        </w:rPr>
        <w:t xml:space="preserve"> передачи финансовой информации компетентным органам иностранных государств (территорий), указанным в </w:t>
      </w:r>
      <w:hyperlink w:history="0" w:anchor="P7834" w:tooltip="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
        <w:r>
          <w:rPr>
            <w:sz w:val="24"/>
            <w:color w:val="0000ff"/>
          </w:rPr>
          <w:t xml:space="preserve">пункте 1</w:t>
        </w:r>
      </w:hyperlink>
      <w:r>
        <w:rPr>
          <w:sz w:val="24"/>
        </w:rP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p>
      <w:pPr>
        <w:pStyle w:val="0"/>
        <w:jc w:val="both"/>
      </w:pPr>
      <w:r>
        <w:rPr>
          <w:sz w:val="24"/>
        </w:rPr>
      </w:r>
    </w:p>
    <w:bookmarkStart w:id="7841" w:name="P7841"/>
    <w:bookmarkEnd w:id="7841"/>
    <w:p>
      <w:pPr>
        <w:pStyle w:val="2"/>
        <w:outlineLvl w:val="2"/>
        <w:ind w:firstLine="540"/>
        <w:jc w:val="both"/>
      </w:pPr>
      <w:r>
        <w:rPr>
          <w:sz w:val="24"/>
        </w:rPr>
        <w:t xml:space="preserve">Статья 142.4. Обязанности и права организаций финансового рынка и их клиентов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66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845" w:name="P7845"/>
    <w:bookmarkEnd w:id="7845"/>
    <w:p>
      <w:pPr>
        <w:pStyle w:val="0"/>
        <w:ind w:firstLine="540"/>
        <w:jc w:val="both"/>
      </w:pPr>
      <w:r>
        <w:rPr>
          <w:sz w:val="24"/>
        </w:rPr>
        <w:t xml:space="preserve">1. В целях исполнения обязанностей, установленных настоящей главой, организация финансового рынка в </w:t>
      </w:r>
      <w:hyperlink w:history="0" r:id="rId4665"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4"/>
            <w:color w:val="0000ff"/>
          </w:rPr>
          <w:t xml:space="preserve">порядке</w:t>
        </w:r>
      </w:hyperlink>
      <w:r>
        <w:rPr>
          <w:sz w:val="24"/>
        </w:rPr>
        <w:t xml:space="preserve">,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pPr>
        <w:pStyle w:val="0"/>
        <w:spacing w:before="240" w:lineRule="auto"/>
        <w:ind w:firstLine="540"/>
        <w:jc w:val="both"/>
      </w:pPr>
      <w:r>
        <w:rPr>
          <w:sz w:val="24"/>
        </w:rPr>
        <w:t xml:space="preserve">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bookmarkStart w:id="7847" w:name="P7847"/>
    <w:bookmarkEnd w:id="7847"/>
    <w:p>
      <w:pPr>
        <w:pStyle w:val="0"/>
        <w:spacing w:before="240" w:lineRule="auto"/>
        <w:ind w:firstLine="540"/>
        <w:jc w:val="both"/>
      </w:pPr>
      <w:r>
        <w:rPr>
          <w:sz w:val="24"/>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4"/>
        </w:rPr>
        <w:t xml:space="preserve">(п. 2.1 введен Федеральным </w:t>
      </w:r>
      <w:hyperlink w:history="0" r:id="rId4666"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w:t>
      </w:r>
      <w:hyperlink w:history="0" r:id="rId4667"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pPr>
        <w:pStyle w:val="0"/>
        <w:spacing w:before="240" w:lineRule="auto"/>
        <w:ind w:firstLine="540"/>
        <w:jc w:val="both"/>
      </w:pPr>
      <w:r>
        <w:rPr>
          <w:sz w:val="24"/>
        </w:rPr>
        <w:t xml:space="preserve">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pPr>
        <w:pStyle w:val="0"/>
        <w:spacing w:before="240" w:lineRule="auto"/>
        <w:ind w:firstLine="540"/>
        <w:jc w:val="both"/>
      </w:pPr>
      <w:r>
        <w:rPr>
          <w:sz w:val="24"/>
        </w:rP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w:history="0" r:id="rId4668" w:tooltip="&quot;Гражданский кодекс Российской Федерации (часть вторая)&quot; от 26.01.1996 N 14-ФЗ (ред. от 24.06.2025, с изм. от 16.12.2025) {КонсультантПлюс}">
        <w:r>
          <w:rPr>
            <w:sz w:val="24"/>
            <w:color w:val="0000ff"/>
          </w:rPr>
          <w:t xml:space="preserve">абзацами вторым</w:t>
        </w:r>
      </w:hyperlink>
      <w:r>
        <w:rPr>
          <w:sz w:val="24"/>
        </w:rPr>
        <w:t xml:space="preserve"> - </w:t>
      </w:r>
      <w:hyperlink w:history="0" r:id="rId4669" w:tooltip="&quot;Гражданский кодекс Российской Федерации (часть вторая)&quot; от 26.01.1996 N 14-ФЗ (ред. от 24.06.2025, с изм. от 16.12.2025) {КонсультантПлюс}">
        <w:r>
          <w:rPr>
            <w:sz w:val="24"/>
            <w:color w:val="0000ff"/>
          </w:rPr>
          <w:t xml:space="preserve">пятым пункта 2 статьи 855</w:t>
        </w:r>
      </w:hyperlink>
      <w:r>
        <w:rPr>
          <w:sz w:val="24"/>
        </w:rP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pPr>
        <w:pStyle w:val="0"/>
        <w:spacing w:before="240" w:lineRule="auto"/>
        <w:ind w:firstLine="540"/>
        <w:jc w:val="both"/>
      </w:pPr>
      <w:r>
        <w:rPr>
          <w:sz w:val="24"/>
        </w:rPr>
        <w:t xml:space="preserve">В случае поступления денежных средств для зачисления на счет (вклад) клиента в банке после принятия организацией финансового рынка, являющейся кредитной организацией, решения об отказе в совершении операций указанные денежные средства не подлежат зачислению на счет (вклад) клиента в банке и возвращаются организацией финансового рынка, являющейся кредитной организацией, на счета плательщиков в банках-отправителях.</w:t>
      </w:r>
    </w:p>
    <w:p>
      <w:pPr>
        <w:pStyle w:val="0"/>
        <w:jc w:val="both"/>
      </w:pPr>
      <w:r>
        <w:rPr>
          <w:sz w:val="24"/>
        </w:rPr>
        <w:t xml:space="preserve">(абзац введен Федеральным </w:t>
      </w:r>
      <w:hyperlink w:history="0" r:id="rId4670"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Гражданского </w:t>
      </w:r>
      <w:hyperlink w:history="0" r:id="rId467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кодекса</w:t>
        </w:r>
      </w:hyperlink>
      <w:r>
        <w:rPr>
          <w:sz w:val="24"/>
        </w:rPr>
        <w:t xml:space="preserve"> Российской Федерации.</w:t>
      </w:r>
    </w:p>
    <w:p>
      <w:pPr>
        <w:pStyle w:val="0"/>
        <w:spacing w:before="240" w:lineRule="auto"/>
        <w:ind w:firstLine="540"/>
        <w:jc w:val="both"/>
      </w:pPr>
      <w:r>
        <w:rPr>
          <w:sz w:val="24"/>
        </w:rPr>
        <w:t xml:space="preserve">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pPr>
        <w:pStyle w:val="0"/>
        <w:spacing w:before="240" w:lineRule="auto"/>
        <w:ind w:firstLine="540"/>
        <w:jc w:val="both"/>
      </w:pPr>
      <w:r>
        <w:rPr>
          <w:sz w:val="24"/>
        </w:rPr>
        <w:t xml:space="preserve">8. Если в результате проведения мер, предусмотренных </w:t>
      </w:r>
      <w:hyperlink w:history="0" w:anchor="P7845"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w:t>
        </w:r>
      </w:hyperlink>
      <w:r>
        <w:rPr>
          <w:sz w:val="24"/>
        </w:rP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pPr>
        <w:pStyle w:val="0"/>
        <w:spacing w:before="240" w:lineRule="auto"/>
        <w:ind w:firstLine="540"/>
        <w:jc w:val="both"/>
      </w:pPr>
      <w:r>
        <w:rPr>
          <w:sz w:val="24"/>
        </w:rPr>
        <w:t xml:space="preserve">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p>
      <w:pPr>
        <w:pStyle w:val="0"/>
        <w:jc w:val="both"/>
      </w:pPr>
      <w:r>
        <w:rPr>
          <w:sz w:val="24"/>
        </w:rPr>
      </w:r>
    </w:p>
    <w:p>
      <w:pPr>
        <w:pStyle w:val="2"/>
        <w:outlineLvl w:val="1"/>
        <w:jc w:val="center"/>
      </w:pPr>
      <w:r>
        <w:rPr>
          <w:sz w:val="24"/>
        </w:rPr>
        <w:t xml:space="preserve">Глава 20.2. МЕЖДУНАРОДНЫЙ АВТОМАТИЧЕСКИЙ ОБМЕН</w:t>
      </w:r>
    </w:p>
    <w:p>
      <w:pPr>
        <w:pStyle w:val="2"/>
        <w:jc w:val="center"/>
      </w:pPr>
      <w:r>
        <w:rPr>
          <w:sz w:val="24"/>
        </w:rPr>
        <w:t xml:space="preserve">СТРАНОВЫМИ ОТЧЕТАМИ В СООТВЕТСТВИИ С МЕЖДУНАРОДНЫМИ</w:t>
      </w:r>
    </w:p>
    <w:p>
      <w:pPr>
        <w:pStyle w:val="2"/>
        <w:jc w:val="center"/>
      </w:pPr>
      <w:r>
        <w:rPr>
          <w:sz w:val="24"/>
        </w:rPr>
        <w:t xml:space="preserve">ДОГОВОРАМИ РОССИЙСКОЙ ФЕДЕРАЦИИ</w:t>
      </w:r>
    </w:p>
    <w:p>
      <w:pPr>
        <w:pStyle w:val="0"/>
        <w:jc w:val="center"/>
      </w:pPr>
      <w:r>
        <w:rPr>
          <w:sz w:val="24"/>
        </w:rPr>
      </w:r>
    </w:p>
    <w:p>
      <w:pPr>
        <w:pStyle w:val="0"/>
        <w:jc w:val="center"/>
      </w:pPr>
      <w:r>
        <w:rPr>
          <w:sz w:val="24"/>
        </w:rPr>
        <w:t xml:space="preserve">(введена Федеральным </w:t>
      </w:r>
      <w:hyperlink w:history="0" r:id="rId467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866" w:name="P7866"/>
    <w:bookmarkEnd w:id="7866"/>
    <w:p>
      <w:pPr>
        <w:pStyle w:val="2"/>
        <w:outlineLvl w:val="2"/>
        <w:ind w:firstLine="540"/>
        <w:jc w:val="both"/>
      </w:pPr>
      <w:r>
        <w:rPr>
          <w:sz w:val="24"/>
        </w:rPr>
        <w:t xml:space="preserve">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pPr>
        <w:pStyle w:val="0"/>
        <w:ind w:firstLine="540"/>
        <w:jc w:val="both"/>
      </w:pPr>
      <w:r>
        <w:rPr>
          <w:sz w:val="24"/>
        </w:rPr>
      </w:r>
    </w:p>
    <w:p>
      <w:pPr>
        <w:pStyle w:val="0"/>
        <w:ind w:firstLine="540"/>
        <w:jc w:val="both"/>
      </w:pPr>
      <w:r>
        <w:rPr>
          <w:sz w:val="24"/>
        </w:rPr>
        <w:t xml:space="preserve">(введена Федеральным </w:t>
      </w:r>
      <w:hyperlink w:history="0" r:id="rId467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history="0" w:anchor="P6148"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 </w:t>
      </w:r>
      <w:hyperlink w:history="0" r:id="rId4674" w:tooltip="Приказ ФНС России от 14.10.2025 N ЕД-7-17/884@ &quot;Об утверждении Перечня иностранных государств (территорий), с компетентными органами которых осуществляется автоматический обмен страновыми отчетами&quot; (Зарегистрировано в Минюсте России 10.12.2025 N 84546) {КонсультантПлюс}">
        <w:r>
          <w:rPr>
            <w:sz w:val="24"/>
            <w:color w:val="0000ff"/>
          </w:rPr>
          <w:t xml:space="preserve">Перечень</w:t>
        </w:r>
      </w:hyperlink>
      <w:r>
        <w:rPr>
          <w:sz w:val="24"/>
        </w:rP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pPr>
        <w:pStyle w:val="0"/>
        <w:spacing w:before="240" w:lineRule="auto"/>
        <w:ind w:firstLine="540"/>
        <w:jc w:val="both"/>
      </w:pPr>
      <w:r>
        <w:rPr>
          <w:sz w:val="24"/>
        </w:rPr>
        <w:t xml:space="preserve">3. </w:t>
      </w:r>
      <w:hyperlink w:history="0" r:id="rId4675"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4"/>
            <w:color w:val="0000ff"/>
          </w:rPr>
          <w:t xml:space="preserve">Порядок</w:t>
        </w:r>
      </w:hyperlink>
      <w:r>
        <w:rPr>
          <w:sz w:val="24"/>
        </w:rP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p>
      <w:pPr>
        <w:pStyle w:val="0"/>
        <w:spacing w:before="240" w:lineRule="auto"/>
        <w:ind w:firstLine="540"/>
        <w:jc w:val="both"/>
      </w:pPr>
      <w:r>
        <w:rPr>
          <w:sz w:val="24"/>
        </w:rPr>
        <w:t xml:space="preserve">4. Обеспечение конфиденциальности информации из страновых сведений, представляемых в соответствии с требованиями </w:t>
      </w:r>
      <w:hyperlink w:history="0" w:anchor="P6148"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полученных от компетентных органов иностранных государств (территорий) в рамках международного автоматического обмена страновыми отчетами, неразглашение сведений и иная защита указанной информации также осуществляется в соответствии с требованиями, предусмотренными международными договорами Российской Федерации по вопросам налогообложения, в порядке, аналогичном порядку защиты сведений, составляющих налоговую тайну, предусмотренному </w:t>
      </w:r>
      <w:hyperlink w:history="0" w:anchor="P5266" w:tooltip="Статья 102. Налоговая тайна">
        <w:r>
          <w:rPr>
            <w:sz w:val="24"/>
            <w:color w:val="0000ff"/>
          </w:rPr>
          <w:t xml:space="preserve">статьей 102</w:t>
        </w:r>
      </w:hyperlink>
      <w:r>
        <w:rPr>
          <w:sz w:val="24"/>
        </w:rPr>
        <w:t xml:space="preserve"> настоящего Кодекса.</w:t>
      </w:r>
    </w:p>
    <w:p>
      <w:pPr>
        <w:pStyle w:val="0"/>
        <w:jc w:val="both"/>
      </w:pPr>
      <w:r>
        <w:rPr>
          <w:sz w:val="24"/>
        </w:rPr>
        <w:t xml:space="preserve">(п. 4 введен Федеральным </w:t>
      </w:r>
      <w:hyperlink w:history="0" r:id="rId467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r>
    </w:p>
    <w:p>
      <w:pPr>
        <w:pStyle w:val="2"/>
        <w:outlineLvl w:val="2"/>
        <w:ind w:firstLine="540"/>
        <w:jc w:val="both"/>
      </w:pPr>
      <w:r>
        <w:rPr>
          <w:sz w:val="24"/>
        </w:rPr>
        <w:t xml:space="preserve">Статья 142.6. Ограничения использования информации, содержащейся в страновых отчетах</w:t>
      </w:r>
    </w:p>
    <w:p>
      <w:pPr>
        <w:pStyle w:val="0"/>
        <w:ind w:firstLine="540"/>
        <w:jc w:val="both"/>
      </w:pPr>
      <w:r>
        <w:rPr>
          <w:sz w:val="24"/>
        </w:rPr>
      </w:r>
    </w:p>
    <w:p>
      <w:pPr>
        <w:pStyle w:val="0"/>
        <w:ind w:firstLine="540"/>
        <w:jc w:val="both"/>
      </w:pPr>
      <w:r>
        <w:rPr>
          <w:sz w:val="24"/>
        </w:rPr>
        <w:t xml:space="preserve">(введена Федеральным </w:t>
      </w:r>
      <w:hyperlink w:history="0" r:id="rId467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Информация из страновых отчетов, представляемая в соответствии с требованиями </w:t>
      </w:r>
      <w:hyperlink w:history="0" w:anchor="P6148"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полученная от компетентных органов иностранных государств (территорий) в рамках автоматического </w:t>
      </w:r>
      <w:hyperlink w:history="0" r:id="rId4678" w:tooltip="Приказ ФНС России от 14.10.2025 N ЕД-7-17/884@ &quot;Об утверждении Перечня иностранных государств (территорий), с компетентными органами которых осуществляется автоматический обмен страновыми отчетами&quot; (Зарегистрировано в Минюсте России 10.12.2025 N 84546) {КонсультантПлюс}">
        <w:r>
          <w:rPr>
            <w:sz w:val="24"/>
            <w:color w:val="0000ff"/>
          </w:rPr>
          <w:t xml:space="preserve">обмена страновыми отчетами</w:t>
        </w:r>
      </w:hyperlink>
      <w:r>
        <w:rPr>
          <w:sz w:val="24"/>
        </w:rPr>
        <w:t xml:space="preserve">,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2. Информация из страновых отчетов, представляемая в соответствии с требованиями </w:t>
      </w:r>
      <w:hyperlink w:history="0" w:anchor="P6148"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p>
      <w:pPr>
        <w:pStyle w:val="0"/>
        <w:ind w:firstLine="540"/>
        <w:jc w:val="both"/>
      </w:pPr>
      <w:r>
        <w:rPr>
          <w:sz w:val="24"/>
        </w:rPr>
      </w:r>
    </w:p>
    <w:bookmarkStart w:id="7883" w:name="P7883"/>
    <w:bookmarkEnd w:id="7883"/>
    <w:p>
      <w:pPr>
        <w:pStyle w:val="2"/>
        <w:outlineLvl w:val="1"/>
        <w:jc w:val="center"/>
      </w:pPr>
      <w:r>
        <w:rPr>
          <w:sz w:val="24"/>
        </w:rPr>
        <w:t xml:space="preserve">Глава 20.3. ВЗАИМОСОГЛАСИТЕЛЬНАЯ ПРОЦЕДУРА</w:t>
      </w:r>
    </w:p>
    <w:p>
      <w:pPr>
        <w:pStyle w:val="2"/>
        <w:jc w:val="center"/>
      </w:pPr>
      <w:r>
        <w:rPr>
          <w:sz w:val="24"/>
        </w:rPr>
        <w:t xml:space="preserve">В СООТВЕТСТВИИ С МЕЖДУНАРОДНЫМ ДОГОВОРОМ РОССИЙСКОЙ</w:t>
      </w:r>
    </w:p>
    <w:p>
      <w:pPr>
        <w:pStyle w:val="2"/>
        <w:jc w:val="center"/>
      </w:pPr>
      <w:r>
        <w:rPr>
          <w:sz w:val="24"/>
        </w:rPr>
        <w:t xml:space="preserve">ФЕДЕРАЦИИ ПО ВОПРОСАМ НАЛОГООБЛОЖЕНИЯ</w:t>
      </w:r>
    </w:p>
    <w:p>
      <w:pPr>
        <w:pStyle w:val="0"/>
        <w:jc w:val="center"/>
      </w:pPr>
      <w:r>
        <w:rPr>
          <w:sz w:val="24"/>
        </w:rPr>
      </w:r>
    </w:p>
    <w:p>
      <w:pPr>
        <w:pStyle w:val="0"/>
        <w:jc w:val="center"/>
      </w:pPr>
      <w:r>
        <w:rPr>
          <w:sz w:val="24"/>
        </w:rPr>
        <w:t xml:space="preserve">(введена Федеральным </w:t>
      </w:r>
      <w:hyperlink w:history="0" r:id="rId467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bookmarkStart w:id="7889" w:name="P7889"/>
    <w:bookmarkEnd w:id="7889"/>
    <w:p>
      <w:pPr>
        <w:pStyle w:val="2"/>
        <w:outlineLvl w:val="2"/>
        <w:ind w:firstLine="540"/>
        <w:jc w:val="both"/>
      </w:pPr>
      <w:r>
        <w:rPr>
          <w:sz w:val="24"/>
        </w:rPr>
        <w:t xml:space="preserve">Статья 142.7. Общие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6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В целях настоящего Кодекса взаимосогласительной процедурой в соответствии с международным договором Российской Федерации по вопросам налогообложения (далее в настоящей главе - взаимосогласительная процедура) признается процедура разрешения споров о порядке налогообложения лица в отношении его доходов, прибыли и имущества при применении положений </w:t>
      </w:r>
      <w:hyperlink w:history="0" r:id="rId4681"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международного договора</w:t>
        </w:r>
      </w:hyperlink>
      <w:r>
        <w:rPr>
          <w:sz w:val="24"/>
        </w:rPr>
        <w:t xml:space="preserve"> Российской Федерации по вопросам налогообложения.</w:t>
      </w:r>
    </w:p>
    <w:p>
      <w:pPr>
        <w:pStyle w:val="0"/>
        <w:jc w:val="both"/>
      </w:pPr>
      <w:r>
        <w:rPr>
          <w:sz w:val="24"/>
        </w:rPr>
      </w:r>
    </w:p>
    <w:p>
      <w:pPr>
        <w:pStyle w:val="2"/>
        <w:outlineLvl w:val="2"/>
        <w:ind w:firstLine="540"/>
        <w:jc w:val="both"/>
      </w:pPr>
      <w:r>
        <w:rPr>
          <w:sz w:val="24"/>
        </w:rPr>
        <w:t xml:space="preserve">Статья 142.8. Порядок проведения взаимосогласительной процедуры</w:t>
      </w:r>
    </w:p>
    <w:p>
      <w:pPr>
        <w:pStyle w:val="0"/>
        <w:ind w:firstLine="540"/>
        <w:jc w:val="both"/>
      </w:pPr>
      <w:r>
        <w:rPr>
          <w:sz w:val="24"/>
        </w:rPr>
      </w:r>
    </w:p>
    <w:p>
      <w:pPr>
        <w:pStyle w:val="0"/>
        <w:ind w:firstLine="540"/>
        <w:jc w:val="both"/>
      </w:pPr>
      <w:r>
        <w:rPr>
          <w:sz w:val="24"/>
        </w:rPr>
        <w:t xml:space="preserve">(введена Федеральным </w:t>
      </w:r>
      <w:hyperlink w:history="0" r:id="rId468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1. Порядок проведения взаимосогласительной процедуры определяется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jc w:val="both"/>
      </w:pPr>
      <w:r>
        <w:rPr>
          <w:sz w:val="24"/>
        </w:rPr>
        <w:t xml:space="preserve">(п. 1 в ред. Федерального </w:t>
      </w:r>
      <w:hyperlink w:history="0" r:id="rId4683"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Взаимосогласительная процедура может быть инициирована по заявлению лица, указанного в </w:t>
      </w:r>
      <w:hyperlink w:history="0" w:anchor="P7889" w:tooltip="Статья 142.7. Общие положения">
        <w:r>
          <w:rPr>
            <w:sz w:val="24"/>
            <w:color w:val="0000ff"/>
          </w:rPr>
          <w:t xml:space="preserve">статье 142.7</w:t>
        </w:r>
      </w:hyperlink>
      <w:r>
        <w:rPr>
          <w:sz w:val="24"/>
        </w:rPr>
        <w:t xml:space="preserve"> настоящего Кодекса, или по запросу компетентного органа иностранного государства (территории), являющегося стороной международного договора Российской Федерации по вопросам налогообложения.</w:t>
      </w:r>
    </w:p>
    <w:p>
      <w:pPr>
        <w:pStyle w:val="0"/>
        <w:spacing w:before="240" w:lineRule="auto"/>
        <w:ind w:firstLine="540"/>
        <w:jc w:val="both"/>
      </w:pPr>
      <w:r>
        <w:rPr>
          <w:sz w:val="24"/>
        </w:rPr>
        <w:t xml:space="preserve">3. </w:t>
      </w:r>
      <w:hyperlink w:history="0" r:id="rId4684"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Порядок</w:t>
        </w:r>
      </w:hyperlink>
      <w:r>
        <w:rPr>
          <w:sz w:val="24"/>
        </w:rPr>
        <w:t xml:space="preserve"> и </w:t>
      </w:r>
      <w:hyperlink w:history="0" r:id="rId4685"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сроки</w:t>
        </w:r>
      </w:hyperlink>
      <w:r>
        <w:rPr>
          <w:sz w:val="24"/>
        </w:rPr>
        <w:t xml:space="preserve"> представления заявления о проведении взаимосогласительной процедуры, а также </w:t>
      </w:r>
      <w:hyperlink w:history="0" r:id="rId4686"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порядок</w:t>
        </w:r>
      </w:hyperlink>
      <w:r>
        <w:rPr>
          <w:sz w:val="24"/>
        </w:rPr>
        <w:t xml:space="preserve"> и сроки рассмотрения указанного заявления определяются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ind w:firstLine="540"/>
        <w:jc w:val="both"/>
      </w:pPr>
      <w:r>
        <w:rPr>
          <w:sz w:val="24"/>
        </w:rPr>
      </w:r>
    </w:p>
    <w:bookmarkStart w:id="7904" w:name="P7904"/>
    <w:bookmarkEnd w:id="7904"/>
    <w:p>
      <w:pPr>
        <w:pStyle w:val="2"/>
        <w:outlineLvl w:val="2"/>
        <w:ind w:firstLine="540"/>
        <w:jc w:val="both"/>
      </w:pPr>
      <w:r>
        <w:rPr>
          <w:sz w:val="24"/>
        </w:rPr>
        <w:t xml:space="preserve">Статья 142.9. Представление документов, сведений и иной информации в связи с проведением взаимосогласительной процедуры</w:t>
      </w:r>
    </w:p>
    <w:p>
      <w:pPr>
        <w:pStyle w:val="0"/>
        <w:ind w:firstLine="540"/>
        <w:jc w:val="both"/>
      </w:pPr>
      <w:r>
        <w:rPr>
          <w:sz w:val="24"/>
        </w:rPr>
      </w:r>
    </w:p>
    <w:p>
      <w:pPr>
        <w:pStyle w:val="0"/>
        <w:ind w:firstLine="540"/>
        <w:jc w:val="both"/>
      </w:pPr>
      <w:r>
        <w:rPr>
          <w:sz w:val="24"/>
        </w:rPr>
        <w:t xml:space="preserve">(введена Федеральным </w:t>
      </w:r>
      <w:hyperlink w:history="0" r:id="rId4687" w:tooltip="Федеральный закон от 31.07.2023 N 389-ФЗ (ред. от 28.11.2025)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bookmarkStart w:id="7908" w:name="P7908"/>
    <w:bookmarkEnd w:id="7908"/>
    <w:p>
      <w:pPr>
        <w:pStyle w:val="0"/>
        <w:ind w:firstLine="540"/>
        <w:jc w:val="both"/>
      </w:pPr>
      <w:r>
        <w:rPr>
          <w:sz w:val="24"/>
        </w:rPr>
        <w:t xml:space="preserve">1. Лицо, обратившееся в Министерство финансов Российской Федерации с заявлением о проведении взаимосогласительной процедуры, обязано представить по запросу должностного лица налогового органа по месту учета такого лица документы, сведения и иную информацию, подтверждающие доводы и обстоятельства, изложенные в заявлении.</w:t>
      </w:r>
    </w:p>
    <w:p>
      <w:pPr>
        <w:pStyle w:val="0"/>
        <w:spacing w:before="240" w:lineRule="auto"/>
        <w:ind w:firstLine="540"/>
        <w:jc w:val="both"/>
      </w:pPr>
      <w:r>
        <w:rPr>
          <w:sz w:val="24"/>
        </w:rPr>
        <w:t xml:space="preserve">Документы, сведения и иная информация, указанные в </w:t>
      </w:r>
      <w:hyperlink w:history="0" w:anchor="P7908" w:tooltip="1. Лицо, обратившееся в Министерство финансов Российской Федерации с заявлением о проведении взаимосогласительной процедуры, обязано представить по запросу должностного лица налогового органа по месту учета такого лица документы, сведения и иную информацию, подтверждающие доводы и обстоятельства, изложенные в заявлении.">
        <w:r>
          <w:rPr>
            <w:sz w:val="24"/>
            <w:color w:val="0000ff"/>
          </w:rPr>
          <w:t xml:space="preserve">абзаце первом</w:t>
        </w:r>
      </w:hyperlink>
      <w:r>
        <w:rPr>
          <w:sz w:val="24"/>
        </w:rPr>
        <w:t xml:space="preserve"> настоящего пункта, представляются в федеральный орган исполнительной власти, уполномоченный по контролю и надзору в области налогов и сборов, в сроки, установленные </w:t>
      </w:r>
      <w:hyperlink w:history="0" w:anchor="P4826"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bookmarkStart w:id="7910" w:name="P7910"/>
    <w:bookmarkEnd w:id="7910"/>
    <w:p>
      <w:pPr>
        <w:pStyle w:val="0"/>
        <w:spacing w:before="240" w:lineRule="auto"/>
        <w:ind w:firstLine="540"/>
        <w:jc w:val="both"/>
      </w:pPr>
      <w:r>
        <w:rPr>
          <w:sz w:val="24"/>
        </w:rPr>
        <w:t xml:space="preserve">2. Министерство финансов Российской Федерации вправе запросить у лица, обратившегося с заявлением о проведении взаимосогласительной процедуры, не представленные ранее документы, сведения и иную информацию, подтверждающие доводы и обстоятельства, изложенные в заявлении.</w:t>
      </w:r>
    </w:p>
    <w:p>
      <w:pPr>
        <w:pStyle w:val="0"/>
        <w:spacing w:before="240" w:lineRule="auto"/>
        <w:ind w:firstLine="540"/>
        <w:jc w:val="both"/>
      </w:pPr>
      <w:r>
        <w:rPr>
          <w:sz w:val="24"/>
        </w:rPr>
        <w:t xml:space="preserve">Документы, сведения и иная информация, указанные в </w:t>
      </w:r>
      <w:hyperlink w:history="0" w:anchor="P7910" w:tooltip="2. Министерство финансов Российской Федерации вправе запросить у лица, обратившегося с заявлением о проведении взаимосогласительной процедуры, не представленные ранее документы, сведения и иную информацию, подтверждающие доводы и обстоятельства, изложенные в заявлении.">
        <w:r>
          <w:rPr>
            <w:sz w:val="24"/>
            <w:color w:val="0000ff"/>
          </w:rPr>
          <w:t xml:space="preserve">абзаце первом</w:t>
        </w:r>
      </w:hyperlink>
      <w:r>
        <w:rPr>
          <w:sz w:val="24"/>
        </w:rPr>
        <w:t xml:space="preserve"> настоящего пункта, представляются в Министерство финансов Российской Федерации в течение одного месяца со дня получения соответствующего запроса.</w:t>
      </w:r>
    </w:p>
    <w:p>
      <w:pPr>
        <w:pStyle w:val="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Б.ЕЛЬЦИН</w:t>
      </w:r>
    </w:p>
    <w:p>
      <w:pPr>
        <w:pStyle w:val="0"/>
      </w:pPr>
      <w:r>
        <w:rPr>
          <w:sz w:val="24"/>
        </w:rPr>
        <w:t xml:space="preserve">Москва, Кремль</w:t>
      </w:r>
    </w:p>
    <w:p>
      <w:pPr>
        <w:pStyle w:val="0"/>
        <w:spacing w:before="240" w:lineRule="auto"/>
      </w:pPr>
      <w:r>
        <w:rPr>
          <w:sz w:val="24"/>
        </w:rPr>
        <w:t xml:space="preserve">31 июля 1998 года</w:t>
      </w:r>
    </w:p>
    <w:p>
      <w:pPr>
        <w:pStyle w:val="0"/>
        <w:spacing w:before="240" w:lineRule="auto"/>
      </w:pPr>
      <w:r>
        <w:rPr>
          <w:sz w:val="24"/>
        </w:rPr>
        <w:t xml:space="preserve">N 146-ФЗ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"Налоговый кодекс Российской Федерации (часть первая)" от 31.07.1998 N 146-ФЗ</w:t>
            <w:br/>
            <w:t>(ред. от 28.11.2025)</w:t>
            <w:br/>
            <w:t>(с изм. и доп., вступ...</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04.03.2026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527094&amp;date=04.03.2026" TargetMode = "External"/><Relationship Id="rId9" Type="http://schemas.openxmlformats.org/officeDocument/2006/relationships/hyperlink" Target="https://login.consultant.ru/link/?req=doc&amp;base=LAW&amp;n=422221&amp;date=04.03.2026&amp;dst=100008&amp;field=134" TargetMode = "External"/><Relationship Id="rId10" Type="http://schemas.openxmlformats.org/officeDocument/2006/relationships/hyperlink" Target="https://login.consultant.ru/link/?req=doc&amp;base=LAW&amp;n=25476&amp;date=04.03.2026&amp;dst=100008&amp;field=134" TargetMode = "External"/><Relationship Id="rId11" Type="http://schemas.openxmlformats.org/officeDocument/2006/relationships/hyperlink" Target="https://login.consultant.ru/link/?req=doc&amp;base=LAW&amp;n=283610&amp;date=04.03.2026&amp;dst=100115&amp;field=134" TargetMode = "External"/><Relationship Id="rId12" Type="http://schemas.openxmlformats.org/officeDocument/2006/relationships/hyperlink" Target="https://login.consultant.ru/link/?req=doc&amp;base=LAW&amp;n=34666&amp;date=04.03.2026&amp;dst=100008&amp;field=134" TargetMode = "External"/><Relationship Id="rId13" Type="http://schemas.openxmlformats.org/officeDocument/2006/relationships/hyperlink" Target="https://login.consultant.ru/link/?req=doc&amp;base=LAW&amp;n=138573&amp;date=04.03.2026&amp;dst=100020&amp;field=134" TargetMode = "External"/><Relationship Id="rId14" Type="http://schemas.openxmlformats.org/officeDocument/2006/relationships/hyperlink" Target="https://login.consultant.ru/link/?req=doc&amp;base=LAW&amp;n=502628&amp;date=04.03.2026&amp;dst=100128&amp;field=134" TargetMode = "External"/><Relationship Id="rId15" Type="http://schemas.openxmlformats.org/officeDocument/2006/relationships/hyperlink" Target="https://login.consultant.ru/link/?req=doc&amp;base=LAW&amp;n=107197&amp;date=04.03.2026&amp;dst=102967&amp;field=134" TargetMode = "External"/><Relationship Id="rId16" Type="http://schemas.openxmlformats.org/officeDocument/2006/relationships/hyperlink" Target="https://login.consultant.ru/link/?req=doc&amp;base=LAW&amp;n=103331&amp;date=04.03.2026&amp;dst=100185&amp;field=134" TargetMode = "External"/><Relationship Id="rId17" Type="http://schemas.openxmlformats.org/officeDocument/2006/relationships/hyperlink" Target="https://login.consultant.ru/link/?req=doc&amp;base=LAW&amp;n=201315&amp;date=04.03.2026&amp;dst=100378&amp;field=134" TargetMode = "External"/><Relationship Id="rId18" Type="http://schemas.openxmlformats.org/officeDocument/2006/relationships/hyperlink" Target="https://login.consultant.ru/link/?req=doc&amp;base=LAW&amp;n=43095&amp;date=04.03.2026&amp;dst=100009&amp;field=134" TargetMode = "External"/><Relationship Id="rId19" Type="http://schemas.openxmlformats.org/officeDocument/2006/relationships/hyperlink" Target="https://login.consultant.ru/link/?req=doc&amp;base=LAW&amp;n=191386&amp;date=04.03.2026&amp;dst=100042&amp;field=134" TargetMode = "External"/><Relationship Id="rId20" Type="http://schemas.openxmlformats.org/officeDocument/2006/relationships/hyperlink" Target="https://login.consultant.ru/link/?req=doc&amp;base=LAW&amp;n=520136&amp;date=04.03.2026&amp;dst=100544&amp;field=134" TargetMode = "External"/><Relationship Id="rId21" Type="http://schemas.openxmlformats.org/officeDocument/2006/relationships/hyperlink" Target="https://login.consultant.ru/link/?req=doc&amp;base=LAW&amp;n=520140&amp;date=04.03.2026&amp;dst=100009&amp;field=134" TargetMode = "External"/><Relationship Id="rId22" Type="http://schemas.openxmlformats.org/officeDocument/2006/relationships/hyperlink" Target="https://login.consultant.ru/link/?req=doc&amp;base=LAW&amp;n=446161&amp;date=04.03.2026&amp;dst=100009&amp;field=134" TargetMode = "External"/><Relationship Id="rId23" Type="http://schemas.openxmlformats.org/officeDocument/2006/relationships/hyperlink" Target="https://login.consultant.ru/link/?req=doc&amp;base=LAW&amp;n=57484&amp;date=04.03.2026&amp;dst=100017&amp;field=134" TargetMode = "External"/><Relationship Id="rId24" Type="http://schemas.openxmlformats.org/officeDocument/2006/relationships/hyperlink" Target="https://login.consultant.ru/link/?req=doc&amp;base=LAW&amp;n=132003&amp;date=04.03.2026&amp;dst=100009&amp;field=134" TargetMode = "External"/><Relationship Id="rId25" Type="http://schemas.openxmlformats.org/officeDocument/2006/relationships/hyperlink" Target="https://login.consultant.ru/link/?req=doc&amp;base=LAW&amp;n=501482&amp;date=04.03.2026&amp;dst=100227&amp;field=134" TargetMode = "External"/><Relationship Id="rId26" Type="http://schemas.openxmlformats.org/officeDocument/2006/relationships/hyperlink" Target="https://login.consultant.ru/link/?req=doc&amp;base=LAW&amp;n=520134&amp;date=04.03.2026&amp;dst=100009&amp;field=134" TargetMode = "External"/><Relationship Id="rId27" Type="http://schemas.openxmlformats.org/officeDocument/2006/relationships/hyperlink" Target="https://login.consultant.ru/link/?req=doc&amp;base=LAW&amp;n=64878&amp;date=04.03.2026&amp;dst=100009&amp;field=134" TargetMode = "External"/><Relationship Id="rId28" Type="http://schemas.openxmlformats.org/officeDocument/2006/relationships/hyperlink" Target="https://login.consultant.ru/link/?req=doc&amp;base=LAW&amp;n=520137&amp;date=04.03.2026&amp;dst=100009&amp;field=134" TargetMode = "External"/><Relationship Id="rId29" Type="http://schemas.openxmlformats.org/officeDocument/2006/relationships/hyperlink" Target="https://login.consultant.ru/link/?req=doc&amp;base=LAW&amp;n=217666&amp;date=04.03.2026&amp;dst=100009&amp;field=134" TargetMode = "External"/><Relationship Id="rId30" Type="http://schemas.openxmlformats.org/officeDocument/2006/relationships/hyperlink" Target="https://login.consultant.ru/link/?req=doc&amp;base=LAW&amp;n=56364&amp;date=04.03.2026&amp;dst=100036&amp;field=134" TargetMode = "External"/><Relationship Id="rId31" Type="http://schemas.openxmlformats.org/officeDocument/2006/relationships/hyperlink" Target="https://login.consultant.ru/link/?req=doc&amp;base=LAW&amp;n=122983&amp;date=04.03.2026&amp;dst=100015&amp;field=134" TargetMode = "External"/><Relationship Id="rId32" Type="http://schemas.openxmlformats.org/officeDocument/2006/relationships/hyperlink" Target="https://login.consultant.ru/link/?req=doc&amp;base=LAW&amp;n=107193&amp;date=04.03.2026&amp;dst=100047&amp;field=134" TargetMode = "External"/><Relationship Id="rId33" Type="http://schemas.openxmlformats.org/officeDocument/2006/relationships/hyperlink" Target="https://login.consultant.ru/link/?req=doc&amp;base=LAW&amp;n=201116&amp;date=04.03.2026&amp;dst=100256&amp;field=134" TargetMode = "External"/><Relationship Id="rId34" Type="http://schemas.openxmlformats.org/officeDocument/2006/relationships/hyperlink" Target="https://login.consultant.ru/link/?req=doc&amp;base=LAW&amp;n=501486&amp;date=04.03.2026&amp;dst=100335&amp;field=134" TargetMode = "External"/><Relationship Id="rId35" Type="http://schemas.openxmlformats.org/officeDocument/2006/relationships/hyperlink" Target="https://login.consultant.ru/link/?req=doc&amp;base=LAW&amp;n=149044&amp;date=04.03.2026&amp;dst=100025&amp;field=134" TargetMode = "External"/><Relationship Id="rId36" Type="http://schemas.openxmlformats.org/officeDocument/2006/relationships/hyperlink" Target="https://login.consultant.ru/link/?req=doc&amp;base=LAW&amp;n=283618&amp;date=04.03.2026&amp;dst=100009&amp;field=134" TargetMode = "External"/><Relationship Id="rId37" Type="http://schemas.openxmlformats.org/officeDocument/2006/relationships/hyperlink" Target="https://login.consultant.ru/link/?req=doc&amp;base=LAW&amp;n=191975&amp;date=04.03.2026&amp;dst=100009&amp;field=134" TargetMode = "External"/><Relationship Id="rId38" Type="http://schemas.openxmlformats.org/officeDocument/2006/relationships/hyperlink" Target="https://login.consultant.ru/link/?req=doc&amp;base=LAW&amp;n=464265&amp;date=04.03.2026&amp;dst=100234&amp;field=134" TargetMode = "External"/><Relationship Id="rId39" Type="http://schemas.openxmlformats.org/officeDocument/2006/relationships/hyperlink" Target="https://login.consultant.ru/link/?req=doc&amp;base=LAW&amp;n=511316&amp;date=04.03.2026&amp;dst=100390&amp;field=134" TargetMode = "External"/><Relationship Id="rId40" Type="http://schemas.openxmlformats.org/officeDocument/2006/relationships/hyperlink" Target="https://login.consultant.ru/link/?req=doc&amp;base=LAW&amp;n=201167&amp;date=04.03.2026&amp;dst=100009&amp;field=134" TargetMode = "External"/><Relationship Id="rId41" Type="http://schemas.openxmlformats.org/officeDocument/2006/relationships/hyperlink" Target="https://login.consultant.ru/link/?req=doc&amp;base=LAW&amp;n=501455&amp;date=04.03.2026&amp;dst=100065&amp;field=134" TargetMode = "External"/><Relationship Id="rId42" Type="http://schemas.openxmlformats.org/officeDocument/2006/relationships/hyperlink" Target="https://login.consultant.ru/link/?req=doc&amp;base=LAW&amp;n=150047&amp;date=04.03.2026&amp;dst=100009&amp;field=134" TargetMode = "External"/><Relationship Id="rId43" Type="http://schemas.openxmlformats.org/officeDocument/2006/relationships/hyperlink" Target="https://login.consultant.ru/link/?req=doc&amp;base=LAW&amp;n=221684&amp;date=04.03.2026&amp;dst=100009&amp;field=134" TargetMode = "External"/><Relationship Id="rId44" Type="http://schemas.openxmlformats.org/officeDocument/2006/relationships/hyperlink" Target="https://login.consultant.ru/link/?req=doc&amp;base=LAW&amp;n=110187&amp;date=04.03.2026&amp;dst=100009&amp;field=134" TargetMode = "External"/><Relationship Id="rId45" Type="http://schemas.openxmlformats.org/officeDocument/2006/relationships/hyperlink" Target="https://login.consultant.ru/link/?req=doc&amp;base=LAW&amp;n=98270&amp;date=04.03.2026&amp;dst=100009&amp;field=134" TargetMode = "External"/><Relationship Id="rId46" Type="http://schemas.openxmlformats.org/officeDocument/2006/relationships/hyperlink" Target="https://login.consultant.ru/link/?req=doc&amp;base=LAW&amp;n=520139&amp;date=04.03.2026&amp;dst=100009&amp;field=134" TargetMode = "External"/><Relationship Id="rId47" Type="http://schemas.openxmlformats.org/officeDocument/2006/relationships/hyperlink" Target="https://login.consultant.ru/link/?req=doc&amp;base=LAW&amp;n=180281&amp;date=04.03.2026&amp;dst=100014&amp;field=134" TargetMode = "External"/><Relationship Id="rId48" Type="http://schemas.openxmlformats.org/officeDocument/2006/relationships/hyperlink" Target="https://login.consultant.ru/link/?req=doc&amp;base=LAW&amp;n=501458&amp;date=04.03.2026&amp;dst=100027&amp;field=134" TargetMode = "External"/><Relationship Id="rId49" Type="http://schemas.openxmlformats.org/officeDocument/2006/relationships/hyperlink" Target="https://login.consultant.ru/link/?req=doc&amp;base=LAW&amp;n=106391&amp;date=04.03.2026&amp;dst=100007&amp;field=134" TargetMode = "External"/><Relationship Id="rId50" Type="http://schemas.openxmlformats.org/officeDocument/2006/relationships/hyperlink" Target="https://login.consultant.ru/link/?req=doc&amp;base=LAW&amp;n=389302&amp;date=04.03.2026&amp;dst=100009&amp;field=134" TargetMode = "External"/><Relationship Id="rId51" Type="http://schemas.openxmlformats.org/officeDocument/2006/relationships/hyperlink" Target="https://login.consultant.ru/link/?req=doc&amp;base=LAW&amp;n=422219&amp;date=04.03.2026&amp;dst=100007&amp;field=134" TargetMode = "External"/><Relationship Id="rId52" Type="http://schemas.openxmlformats.org/officeDocument/2006/relationships/hyperlink" Target="https://login.consultant.ru/link/?req=doc&amp;base=LAW&amp;n=287130&amp;date=04.03.2026&amp;dst=100231&amp;field=134" TargetMode = "External"/><Relationship Id="rId53" Type="http://schemas.openxmlformats.org/officeDocument/2006/relationships/hyperlink" Target="https://login.consultant.ru/link/?req=doc&amp;base=LAW&amp;n=114836&amp;date=04.03.2026&amp;dst=100009&amp;field=134" TargetMode = "External"/><Relationship Id="rId54" Type="http://schemas.openxmlformats.org/officeDocument/2006/relationships/hyperlink" Target="https://login.consultant.ru/link/?req=doc&amp;base=LAW&amp;n=172730&amp;date=04.03.2026&amp;dst=100062&amp;field=134" TargetMode = "External"/><Relationship Id="rId55" Type="http://schemas.openxmlformats.org/officeDocument/2006/relationships/hyperlink" Target="https://login.consultant.ru/link/?req=doc&amp;base=LAW&amp;n=495098&amp;date=04.03.2026&amp;dst=100091&amp;field=134" TargetMode = "External"/><Relationship Id="rId56" Type="http://schemas.openxmlformats.org/officeDocument/2006/relationships/hyperlink" Target="https://login.consultant.ru/link/?req=doc&amp;base=LAW&amp;n=144741&amp;date=04.03.2026&amp;dst=100009&amp;field=134" TargetMode = "External"/><Relationship Id="rId57" Type="http://schemas.openxmlformats.org/officeDocument/2006/relationships/hyperlink" Target="https://login.consultant.ru/link/?req=doc&amp;base=LAW&amp;n=171335&amp;date=04.03.2026&amp;dst=100009&amp;field=134" TargetMode = "External"/><Relationship Id="rId58" Type="http://schemas.openxmlformats.org/officeDocument/2006/relationships/hyperlink" Target="https://login.consultant.ru/link/?req=doc&amp;base=LAW&amp;n=121774&amp;date=04.03.2026&amp;dst=100009&amp;field=134" TargetMode = "External"/><Relationship Id="rId59" Type="http://schemas.openxmlformats.org/officeDocument/2006/relationships/hyperlink" Target="https://login.consultant.ru/link/?req=doc&amp;base=LAW&amp;n=501459&amp;date=04.03.2026&amp;dst=100205&amp;field=134" TargetMode = "External"/><Relationship Id="rId60" Type="http://schemas.openxmlformats.org/officeDocument/2006/relationships/hyperlink" Target="https://login.consultant.ru/link/?req=doc&amp;base=LAW&amp;n=161339&amp;date=04.03.2026&amp;dst=100012&amp;field=134" TargetMode = "External"/><Relationship Id="rId61" Type="http://schemas.openxmlformats.org/officeDocument/2006/relationships/hyperlink" Target="https://login.consultant.ru/link/?req=doc&amp;base=LAW&amp;n=449645&amp;date=04.03.2026&amp;dst=100199&amp;field=134" TargetMode = "External"/><Relationship Id="rId62" Type="http://schemas.openxmlformats.org/officeDocument/2006/relationships/hyperlink" Target="https://login.consultant.ru/link/?req=doc&amp;base=LAW&amp;n=127786&amp;date=04.03.2026&amp;dst=100009&amp;field=134" TargetMode = "External"/><Relationship Id="rId63" Type="http://schemas.openxmlformats.org/officeDocument/2006/relationships/hyperlink" Target="https://login.consultant.ru/link/?req=doc&amp;base=LAW&amp;n=389292&amp;date=04.03.2026&amp;dst=100009&amp;field=134" TargetMode = "External"/><Relationship Id="rId64" Type="http://schemas.openxmlformats.org/officeDocument/2006/relationships/hyperlink" Target="https://login.consultant.ru/link/?req=doc&amp;base=LAW&amp;n=201384&amp;date=04.03.2026&amp;dst=100009&amp;field=134" TargetMode = "External"/><Relationship Id="rId65" Type="http://schemas.openxmlformats.org/officeDocument/2006/relationships/hyperlink" Target="https://login.consultant.ru/link/?req=doc&amp;base=LAW&amp;n=172632&amp;date=04.03.2026&amp;dst=100025&amp;field=134" TargetMode = "External"/><Relationship Id="rId66" Type="http://schemas.openxmlformats.org/officeDocument/2006/relationships/hyperlink" Target="https://login.consultant.ru/link/?req=doc&amp;base=LAW&amp;n=523287&amp;date=04.03.2026&amp;dst=100066&amp;field=134" TargetMode = "External"/><Relationship Id="rId67" Type="http://schemas.openxmlformats.org/officeDocument/2006/relationships/hyperlink" Target="https://login.consultant.ru/link/?req=doc&amp;base=LAW&amp;n=142905&amp;date=04.03.2026&amp;dst=100017&amp;field=134" TargetMode = "External"/><Relationship Id="rId68" Type="http://schemas.openxmlformats.org/officeDocument/2006/relationships/hyperlink" Target="https://login.consultant.ru/link/?req=doc&amp;base=LAW&amp;n=179084&amp;date=04.03.2026&amp;dst=100009&amp;field=134" TargetMode = "External"/><Relationship Id="rId69" Type="http://schemas.openxmlformats.org/officeDocument/2006/relationships/hyperlink" Target="https://login.consultant.ru/link/?req=doc&amp;base=LAW&amp;n=501446&amp;date=04.03.2026&amp;dst=100668&amp;field=134" TargetMode = "External"/><Relationship Id="rId70" Type="http://schemas.openxmlformats.org/officeDocument/2006/relationships/hyperlink" Target="https://login.consultant.ru/link/?req=doc&amp;base=LAW&amp;n=391666&amp;date=04.03.2026&amp;dst=100412&amp;field=134" TargetMode = "External"/><Relationship Id="rId71" Type="http://schemas.openxmlformats.org/officeDocument/2006/relationships/hyperlink" Target="https://login.consultant.ru/link/?req=doc&amp;base=LAW&amp;n=221800&amp;date=04.03.2026&amp;dst=100170&amp;field=134" TargetMode = "External"/><Relationship Id="rId72" Type="http://schemas.openxmlformats.org/officeDocument/2006/relationships/hyperlink" Target="https://login.consultant.ru/link/?req=doc&amp;base=LAW&amp;n=148465&amp;date=04.03.2026&amp;dst=100009&amp;field=134" TargetMode = "External"/><Relationship Id="rId73" Type="http://schemas.openxmlformats.org/officeDocument/2006/relationships/hyperlink" Target="https://login.consultant.ru/link/?req=doc&amp;base=LAW&amp;n=171330&amp;date=04.03.2026&amp;dst=100009&amp;field=134" TargetMode = "External"/><Relationship Id="rId74" Type="http://schemas.openxmlformats.org/officeDocument/2006/relationships/hyperlink" Target="https://login.consultant.ru/link/?req=doc&amp;base=LAW&amp;n=161336&amp;date=04.03.2026&amp;dst=100009&amp;field=134" TargetMode = "External"/><Relationship Id="rId75" Type="http://schemas.openxmlformats.org/officeDocument/2006/relationships/hyperlink" Target="https://login.consultant.ru/link/?req=doc&amp;base=LAW&amp;n=414880&amp;date=04.03.2026&amp;dst=100009&amp;field=134" TargetMode = "External"/><Relationship Id="rId76" Type="http://schemas.openxmlformats.org/officeDocument/2006/relationships/hyperlink" Target="https://login.consultant.ru/link/?req=doc&amp;base=LAW&amp;n=209829&amp;date=04.03.2026&amp;dst=100009&amp;field=134" TargetMode = "External"/><Relationship Id="rId77" Type="http://schemas.openxmlformats.org/officeDocument/2006/relationships/hyperlink" Target="https://login.consultant.ru/link/?req=doc&amp;base=LAW&amp;n=153915&amp;date=04.03.2026&amp;dst=100009&amp;field=134" TargetMode = "External"/><Relationship Id="rId78" Type="http://schemas.openxmlformats.org/officeDocument/2006/relationships/hyperlink" Target="https://login.consultant.ru/link/?req=doc&amp;base=LAW&amp;n=169438&amp;date=04.03.2026&amp;dst=100009&amp;field=134" TargetMode = "External"/><Relationship Id="rId79" Type="http://schemas.openxmlformats.org/officeDocument/2006/relationships/hyperlink" Target="https://login.consultant.ru/link/?req=doc&amp;base=LAW&amp;n=200629&amp;date=04.03.2026&amp;dst=100009&amp;field=134" TargetMode = "External"/><Relationship Id="rId80" Type="http://schemas.openxmlformats.org/officeDocument/2006/relationships/hyperlink" Target="https://login.consultant.ru/link/?req=doc&amp;base=LAW&amp;n=189562&amp;date=04.03.2026&amp;dst=100012&amp;field=134" TargetMode = "External"/><Relationship Id="rId81" Type="http://schemas.openxmlformats.org/officeDocument/2006/relationships/hyperlink" Target="https://login.consultant.ru/link/?req=doc&amp;base=LAW&amp;n=520142&amp;date=04.03.2026&amp;dst=100009&amp;field=134" TargetMode = "External"/><Relationship Id="rId82" Type="http://schemas.openxmlformats.org/officeDocument/2006/relationships/hyperlink" Target="https://login.consultant.ru/link/?req=doc&amp;base=LAW&amp;n=479094&amp;date=04.03.2026&amp;dst=100048&amp;field=134" TargetMode = "External"/><Relationship Id="rId83" Type="http://schemas.openxmlformats.org/officeDocument/2006/relationships/hyperlink" Target="https://login.consultant.ru/link/?req=doc&amp;base=LAW&amp;n=163929&amp;date=04.03.2026&amp;dst=100009&amp;field=134" TargetMode = "External"/><Relationship Id="rId84" Type="http://schemas.openxmlformats.org/officeDocument/2006/relationships/hyperlink" Target="https://login.consultant.ru/link/?req=doc&amp;base=LAW&amp;n=435841&amp;date=04.03.2026&amp;dst=100009&amp;field=134" TargetMode = "External"/><Relationship Id="rId85" Type="http://schemas.openxmlformats.org/officeDocument/2006/relationships/hyperlink" Target="https://login.consultant.ru/link/?req=doc&amp;base=LAW&amp;n=164867&amp;date=04.03.2026&amp;dst=100009&amp;field=134" TargetMode = "External"/><Relationship Id="rId86" Type="http://schemas.openxmlformats.org/officeDocument/2006/relationships/hyperlink" Target="https://login.consultant.ru/link/?req=doc&amp;base=LAW&amp;n=523210&amp;date=04.03.2026&amp;dst=100460&amp;field=134" TargetMode = "External"/><Relationship Id="rId87" Type="http://schemas.openxmlformats.org/officeDocument/2006/relationships/hyperlink" Target="https://login.consultant.ru/link/?req=doc&amp;base=LAW&amp;n=169428&amp;date=04.03.2026&amp;dst=100009&amp;field=134" TargetMode = "External"/><Relationship Id="rId88" Type="http://schemas.openxmlformats.org/officeDocument/2006/relationships/hyperlink" Target="https://login.consultant.ru/link/?req=doc&amp;base=LAW&amp;n=171351&amp;date=04.03.2026&amp;dst=100009&amp;field=134" TargetMode = "External"/><Relationship Id="rId89" Type="http://schemas.openxmlformats.org/officeDocument/2006/relationships/hyperlink" Target="https://login.consultant.ru/link/?req=doc&amp;base=LAW&amp;n=170540&amp;date=04.03.2026&amp;dst=100009&amp;field=134" TargetMode = "External"/><Relationship Id="rId90" Type="http://schemas.openxmlformats.org/officeDocument/2006/relationships/hyperlink" Target="https://login.consultant.ru/link/?req=doc&amp;base=LAW&amp;n=310891&amp;date=04.03.2026&amp;dst=100009&amp;field=134" TargetMode = "External"/><Relationship Id="rId91" Type="http://schemas.openxmlformats.org/officeDocument/2006/relationships/hyperlink" Target="https://login.consultant.ru/link/?req=doc&amp;base=LAW&amp;n=389290&amp;date=04.03.2026&amp;dst=100009&amp;field=134" TargetMode = "External"/><Relationship Id="rId92" Type="http://schemas.openxmlformats.org/officeDocument/2006/relationships/hyperlink" Target="https://login.consultant.ru/link/?req=doc&amp;base=LAW&amp;n=389253&amp;date=04.03.2026&amp;dst=100009&amp;field=134" TargetMode = "External"/><Relationship Id="rId93" Type="http://schemas.openxmlformats.org/officeDocument/2006/relationships/hyperlink" Target="https://login.consultant.ru/link/?req=doc&amp;base=LAW&amp;n=189286&amp;date=04.03.2026&amp;dst=100009&amp;field=134" TargetMode = "External"/><Relationship Id="rId94" Type="http://schemas.openxmlformats.org/officeDocument/2006/relationships/hyperlink" Target="https://login.consultant.ru/link/?req=doc&amp;base=LAW&amp;n=501400&amp;date=04.03.2026&amp;dst=100040&amp;field=134" TargetMode = "External"/><Relationship Id="rId95" Type="http://schemas.openxmlformats.org/officeDocument/2006/relationships/hyperlink" Target="https://login.consultant.ru/link/?req=doc&amp;base=LAW&amp;n=176130&amp;date=04.03.2026&amp;dst=100009&amp;field=134" TargetMode = "External"/><Relationship Id="rId96" Type="http://schemas.openxmlformats.org/officeDocument/2006/relationships/hyperlink" Target="https://login.consultant.ru/link/?req=doc&amp;base=LAW&amp;n=178859&amp;date=04.03.2026&amp;dst=100009&amp;field=134" TargetMode = "External"/><Relationship Id="rId97" Type="http://schemas.openxmlformats.org/officeDocument/2006/relationships/hyperlink" Target="https://login.consultant.ru/link/?req=doc&amp;base=LAW&amp;n=201396&amp;date=04.03.2026&amp;dst=100009&amp;field=134" TargetMode = "External"/><Relationship Id="rId98" Type="http://schemas.openxmlformats.org/officeDocument/2006/relationships/hyperlink" Target="https://login.consultant.ru/link/?req=doc&amp;base=LAW&amp;n=389252&amp;date=04.03.2026&amp;dst=100009&amp;field=134" TargetMode = "External"/><Relationship Id="rId99" Type="http://schemas.openxmlformats.org/officeDocument/2006/relationships/hyperlink" Target="https://login.consultant.ru/link/?req=doc&amp;base=LAW&amp;n=283611&amp;date=04.03.2026&amp;dst=100009&amp;field=134" TargetMode = "External"/><Relationship Id="rId100" Type="http://schemas.openxmlformats.org/officeDocument/2006/relationships/hyperlink" Target="https://login.consultant.ru/link/?req=doc&amp;base=LAW&amp;n=207972&amp;date=04.03.2026&amp;dst=100011&amp;field=134" TargetMode = "External"/><Relationship Id="rId101" Type="http://schemas.openxmlformats.org/officeDocument/2006/relationships/hyperlink" Target="https://login.consultant.ru/link/?req=doc&amp;base=LAW&amp;n=193997&amp;date=04.03.2026&amp;dst=100009&amp;field=134" TargetMode = "External"/><Relationship Id="rId102" Type="http://schemas.openxmlformats.org/officeDocument/2006/relationships/hyperlink" Target="https://login.consultant.ru/link/?req=doc&amp;base=LAW&amp;n=196298&amp;date=04.03.2026&amp;dst=100009&amp;field=134" TargetMode = "External"/><Relationship Id="rId103" Type="http://schemas.openxmlformats.org/officeDocument/2006/relationships/hyperlink" Target="https://login.consultant.ru/link/?req=doc&amp;base=LAW&amp;n=196296&amp;date=04.03.2026&amp;dst=100009&amp;field=134" TargetMode = "External"/><Relationship Id="rId104" Type="http://schemas.openxmlformats.org/officeDocument/2006/relationships/hyperlink" Target="https://login.consultant.ru/link/?req=doc&amp;base=LAW&amp;n=197217&amp;date=04.03.2026&amp;dst=100009&amp;field=134" TargetMode = "External"/><Relationship Id="rId105" Type="http://schemas.openxmlformats.org/officeDocument/2006/relationships/hyperlink" Target="https://login.consultant.ru/link/?req=doc&amp;base=LAW&amp;n=197422&amp;date=04.03.2026&amp;dst=100009&amp;field=134" TargetMode = "External"/><Relationship Id="rId106" Type="http://schemas.openxmlformats.org/officeDocument/2006/relationships/hyperlink" Target="https://login.consultant.ru/link/?req=doc&amp;base=LAW&amp;n=197411&amp;date=04.03.2026&amp;dst=100009&amp;field=134" TargetMode = "External"/><Relationship Id="rId107" Type="http://schemas.openxmlformats.org/officeDocument/2006/relationships/hyperlink" Target="https://login.consultant.ru/link/?req=doc&amp;base=LAW&amp;n=480732&amp;date=04.03.2026&amp;dst=100009&amp;field=134" TargetMode = "External"/><Relationship Id="rId108" Type="http://schemas.openxmlformats.org/officeDocument/2006/relationships/hyperlink" Target="https://login.consultant.ru/link/?req=doc&amp;base=LAW&amp;n=200487&amp;date=04.03.2026&amp;dst=100009&amp;field=134" TargetMode = "External"/><Relationship Id="rId109" Type="http://schemas.openxmlformats.org/officeDocument/2006/relationships/hyperlink" Target="https://login.consultant.ru/link/?req=doc&amp;base=LAW&amp;n=200486&amp;date=04.03.2026&amp;dst=100009&amp;field=134" TargetMode = "External"/><Relationship Id="rId110" Type="http://schemas.openxmlformats.org/officeDocument/2006/relationships/hyperlink" Target="https://login.consultant.ru/link/?req=doc&amp;base=LAW&amp;n=200491&amp;date=04.03.2026&amp;dst=100009&amp;field=134" TargetMode = "External"/><Relationship Id="rId111" Type="http://schemas.openxmlformats.org/officeDocument/2006/relationships/hyperlink" Target="https://login.consultant.ru/link/?req=doc&amp;base=LAW&amp;n=422222&amp;date=04.03.2026&amp;dst=100009&amp;field=134" TargetMode = "External"/><Relationship Id="rId112" Type="http://schemas.openxmlformats.org/officeDocument/2006/relationships/hyperlink" Target="https://login.consultant.ru/link/?req=doc&amp;base=LAW&amp;n=301263&amp;date=04.03.2026&amp;dst=100009&amp;field=134" TargetMode = "External"/><Relationship Id="rId113" Type="http://schemas.openxmlformats.org/officeDocument/2006/relationships/hyperlink" Target="https://login.consultant.ru/link/?req=doc&amp;base=LAW&amp;n=207917&amp;date=04.03.2026&amp;dst=100009&amp;field=134" TargetMode = "External"/><Relationship Id="rId114" Type="http://schemas.openxmlformats.org/officeDocument/2006/relationships/hyperlink" Target="https://login.consultant.ru/link/?req=doc&amp;base=LAW&amp;n=389246&amp;date=04.03.2026&amp;dst=100009&amp;field=134" TargetMode = "External"/><Relationship Id="rId115" Type="http://schemas.openxmlformats.org/officeDocument/2006/relationships/hyperlink" Target="https://login.consultant.ru/link/?req=doc&amp;base=LAW&amp;n=209791&amp;date=04.03.2026&amp;dst=100009&amp;field=134" TargetMode = "External"/><Relationship Id="rId116" Type="http://schemas.openxmlformats.org/officeDocument/2006/relationships/hyperlink" Target="https://login.consultant.ru/link/?req=doc&amp;base=LAW&amp;n=220282&amp;date=04.03.2026&amp;dst=100009&amp;field=134" TargetMode = "External"/><Relationship Id="rId117" Type="http://schemas.openxmlformats.org/officeDocument/2006/relationships/hyperlink" Target="https://login.consultant.ru/link/?req=doc&amp;base=LAW&amp;n=220276&amp;date=04.03.2026&amp;dst=100009&amp;field=134" TargetMode = "External"/><Relationship Id="rId118" Type="http://schemas.openxmlformats.org/officeDocument/2006/relationships/hyperlink" Target="https://login.consultant.ru/link/?req=doc&amp;base=LAW&amp;n=282609&amp;date=04.03.2026&amp;dst=100009&amp;field=134" TargetMode = "External"/><Relationship Id="rId119" Type="http://schemas.openxmlformats.org/officeDocument/2006/relationships/hyperlink" Target="https://login.consultant.ru/link/?req=doc&amp;base=LAW&amp;n=282612&amp;date=04.03.2026&amp;dst=100009&amp;field=134" TargetMode = "External"/><Relationship Id="rId120" Type="http://schemas.openxmlformats.org/officeDocument/2006/relationships/hyperlink" Target="https://login.consultant.ru/link/?req=doc&amp;base=LAW&amp;n=489343&amp;date=04.03.2026&amp;dst=100009&amp;field=134" TargetMode = "External"/><Relationship Id="rId121" Type="http://schemas.openxmlformats.org/officeDocument/2006/relationships/hyperlink" Target="https://login.consultant.ru/link/?req=doc&amp;base=LAW&amp;n=283498&amp;date=04.03.2026&amp;dst=100009&amp;field=134" TargetMode = "External"/><Relationship Id="rId122" Type="http://schemas.openxmlformats.org/officeDocument/2006/relationships/hyperlink" Target="https://login.consultant.ru/link/?req=doc&amp;base=LAW&amp;n=283499&amp;date=04.03.2026&amp;dst=100009&amp;field=134" TargetMode = "External"/><Relationship Id="rId123" Type="http://schemas.openxmlformats.org/officeDocument/2006/relationships/hyperlink" Target="https://login.consultant.ru/link/?req=doc&amp;base=LAW&amp;n=330151&amp;date=04.03.2026&amp;dst=100009&amp;field=134" TargetMode = "External"/><Relationship Id="rId124" Type="http://schemas.openxmlformats.org/officeDocument/2006/relationships/hyperlink" Target="https://login.consultant.ru/link/?req=doc&amp;base=LAW&amp;n=435811&amp;date=04.03.2026&amp;dst=100009&amp;field=134" TargetMode = "External"/><Relationship Id="rId125" Type="http://schemas.openxmlformats.org/officeDocument/2006/relationships/hyperlink" Target="https://login.consultant.ru/link/?req=doc&amp;base=LAW&amp;n=286724&amp;date=04.03.2026&amp;dst=100009&amp;field=134" TargetMode = "External"/><Relationship Id="rId126" Type="http://schemas.openxmlformats.org/officeDocument/2006/relationships/hyperlink" Target="https://login.consultant.ru/link/?req=doc&amp;base=LAW&amp;n=291202&amp;date=04.03.2026&amp;dst=100009&amp;field=134" TargetMode = "External"/><Relationship Id="rId127" Type="http://schemas.openxmlformats.org/officeDocument/2006/relationships/hyperlink" Target="https://login.consultant.ru/link/?req=doc&amp;base=LAW&amp;n=312018&amp;date=04.03.2026&amp;dst=100009&amp;field=134" TargetMode = "External"/><Relationship Id="rId128" Type="http://schemas.openxmlformats.org/officeDocument/2006/relationships/hyperlink" Target="https://login.consultant.ru/link/?req=doc&amp;base=LAW&amp;n=303426&amp;date=04.03.2026&amp;dst=100009&amp;field=134" TargetMode = "External"/><Relationship Id="rId129" Type="http://schemas.openxmlformats.org/officeDocument/2006/relationships/hyperlink" Target="https://login.consultant.ru/link/?req=doc&amp;base=LAW&amp;n=303425&amp;date=04.03.2026&amp;dst=100009&amp;field=134" TargetMode = "External"/><Relationship Id="rId130" Type="http://schemas.openxmlformats.org/officeDocument/2006/relationships/hyperlink" Target="https://login.consultant.ru/link/?req=doc&amp;base=LAW&amp;n=422223&amp;date=04.03.2026&amp;dst=100009&amp;field=134" TargetMode = "External"/><Relationship Id="rId131" Type="http://schemas.openxmlformats.org/officeDocument/2006/relationships/hyperlink" Target="https://login.consultant.ru/link/?req=doc&amp;base=LAW&amp;n=304021&amp;date=04.03.2026&amp;dst=100009&amp;field=134" TargetMode = "External"/><Relationship Id="rId132" Type="http://schemas.openxmlformats.org/officeDocument/2006/relationships/hyperlink" Target="https://login.consultant.ru/link/?req=doc&amp;base=LAW&amp;n=314415&amp;date=04.03.2026&amp;dst=100009&amp;field=134" TargetMode = "External"/><Relationship Id="rId133" Type="http://schemas.openxmlformats.org/officeDocument/2006/relationships/hyperlink" Target="https://login.consultant.ru/link/?req=doc&amp;base=LAW&amp;n=312019&amp;date=04.03.2026&amp;dst=100038&amp;field=134" TargetMode = "External"/><Relationship Id="rId134" Type="http://schemas.openxmlformats.org/officeDocument/2006/relationships/hyperlink" Target="https://login.consultant.ru/link/?req=doc&amp;base=LAW&amp;n=389248&amp;date=04.03.2026&amp;dst=100009&amp;field=134" TargetMode = "External"/><Relationship Id="rId135" Type="http://schemas.openxmlformats.org/officeDocument/2006/relationships/hyperlink" Target="https://login.consultant.ru/link/?req=doc&amp;base=LAW&amp;n=304058&amp;date=04.03.2026&amp;dst=100009&amp;field=134" TargetMode = "External"/><Relationship Id="rId136" Type="http://schemas.openxmlformats.org/officeDocument/2006/relationships/hyperlink" Target="https://login.consultant.ru/link/?req=doc&amp;base=LAW&amp;n=310010&amp;date=04.03.2026&amp;dst=100009&amp;field=134" TargetMode = "External"/><Relationship Id="rId137" Type="http://schemas.openxmlformats.org/officeDocument/2006/relationships/hyperlink" Target="https://login.consultant.ru/link/?req=doc&amp;base=LAW&amp;n=322594&amp;date=04.03.2026&amp;dst=100009&amp;field=134" TargetMode = "External"/><Relationship Id="rId138" Type="http://schemas.openxmlformats.org/officeDocument/2006/relationships/hyperlink" Target="https://login.consultant.ru/link/?req=doc&amp;base=LAW&amp;n=311973&amp;date=04.03.2026&amp;dst=100009&amp;field=134" TargetMode = "External"/><Relationship Id="rId139" Type="http://schemas.openxmlformats.org/officeDocument/2006/relationships/hyperlink" Target="https://login.consultant.ru/link/?req=doc&amp;base=LAW&amp;n=312101&amp;date=04.03.2026&amp;dst=100009&amp;field=134" TargetMode = "External"/><Relationship Id="rId140" Type="http://schemas.openxmlformats.org/officeDocument/2006/relationships/hyperlink" Target="https://login.consultant.ru/link/?req=doc&amp;base=LAW&amp;n=314264&amp;date=04.03.2026&amp;dst=100009&amp;field=134" TargetMode = "External"/><Relationship Id="rId141" Type="http://schemas.openxmlformats.org/officeDocument/2006/relationships/hyperlink" Target="https://login.consultant.ru/link/?req=doc&amp;base=LAW&amp;n=314275&amp;date=04.03.2026&amp;dst=100009&amp;field=134" TargetMode = "External"/><Relationship Id="rId142" Type="http://schemas.openxmlformats.org/officeDocument/2006/relationships/hyperlink" Target="https://login.consultant.ru/link/?req=doc&amp;base=LAW&amp;n=328443&amp;date=04.03.2026&amp;dst=100009&amp;field=134" TargetMode = "External"/><Relationship Id="rId143" Type="http://schemas.openxmlformats.org/officeDocument/2006/relationships/hyperlink" Target="https://login.consultant.ru/link/?req=doc&amp;base=LAW&amp;n=323804&amp;date=04.03.2026&amp;dst=100009&amp;field=134" TargetMode = "External"/><Relationship Id="rId144" Type="http://schemas.openxmlformats.org/officeDocument/2006/relationships/hyperlink" Target="https://login.consultant.ru/link/?req=doc&amp;base=LAW&amp;n=325541&amp;date=04.03.2026&amp;dst=100009&amp;field=134" TargetMode = "External"/><Relationship Id="rId145" Type="http://schemas.openxmlformats.org/officeDocument/2006/relationships/hyperlink" Target="https://login.consultant.ru/link/?req=doc&amp;base=LAW&amp;n=326251&amp;date=04.03.2026&amp;dst=100009&amp;field=134" TargetMode = "External"/><Relationship Id="rId146" Type="http://schemas.openxmlformats.org/officeDocument/2006/relationships/hyperlink" Target="https://login.consultant.ru/link/?req=doc&amp;base=LAW&amp;n=422017&amp;date=04.03.2026&amp;dst=100009&amp;field=134" TargetMode = "External"/><Relationship Id="rId147" Type="http://schemas.openxmlformats.org/officeDocument/2006/relationships/hyperlink" Target="https://login.consultant.ru/link/?req=doc&amp;base=LAW&amp;n=334300&amp;date=04.03.2026&amp;dst=100009&amp;field=134" TargetMode = "External"/><Relationship Id="rId148" Type="http://schemas.openxmlformats.org/officeDocument/2006/relationships/hyperlink" Target="https://login.consultant.ru/link/?req=doc&amp;base=LAW&amp;n=422224&amp;date=04.03.2026&amp;dst=100009&amp;field=134" TargetMode = "External"/><Relationship Id="rId149" Type="http://schemas.openxmlformats.org/officeDocument/2006/relationships/hyperlink" Target="https://login.consultant.ru/link/?req=doc&amp;base=LAW&amp;n=341753&amp;date=04.03.2026&amp;dst=100009&amp;field=134" TargetMode = "External"/><Relationship Id="rId150" Type="http://schemas.openxmlformats.org/officeDocument/2006/relationships/hyperlink" Target="https://login.consultant.ru/link/?req=doc&amp;base=LAW&amp;n=343989&amp;date=04.03.2026&amp;dst=100009&amp;field=134" TargetMode = "External"/><Relationship Id="rId151" Type="http://schemas.openxmlformats.org/officeDocument/2006/relationships/hyperlink" Target="https://login.consultant.ru/link/?req=doc&amp;base=LAW&amp;n=348584&amp;date=04.03.2026&amp;dst=100009&amp;field=134" TargetMode = "External"/><Relationship Id="rId152" Type="http://schemas.openxmlformats.org/officeDocument/2006/relationships/hyperlink" Target="https://login.consultant.ru/link/?req=doc&amp;base=LAW&amp;n=349048&amp;date=04.03.2026&amp;dst=100009&amp;field=134" TargetMode = "External"/><Relationship Id="rId153" Type="http://schemas.openxmlformats.org/officeDocument/2006/relationships/hyperlink" Target="https://login.consultant.ru/link/?req=doc&amp;base=LAW&amp;n=349084&amp;date=04.03.2026&amp;dst=100009&amp;field=134" TargetMode = "External"/><Relationship Id="rId154" Type="http://schemas.openxmlformats.org/officeDocument/2006/relationships/hyperlink" Target="https://login.consultant.ru/link/?req=doc&amp;base=LAW&amp;n=357758&amp;date=04.03.2026&amp;dst=100009&amp;field=134" TargetMode = "External"/><Relationship Id="rId155" Type="http://schemas.openxmlformats.org/officeDocument/2006/relationships/hyperlink" Target="https://login.consultant.ru/link/?req=doc&amp;base=LAW&amp;n=363674&amp;date=04.03.2026&amp;dst=100009&amp;field=134" TargetMode = "External"/><Relationship Id="rId156" Type="http://schemas.openxmlformats.org/officeDocument/2006/relationships/hyperlink" Target="https://login.consultant.ru/link/?req=doc&amp;base=LAW&amp;n=372885&amp;date=04.03.2026&amp;dst=100009&amp;field=134" TargetMode = "External"/><Relationship Id="rId157" Type="http://schemas.openxmlformats.org/officeDocument/2006/relationships/hyperlink" Target="https://login.consultant.ru/link/?req=doc&amp;base=LAW&amp;n=367147&amp;date=04.03.2026&amp;dst=100009&amp;field=134" TargetMode = "External"/><Relationship Id="rId158" Type="http://schemas.openxmlformats.org/officeDocument/2006/relationships/hyperlink" Target="https://login.consultant.ru/link/?req=doc&amp;base=LAW&amp;n=412739&amp;date=04.03.2026&amp;dst=100009&amp;field=134" TargetMode = "External"/><Relationship Id="rId159" Type="http://schemas.openxmlformats.org/officeDocument/2006/relationships/hyperlink" Target="https://login.consultant.ru/link/?req=doc&amp;base=LAW&amp;n=453359&amp;date=04.03.2026&amp;dst=100009&amp;field=134" TargetMode = "External"/><Relationship Id="rId160" Type="http://schemas.openxmlformats.org/officeDocument/2006/relationships/hyperlink" Target="https://login.consultant.ru/link/?req=doc&amp;base=LAW&amp;n=377265&amp;date=04.03.2026&amp;dst=100009&amp;field=134" TargetMode = "External"/><Relationship Id="rId161" Type="http://schemas.openxmlformats.org/officeDocument/2006/relationships/hyperlink" Target="https://login.consultant.ru/link/?req=doc&amp;base=LAW&amp;n=382521&amp;date=04.03.2026&amp;dst=100009&amp;field=134" TargetMode = "External"/><Relationship Id="rId162" Type="http://schemas.openxmlformats.org/officeDocument/2006/relationships/hyperlink" Target="https://login.consultant.ru/link/?req=doc&amp;base=LAW&amp;n=520144&amp;date=04.03.2026&amp;dst=100009&amp;field=134" TargetMode = "External"/><Relationship Id="rId163" Type="http://schemas.openxmlformats.org/officeDocument/2006/relationships/hyperlink" Target="https://login.consultant.ru/link/?req=doc&amp;base=LAW&amp;n=388995&amp;date=04.03.2026&amp;dst=100009&amp;field=134" TargetMode = "External"/><Relationship Id="rId164" Type="http://schemas.openxmlformats.org/officeDocument/2006/relationships/hyperlink" Target="https://login.consultant.ru/link/?req=doc&amp;base=LAW&amp;n=400714&amp;date=04.03.2026&amp;dst=100009&amp;field=134" TargetMode = "External"/><Relationship Id="rId165" Type="http://schemas.openxmlformats.org/officeDocument/2006/relationships/hyperlink" Target="https://login.consultant.ru/link/?req=doc&amp;base=LAW&amp;n=422225&amp;date=04.03.2026&amp;dst=100009&amp;field=134" TargetMode = "External"/><Relationship Id="rId166" Type="http://schemas.openxmlformats.org/officeDocument/2006/relationships/hyperlink" Target="https://login.consultant.ru/link/?req=doc&amp;base=LAW&amp;n=401498&amp;date=04.03.2026&amp;dst=100009&amp;field=134" TargetMode = "External"/><Relationship Id="rId167" Type="http://schemas.openxmlformats.org/officeDocument/2006/relationships/hyperlink" Target="https://login.consultant.ru/link/?req=doc&amp;base=LAW&amp;n=464869&amp;date=04.03.2026&amp;dst=100009&amp;field=134" TargetMode = "External"/><Relationship Id="rId168" Type="http://schemas.openxmlformats.org/officeDocument/2006/relationships/hyperlink" Target="https://login.consultant.ru/link/?req=doc&amp;base=LAW&amp;n=411110&amp;date=04.03.2026&amp;dst=100009&amp;field=134" TargetMode = "External"/><Relationship Id="rId169" Type="http://schemas.openxmlformats.org/officeDocument/2006/relationships/hyperlink" Target="https://login.consultant.ru/link/?req=doc&amp;base=LAW&amp;n=412687&amp;date=04.03.2026&amp;dst=100009&amp;field=134" TargetMode = "External"/><Relationship Id="rId170" Type="http://schemas.openxmlformats.org/officeDocument/2006/relationships/hyperlink" Target="https://login.consultant.ru/link/?req=doc&amp;base=LAW&amp;n=482749&amp;date=04.03.2026&amp;dst=100009&amp;field=134" TargetMode = "External"/><Relationship Id="rId171" Type="http://schemas.openxmlformats.org/officeDocument/2006/relationships/hyperlink" Target="https://login.consultant.ru/link/?req=doc&amp;base=LAW&amp;n=416179&amp;date=04.03.2026&amp;dst=100009&amp;field=134" TargetMode = "External"/><Relationship Id="rId172" Type="http://schemas.openxmlformats.org/officeDocument/2006/relationships/hyperlink" Target="https://login.consultant.ru/link/?req=doc&amp;base=LAW&amp;n=417861&amp;date=04.03.2026&amp;dst=100009&amp;field=134" TargetMode = "External"/><Relationship Id="rId173" Type="http://schemas.openxmlformats.org/officeDocument/2006/relationships/hyperlink" Target="https://login.consultant.ru/link/?req=doc&amp;base=LAW&amp;n=417856&amp;date=04.03.2026&amp;dst=100009&amp;field=134" TargetMode = "External"/><Relationship Id="rId174" Type="http://schemas.openxmlformats.org/officeDocument/2006/relationships/hyperlink" Target="https://login.consultant.ru/link/?req=doc&amp;base=LAW&amp;n=431909&amp;date=04.03.2026&amp;dst=100009&amp;field=134" TargetMode = "External"/><Relationship Id="rId175" Type="http://schemas.openxmlformats.org/officeDocument/2006/relationships/hyperlink" Target="https://login.consultant.ru/link/?req=doc&amp;base=LAW&amp;n=421785&amp;date=04.03.2026&amp;dst=100009&amp;field=134" TargetMode = "External"/><Relationship Id="rId176" Type="http://schemas.openxmlformats.org/officeDocument/2006/relationships/hyperlink" Target="https://login.consultant.ru/link/?req=doc&amp;base=LAW&amp;n=520281&amp;date=04.03.2026&amp;dst=100009&amp;field=134" TargetMode = "External"/><Relationship Id="rId177" Type="http://schemas.openxmlformats.org/officeDocument/2006/relationships/hyperlink" Target="https://login.consultant.ru/link/?req=doc&amp;base=LAW&amp;n=421920&amp;date=04.03.2026&amp;dst=100009&amp;field=134" TargetMode = "External"/><Relationship Id="rId178" Type="http://schemas.openxmlformats.org/officeDocument/2006/relationships/hyperlink" Target="https://login.consultant.ru/link/?req=doc&amp;base=LAW&amp;n=482752&amp;date=04.03.2026&amp;dst=100009&amp;field=134" TargetMode = "External"/><Relationship Id="rId179" Type="http://schemas.openxmlformats.org/officeDocument/2006/relationships/hyperlink" Target="https://login.consultant.ru/link/?req=doc&amp;base=LAW&amp;n=434589&amp;date=04.03.2026&amp;dst=100009&amp;field=134" TargetMode = "External"/><Relationship Id="rId180" Type="http://schemas.openxmlformats.org/officeDocument/2006/relationships/hyperlink" Target="https://login.consultant.ru/link/?req=doc&amp;base=LAW&amp;n=435724&amp;date=04.03.2026&amp;dst=100009&amp;field=134" TargetMode = "External"/><Relationship Id="rId181" Type="http://schemas.openxmlformats.org/officeDocument/2006/relationships/hyperlink" Target="https://login.consultant.ru/link/?req=doc&amp;base=LAW&amp;n=520145&amp;date=04.03.2026&amp;dst=100009&amp;field=134" TargetMode = "External"/><Relationship Id="rId182" Type="http://schemas.openxmlformats.org/officeDocument/2006/relationships/hyperlink" Target="https://login.consultant.ru/link/?req=doc&amp;base=LAW&amp;n=442350&amp;date=04.03.2026&amp;dst=100009&amp;field=134" TargetMode = "External"/><Relationship Id="rId183" Type="http://schemas.openxmlformats.org/officeDocument/2006/relationships/hyperlink" Target="https://login.consultant.ru/link/?req=doc&amp;base=LAW&amp;n=444705&amp;date=04.03.2026&amp;dst=100009&amp;field=134" TargetMode = "External"/><Relationship Id="rId184" Type="http://schemas.openxmlformats.org/officeDocument/2006/relationships/hyperlink" Target="https://login.consultant.ru/link/?req=doc&amp;base=LAW&amp;n=448081&amp;date=04.03.2026&amp;dst=100009&amp;field=134" TargetMode = "External"/><Relationship Id="rId185" Type="http://schemas.openxmlformats.org/officeDocument/2006/relationships/hyperlink" Target="https://login.consultant.ru/link/?req=doc&amp;base=LAW&amp;n=450393&amp;date=04.03.2026&amp;dst=100009&amp;field=134" TargetMode = "External"/><Relationship Id="rId186" Type="http://schemas.openxmlformats.org/officeDocument/2006/relationships/hyperlink" Target="https://login.consultant.ru/link/?req=doc&amp;base=LAW&amp;n=451679&amp;date=04.03.2026&amp;dst=100009&amp;field=134" TargetMode = "External"/><Relationship Id="rId187" Type="http://schemas.openxmlformats.org/officeDocument/2006/relationships/hyperlink" Target="https://login.consultant.ru/link/?req=doc&amp;base=LAW&amp;n=520116&amp;date=04.03.2026&amp;dst=100009&amp;field=134" TargetMode = "External"/><Relationship Id="rId188" Type="http://schemas.openxmlformats.org/officeDocument/2006/relationships/hyperlink" Target="https://login.consultant.ru/link/?req=doc&amp;base=LAW&amp;n=453901&amp;date=04.03.2026&amp;dst=100009&amp;field=134" TargetMode = "External"/><Relationship Id="rId189" Type="http://schemas.openxmlformats.org/officeDocument/2006/relationships/hyperlink" Target="https://login.consultant.ru/link/?req=doc&amp;base=LAW&amp;n=461029&amp;date=04.03.2026&amp;dst=100009&amp;field=134" TargetMode = "External"/><Relationship Id="rId190" Type="http://schemas.openxmlformats.org/officeDocument/2006/relationships/hyperlink" Target="https://login.consultant.ru/link/?req=doc&amp;base=LAW&amp;n=520120&amp;date=04.03.2026&amp;dst=100009&amp;field=134" TargetMode = "External"/><Relationship Id="rId191" Type="http://schemas.openxmlformats.org/officeDocument/2006/relationships/hyperlink" Target="https://login.consultant.ru/link/?req=doc&amp;base=LAW&amp;n=464781&amp;date=04.03.2026&amp;dst=100009&amp;field=134" TargetMode = "External"/><Relationship Id="rId192" Type="http://schemas.openxmlformats.org/officeDocument/2006/relationships/hyperlink" Target="https://login.consultant.ru/link/?req=doc&amp;base=LAW&amp;n=482753&amp;date=04.03.2026&amp;dst=100009&amp;field=134" TargetMode = "External"/><Relationship Id="rId193" Type="http://schemas.openxmlformats.org/officeDocument/2006/relationships/hyperlink" Target="https://login.consultant.ru/link/?req=doc&amp;base=LAW&amp;n=464801&amp;date=04.03.2026&amp;dst=100009&amp;field=134" TargetMode = "External"/><Relationship Id="rId194" Type="http://schemas.openxmlformats.org/officeDocument/2006/relationships/hyperlink" Target="https://login.consultant.ru/link/?req=doc&amp;base=LAW&amp;n=470602&amp;date=04.03.2026&amp;dst=100009&amp;field=134" TargetMode = "External"/><Relationship Id="rId195" Type="http://schemas.openxmlformats.org/officeDocument/2006/relationships/hyperlink" Target="https://login.consultant.ru/link/?req=doc&amp;base=LAW&amp;n=519032&amp;date=04.03.2026&amp;dst=100009&amp;field=134" TargetMode = "External"/><Relationship Id="rId196" Type="http://schemas.openxmlformats.org/officeDocument/2006/relationships/hyperlink" Target="https://login.consultant.ru/link/?req=doc&amp;base=LAW&amp;n=477319&amp;date=04.03.2026&amp;dst=100009&amp;field=134" TargetMode = "External"/><Relationship Id="rId197" Type="http://schemas.openxmlformats.org/officeDocument/2006/relationships/hyperlink" Target="https://login.consultant.ru/link/?req=doc&amp;base=LAW&amp;n=479267&amp;date=04.03.2026&amp;dst=100009&amp;field=134" TargetMode = "External"/><Relationship Id="rId198" Type="http://schemas.openxmlformats.org/officeDocument/2006/relationships/hyperlink" Target="https://login.consultant.ru/link/?req=doc&amp;base=LAW&amp;n=520126&amp;date=04.03.2026&amp;dst=100009&amp;field=134" TargetMode = "External"/><Relationship Id="rId199" Type="http://schemas.openxmlformats.org/officeDocument/2006/relationships/hyperlink" Target="https://login.consultant.ru/link/?req=doc&amp;base=LAW&amp;n=520123&amp;date=04.03.2026&amp;dst=100009&amp;field=134" TargetMode = "External"/><Relationship Id="rId200" Type="http://schemas.openxmlformats.org/officeDocument/2006/relationships/hyperlink" Target="https://login.consultant.ru/link/?req=doc&amp;base=LAW&amp;n=486914&amp;date=04.03.2026&amp;dst=100009&amp;field=134" TargetMode = "External"/><Relationship Id="rId201" Type="http://schemas.openxmlformats.org/officeDocument/2006/relationships/hyperlink" Target="https://login.consultant.ru/link/?req=doc&amp;base=LAW&amp;n=520113&amp;date=04.03.2026&amp;dst=100009&amp;field=134" TargetMode = "External"/><Relationship Id="rId202" Type="http://schemas.openxmlformats.org/officeDocument/2006/relationships/hyperlink" Target="https://login.consultant.ru/link/?req=doc&amp;base=LAW&amp;n=491323&amp;date=04.03.2026&amp;dst=100009&amp;field=134" TargetMode = "External"/><Relationship Id="rId203" Type="http://schemas.openxmlformats.org/officeDocument/2006/relationships/hyperlink" Target="https://login.consultant.ru/link/?req=doc&amp;base=LAW&amp;n=491338&amp;date=04.03.2026&amp;dst=100009&amp;field=134" TargetMode = "External"/><Relationship Id="rId204" Type="http://schemas.openxmlformats.org/officeDocument/2006/relationships/hyperlink" Target="https://login.consultant.ru/link/?req=doc&amp;base=LAW&amp;n=491749&amp;date=04.03.2026&amp;dst=100009&amp;field=134" TargetMode = "External"/><Relationship Id="rId205" Type="http://schemas.openxmlformats.org/officeDocument/2006/relationships/hyperlink" Target="https://login.consultant.ru/link/?req=doc&amp;base=LAW&amp;n=511067&amp;date=04.03.2026&amp;dst=100009&amp;field=134" TargetMode = "External"/><Relationship Id="rId206" Type="http://schemas.openxmlformats.org/officeDocument/2006/relationships/hyperlink" Target="https://login.consultant.ru/link/?req=doc&amp;base=LAW&amp;n=520132&amp;date=04.03.2026&amp;dst=100009&amp;field=134" TargetMode = "External"/><Relationship Id="rId207" Type="http://schemas.openxmlformats.org/officeDocument/2006/relationships/hyperlink" Target="https://login.consultant.ru/link/?req=doc&amp;base=LAW&amp;n=516661&amp;date=04.03.2026&amp;dst=100009&amp;field=134" TargetMode = "External"/><Relationship Id="rId208" Type="http://schemas.openxmlformats.org/officeDocument/2006/relationships/hyperlink" Target="https://login.consultant.ru/link/?req=doc&amp;base=LAW&amp;n=520020&amp;date=04.03.2026&amp;dst=100009&amp;field=134" TargetMode = "External"/><Relationship Id="rId209" Type="http://schemas.openxmlformats.org/officeDocument/2006/relationships/hyperlink" Target="https://login.consultant.ru/link/?req=doc&amp;base=LAW&amp;n=22482&amp;date=04.03.2026&amp;dst=100008&amp;field=134" TargetMode = "External"/><Relationship Id="rId210" Type="http://schemas.openxmlformats.org/officeDocument/2006/relationships/hyperlink" Target="https://login.consultant.ru/link/?req=doc&amp;base=LAW&amp;n=35244&amp;date=04.03.2026&amp;dst=100036&amp;field=134" TargetMode = "External"/><Relationship Id="rId211" Type="http://schemas.openxmlformats.org/officeDocument/2006/relationships/hyperlink" Target="https://login.consultant.ru/link/?req=doc&amp;base=LAW&amp;n=86286&amp;date=04.03.2026&amp;dst=100044&amp;field=134" TargetMode = "External"/><Relationship Id="rId212" Type="http://schemas.openxmlformats.org/officeDocument/2006/relationships/hyperlink" Target="https://login.consultant.ru/link/?req=doc&amp;base=LAW&amp;n=336698&amp;date=04.03.2026&amp;dst=100064&amp;field=134" TargetMode = "External"/><Relationship Id="rId213" Type="http://schemas.openxmlformats.org/officeDocument/2006/relationships/hyperlink" Target="https://login.consultant.ru/link/?req=doc&amp;base=LAW&amp;n=452228&amp;date=04.03.2026&amp;dst=100052&amp;field=134" TargetMode = "External"/><Relationship Id="rId214" Type="http://schemas.openxmlformats.org/officeDocument/2006/relationships/hyperlink" Target="https://login.consultant.ru/link/?req=doc&amp;base=LAW&amp;n=496492&amp;date=04.03.2026&amp;dst=100085&amp;field=134" TargetMode = "External"/><Relationship Id="rId215" Type="http://schemas.openxmlformats.org/officeDocument/2006/relationships/hyperlink" Target="https://login.consultant.ru/link/?req=doc&amp;base=LAW&amp;n=520134&amp;date=04.03.2026&amp;dst=100011&amp;field=134" TargetMode = "External"/><Relationship Id="rId216" Type="http://schemas.openxmlformats.org/officeDocument/2006/relationships/hyperlink" Target="https://login.consultant.ru/link/?req=doc&amp;base=LAW&amp;n=520144&amp;date=04.03.2026&amp;dst=100011&amp;field=134" TargetMode = "External"/><Relationship Id="rId217" Type="http://schemas.openxmlformats.org/officeDocument/2006/relationships/hyperlink" Target="https://login.consultant.ru/link/?req=doc&amp;base=LAW&amp;n=422221&amp;date=04.03.2026&amp;dst=100010&amp;field=134" TargetMode = "External"/><Relationship Id="rId218" Type="http://schemas.openxmlformats.org/officeDocument/2006/relationships/hyperlink" Target="https://login.consultant.ru/link/?req=doc&amp;base=LAW&amp;n=422222&amp;date=04.03.2026&amp;dst=100011&amp;field=134" TargetMode = "External"/><Relationship Id="rId219" Type="http://schemas.openxmlformats.org/officeDocument/2006/relationships/hyperlink" Target="https://login.consultant.ru/link/?req=doc&amp;base=LAW&amp;n=422222&amp;date=04.03.2026&amp;dst=100012&amp;field=134" TargetMode = "External"/><Relationship Id="rId220" Type="http://schemas.openxmlformats.org/officeDocument/2006/relationships/hyperlink" Target="https://login.consultant.ru/link/?req=doc&amp;base=LAW&amp;n=422221&amp;date=04.03.2026&amp;dst=100013&amp;field=134" TargetMode = "External"/><Relationship Id="rId221" Type="http://schemas.openxmlformats.org/officeDocument/2006/relationships/hyperlink" Target="https://login.consultant.ru/link/?req=doc&amp;base=LAW&amp;n=422221&amp;date=04.03.2026&amp;dst=100014&amp;field=134" TargetMode = "External"/><Relationship Id="rId222" Type="http://schemas.openxmlformats.org/officeDocument/2006/relationships/hyperlink" Target="https://login.consultant.ru/link/?req=doc&amp;base=LAW&amp;n=422221&amp;date=04.03.2026&amp;dst=100015&amp;field=134" TargetMode = "External"/><Relationship Id="rId223" Type="http://schemas.openxmlformats.org/officeDocument/2006/relationships/hyperlink" Target="https://login.consultant.ru/link/?req=doc&amp;base=LAW&amp;n=520134&amp;date=04.03.2026&amp;dst=100014&amp;field=134" TargetMode = "External"/><Relationship Id="rId224" Type="http://schemas.openxmlformats.org/officeDocument/2006/relationships/hyperlink" Target="https://login.consultant.ru/link/?req=doc&amp;base=LAW&amp;n=422221&amp;date=04.03.2026&amp;dst=100017&amp;field=134" TargetMode = "External"/><Relationship Id="rId225" Type="http://schemas.openxmlformats.org/officeDocument/2006/relationships/hyperlink" Target="https://login.consultant.ru/link/?req=doc&amp;base=LAW&amp;n=422221&amp;date=04.03.2026&amp;dst=100013&amp;field=134" TargetMode = "External"/><Relationship Id="rId226" Type="http://schemas.openxmlformats.org/officeDocument/2006/relationships/hyperlink" Target="https://login.consultant.ru/link/?req=doc&amp;base=LAW&amp;n=422221&amp;date=04.03.2026&amp;dst=100017&amp;field=134" TargetMode = "External"/><Relationship Id="rId227" Type="http://schemas.openxmlformats.org/officeDocument/2006/relationships/hyperlink" Target="https://login.consultant.ru/link/?req=doc&amp;base=LAW&amp;n=422221&amp;date=04.03.2026&amp;dst=100017&amp;field=134" TargetMode = "External"/><Relationship Id="rId228" Type="http://schemas.openxmlformats.org/officeDocument/2006/relationships/hyperlink" Target="https://login.consultant.ru/link/?req=doc&amp;base=LAW&amp;n=422222&amp;date=04.03.2026&amp;dst=100014&amp;field=134" TargetMode = "External"/><Relationship Id="rId229" Type="http://schemas.openxmlformats.org/officeDocument/2006/relationships/hyperlink" Target="https://login.consultant.ru/link/?req=doc&amp;base=LAW&amp;n=422221&amp;date=04.03.2026&amp;dst=100019&amp;field=134" TargetMode = "External"/><Relationship Id="rId230" Type="http://schemas.openxmlformats.org/officeDocument/2006/relationships/hyperlink" Target="https://login.consultant.ru/link/?req=doc&amp;base=LAW&amp;n=520140&amp;date=04.03.2026&amp;dst=100011&amp;field=134" TargetMode = "External"/><Relationship Id="rId231" Type="http://schemas.openxmlformats.org/officeDocument/2006/relationships/hyperlink" Target="https://login.consultant.ru/link/?req=doc&amp;base=LAW&amp;n=520134&amp;date=04.03.2026&amp;dst=100015&amp;field=134" TargetMode = "External"/><Relationship Id="rId232" Type="http://schemas.openxmlformats.org/officeDocument/2006/relationships/hyperlink" Target="https://login.consultant.ru/link/?req=doc&amp;base=LAW&amp;n=161336&amp;date=04.03.2026&amp;dst=100010&amp;field=134" TargetMode = "External"/><Relationship Id="rId233" Type="http://schemas.openxmlformats.org/officeDocument/2006/relationships/hyperlink" Target="https://login.consultant.ru/link/?req=doc&amp;base=LAW&amp;n=422221&amp;date=04.03.2026&amp;dst=100021&amp;field=134" TargetMode = "External"/><Relationship Id="rId234" Type="http://schemas.openxmlformats.org/officeDocument/2006/relationships/hyperlink" Target="https://login.consultant.ru/link/?req=doc&amp;base=LAW&amp;n=520140&amp;date=04.03.2026&amp;dst=100012&amp;field=134" TargetMode = "External"/><Relationship Id="rId235" Type="http://schemas.openxmlformats.org/officeDocument/2006/relationships/hyperlink" Target="https://login.consultant.ru/link/?req=doc&amp;base=LAW&amp;n=520134&amp;date=04.03.2026&amp;dst=100016&amp;field=134" TargetMode = "External"/><Relationship Id="rId236" Type="http://schemas.openxmlformats.org/officeDocument/2006/relationships/hyperlink" Target="https://login.consultant.ru/link/?req=doc&amp;base=LAW&amp;n=520144&amp;date=04.03.2026&amp;dst=100012&amp;field=134" TargetMode = "External"/><Relationship Id="rId237" Type="http://schemas.openxmlformats.org/officeDocument/2006/relationships/hyperlink" Target="https://login.consultant.ru/link/?req=doc&amp;base=LAW&amp;n=501446&amp;date=04.03.2026&amp;dst=100668&amp;field=134" TargetMode = "External"/><Relationship Id="rId238" Type="http://schemas.openxmlformats.org/officeDocument/2006/relationships/hyperlink" Target="https://login.consultant.ru/link/?req=doc&amp;base=LAW&amp;n=311973&amp;date=04.03.2026&amp;dst=100010&amp;field=134" TargetMode = "External"/><Relationship Id="rId239" Type="http://schemas.openxmlformats.org/officeDocument/2006/relationships/hyperlink" Target="https://login.consultant.ru/link/?req=doc&amp;base=LAW&amp;n=482751&amp;date=04.03.2026" TargetMode = "External"/><Relationship Id="rId240" Type="http://schemas.openxmlformats.org/officeDocument/2006/relationships/hyperlink" Target="https://login.consultant.ru/link/?req=doc&amp;base=LAW&amp;n=453901&amp;date=04.03.2026&amp;dst=100010&amp;field=134" TargetMode = "External"/><Relationship Id="rId241" Type="http://schemas.openxmlformats.org/officeDocument/2006/relationships/hyperlink" Target="https://login.consultant.ru/link/?req=doc&amp;base=LAW&amp;n=422222&amp;date=04.03.2026&amp;dst=100016&amp;field=134" TargetMode = "External"/><Relationship Id="rId242" Type="http://schemas.openxmlformats.org/officeDocument/2006/relationships/hyperlink" Target="https://login.consultant.ru/link/?req=doc&amp;base=LAW&amp;n=422221&amp;date=04.03.2026&amp;dst=100024&amp;field=134" TargetMode = "External"/><Relationship Id="rId243" Type="http://schemas.openxmlformats.org/officeDocument/2006/relationships/hyperlink" Target="https://login.consultant.ru/link/?req=doc&amp;base=LAW&amp;n=422222&amp;date=04.03.2026&amp;dst=100016&amp;field=134" TargetMode = "External"/><Relationship Id="rId244" Type="http://schemas.openxmlformats.org/officeDocument/2006/relationships/hyperlink" Target="https://login.consultant.ru/link/?req=doc&amp;base=LAW&amp;n=422222&amp;date=04.03.2026&amp;dst=100016&amp;field=134" TargetMode = "External"/><Relationship Id="rId245" Type="http://schemas.openxmlformats.org/officeDocument/2006/relationships/hyperlink" Target="https://login.consultant.ru/link/?req=doc&amp;base=LAW&amp;n=422221&amp;date=04.03.2026&amp;dst=100025&amp;field=134" TargetMode = "External"/><Relationship Id="rId246" Type="http://schemas.openxmlformats.org/officeDocument/2006/relationships/hyperlink" Target="https://login.consultant.ru/link/?req=doc&amp;base=LAW&amp;n=422222&amp;date=04.03.2026&amp;dst=100018&amp;field=134" TargetMode = "External"/><Relationship Id="rId247" Type="http://schemas.openxmlformats.org/officeDocument/2006/relationships/hyperlink" Target="https://login.consultant.ru/link/?req=doc&amp;base=LAW&amp;n=422221&amp;date=04.03.2026&amp;dst=100027&amp;field=134" TargetMode = "External"/><Relationship Id="rId248" Type="http://schemas.openxmlformats.org/officeDocument/2006/relationships/hyperlink" Target="https://login.consultant.ru/link/?req=doc&amp;base=LAW&amp;n=422221&amp;date=04.03.2026&amp;dst=100028&amp;field=134" TargetMode = "External"/><Relationship Id="rId249" Type="http://schemas.openxmlformats.org/officeDocument/2006/relationships/hyperlink" Target="https://login.consultant.ru/link/?req=doc&amp;base=LAW&amp;n=520140&amp;date=04.03.2026&amp;dst=100014&amp;field=134" TargetMode = "External"/><Relationship Id="rId250" Type="http://schemas.openxmlformats.org/officeDocument/2006/relationships/hyperlink" Target="https://login.consultant.ru/link/?req=doc&amp;base=LAW&amp;n=422221&amp;date=04.03.2026&amp;dst=100029&amp;field=134" TargetMode = "External"/><Relationship Id="rId251" Type="http://schemas.openxmlformats.org/officeDocument/2006/relationships/hyperlink" Target="https://login.consultant.ru/link/?req=doc&amp;base=LAW&amp;n=520140&amp;date=04.03.2026&amp;dst=100015&amp;field=134" TargetMode = "External"/><Relationship Id="rId252" Type="http://schemas.openxmlformats.org/officeDocument/2006/relationships/hyperlink" Target="https://login.consultant.ru/link/?req=doc&amp;base=LAW&amp;n=520140&amp;date=04.03.2026&amp;dst=100015&amp;field=134" TargetMode = "External"/><Relationship Id="rId253" Type="http://schemas.openxmlformats.org/officeDocument/2006/relationships/hyperlink" Target="https://login.consultant.ru/link/?req=doc&amp;base=LAW&amp;n=422221&amp;date=04.03.2026&amp;dst=100033&amp;field=134" TargetMode = "External"/><Relationship Id="rId254" Type="http://schemas.openxmlformats.org/officeDocument/2006/relationships/hyperlink" Target="https://login.consultant.ru/link/?req=doc&amp;base=LAW&amp;n=422222&amp;date=04.03.2026&amp;dst=100021&amp;field=134" TargetMode = "External"/><Relationship Id="rId255" Type="http://schemas.openxmlformats.org/officeDocument/2006/relationships/hyperlink" Target="https://login.consultant.ru/link/?req=doc&amp;base=LAW&amp;n=453901&amp;date=04.03.2026&amp;dst=100012&amp;field=134" TargetMode = "External"/><Relationship Id="rId256" Type="http://schemas.openxmlformats.org/officeDocument/2006/relationships/hyperlink" Target="https://login.consultant.ru/link/?req=doc&amp;base=LAW&amp;n=422222&amp;date=04.03.2026&amp;dst=100022&amp;field=134" TargetMode = "External"/><Relationship Id="rId257" Type="http://schemas.openxmlformats.org/officeDocument/2006/relationships/hyperlink" Target="https://login.consultant.ru/link/?req=doc&amp;base=LAW&amp;n=520134&amp;date=04.03.2026&amp;dst=100018&amp;field=134" TargetMode = "External"/><Relationship Id="rId258" Type="http://schemas.openxmlformats.org/officeDocument/2006/relationships/hyperlink" Target="https://login.consultant.ru/link/?req=doc&amp;base=LAW&amp;n=422222&amp;date=04.03.2026&amp;dst=100024&amp;field=134" TargetMode = "External"/><Relationship Id="rId259" Type="http://schemas.openxmlformats.org/officeDocument/2006/relationships/hyperlink" Target="https://login.consultant.ru/link/?req=doc&amp;base=LAW&amp;n=520144&amp;date=04.03.2026&amp;dst=100015&amp;field=134" TargetMode = "External"/><Relationship Id="rId260" Type="http://schemas.openxmlformats.org/officeDocument/2006/relationships/hyperlink" Target="https://login.consultant.ru/link/?req=doc&amp;base=LAW&amp;n=520136&amp;date=04.03.2026&amp;dst=100545&amp;field=134" TargetMode = "External"/><Relationship Id="rId261" Type="http://schemas.openxmlformats.org/officeDocument/2006/relationships/hyperlink" Target="https://login.consultant.ru/link/?req=doc&amp;base=LAW&amp;n=520134&amp;date=04.03.2026&amp;dst=100019&amp;field=134" TargetMode = "External"/><Relationship Id="rId262" Type="http://schemas.openxmlformats.org/officeDocument/2006/relationships/hyperlink" Target="https://login.consultant.ru/link/?req=doc&amp;base=LAW&amp;n=107193&amp;date=04.03.2026&amp;dst=100049&amp;field=134" TargetMode = "External"/><Relationship Id="rId263" Type="http://schemas.openxmlformats.org/officeDocument/2006/relationships/hyperlink" Target="https://login.consultant.ru/link/?req=doc&amp;base=LAW&amp;n=422222&amp;date=04.03.2026&amp;dst=100025&amp;field=134" TargetMode = "External"/><Relationship Id="rId264" Type="http://schemas.openxmlformats.org/officeDocument/2006/relationships/hyperlink" Target="https://login.consultant.ru/link/?req=doc&amp;base=LAW&amp;n=349084&amp;date=04.03.2026&amp;dst=100011&amp;field=134" TargetMode = "External"/><Relationship Id="rId265" Type="http://schemas.openxmlformats.org/officeDocument/2006/relationships/hyperlink" Target="https://login.consultant.ru/link/?req=doc&amp;base=LAW&amp;n=520144&amp;date=04.03.2026&amp;dst=100016&amp;field=134" TargetMode = "External"/><Relationship Id="rId266" Type="http://schemas.openxmlformats.org/officeDocument/2006/relationships/hyperlink" Target="https://login.consultant.ru/link/?req=doc&amp;base=LAW&amp;n=107193&amp;date=04.03.2026&amp;dst=100050&amp;field=134" TargetMode = "External"/><Relationship Id="rId267" Type="http://schemas.openxmlformats.org/officeDocument/2006/relationships/hyperlink" Target="https://login.consultant.ru/link/?req=doc&amp;base=LAW&amp;n=161336&amp;date=04.03.2026&amp;dst=100011&amp;field=134" TargetMode = "External"/><Relationship Id="rId268" Type="http://schemas.openxmlformats.org/officeDocument/2006/relationships/hyperlink" Target="https://login.consultant.ru/link/?req=doc&amp;base=LAW&amp;n=422222&amp;date=04.03.2026&amp;dst=100026&amp;field=134" TargetMode = "External"/><Relationship Id="rId269" Type="http://schemas.openxmlformats.org/officeDocument/2006/relationships/hyperlink" Target="https://login.consultant.ru/link/?req=doc&amp;base=LAW&amp;n=411110&amp;date=04.03.2026&amp;dst=100023&amp;field=134" TargetMode = "External"/><Relationship Id="rId270" Type="http://schemas.openxmlformats.org/officeDocument/2006/relationships/hyperlink" Target="https://login.consultant.ru/link/?req=doc&amp;base=LAW&amp;n=520123&amp;date=04.03.2026&amp;dst=100011&amp;field=134" TargetMode = "External"/><Relationship Id="rId271" Type="http://schemas.openxmlformats.org/officeDocument/2006/relationships/hyperlink" Target="https://login.consultant.ru/link/?req=doc&amp;base=LAW&amp;n=482749&amp;date=04.03.2026&amp;dst=100011&amp;field=134" TargetMode = "External"/><Relationship Id="rId272" Type="http://schemas.openxmlformats.org/officeDocument/2006/relationships/hyperlink" Target="https://login.consultant.ru/link/?req=doc&amp;base=LAW&amp;n=466141&amp;date=04.03.2026&amp;dst=100005&amp;field=134" TargetMode = "External"/><Relationship Id="rId273" Type="http://schemas.openxmlformats.org/officeDocument/2006/relationships/hyperlink" Target="https://login.consultant.ru/link/?req=doc&amp;base=LAW&amp;n=438004&amp;date=04.03.2026&amp;dst=5&amp;field=134" TargetMode = "External"/><Relationship Id="rId274" Type="http://schemas.openxmlformats.org/officeDocument/2006/relationships/hyperlink" Target="https://login.consultant.ru/link/?req=doc&amp;base=LAW&amp;n=411110&amp;date=04.03.2026&amp;dst=100014&amp;field=134" TargetMode = "External"/><Relationship Id="rId275" Type="http://schemas.openxmlformats.org/officeDocument/2006/relationships/hyperlink" Target="https://login.consultant.ru/link/?req=doc&amp;base=LAW&amp;n=482752&amp;date=04.03.2026&amp;dst=100011&amp;field=134" TargetMode = "External"/><Relationship Id="rId276" Type="http://schemas.openxmlformats.org/officeDocument/2006/relationships/hyperlink" Target="https://login.consultant.ru/link/?req=doc&amp;base=LAW&amp;n=464801&amp;date=04.03.2026&amp;dst=100013&amp;field=134" TargetMode = "External"/><Relationship Id="rId277" Type="http://schemas.openxmlformats.org/officeDocument/2006/relationships/hyperlink" Target="https://login.consultant.ru/link/?req=doc&amp;base=LAW&amp;n=520123&amp;date=04.03.2026&amp;dst=100013&amp;field=134" TargetMode = "External"/><Relationship Id="rId278" Type="http://schemas.openxmlformats.org/officeDocument/2006/relationships/hyperlink" Target="https://login.consultant.ru/link/?req=doc&amp;base=LAW&amp;n=521409&amp;date=04.03.2026&amp;dst=100007&amp;field=134" TargetMode = "External"/><Relationship Id="rId279" Type="http://schemas.openxmlformats.org/officeDocument/2006/relationships/hyperlink" Target="https://login.consultant.ru/link/?req=doc&amp;base=LAW&amp;n=521409&amp;date=04.03.2026&amp;dst=100008&amp;field=134" TargetMode = "External"/><Relationship Id="rId280" Type="http://schemas.openxmlformats.org/officeDocument/2006/relationships/hyperlink" Target="https://login.consultant.ru/link/?req=doc&amp;base=LAW&amp;n=464801&amp;date=04.03.2026&amp;dst=100014&amp;field=134" TargetMode = "External"/><Relationship Id="rId281" Type="http://schemas.openxmlformats.org/officeDocument/2006/relationships/hyperlink" Target="https://login.consultant.ru/link/?req=doc&amp;base=LAW&amp;n=349084&amp;date=04.03.2026&amp;dst=100012&amp;field=134" TargetMode = "External"/><Relationship Id="rId282" Type="http://schemas.openxmlformats.org/officeDocument/2006/relationships/hyperlink" Target="https://login.consultant.ru/link/?req=doc&amp;base=LAW&amp;n=473601&amp;date=04.03.2026&amp;dst=100005&amp;field=134" TargetMode = "External"/><Relationship Id="rId283" Type="http://schemas.openxmlformats.org/officeDocument/2006/relationships/hyperlink" Target="https://login.consultant.ru/link/?req=doc&amp;base=LAW&amp;n=464801&amp;date=04.03.2026&amp;dst=100016&amp;field=134" TargetMode = "External"/><Relationship Id="rId284" Type="http://schemas.openxmlformats.org/officeDocument/2006/relationships/hyperlink" Target="https://login.consultant.ru/link/?req=doc&amp;base=LAW&amp;n=411110&amp;date=04.03.2026&amp;dst=100023&amp;field=134" TargetMode = "External"/><Relationship Id="rId285" Type="http://schemas.openxmlformats.org/officeDocument/2006/relationships/hyperlink" Target="https://login.consultant.ru/link/?req=doc&amp;base=LAW&amp;n=411110&amp;date=04.03.2026&amp;dst=100016&amp;field=134" TargetMode = "External"/><Relationship Id="rId286" Type="http://schemas.openxmlformats.org/officeDocument/2006/relationships/hyperlink" Target="https://login.consultant.ru/link/?req=doc&amp;base=LAW&amp;n=482749&amp;date=04.03.2026&amp;dst=100012&amp;field=134" TargetMode = "External"/><Relationship Id="rId287" Type="http://schemas.openxmlformats.org/officeDocument/2006/relationships/hyperlink" Target="https://login.consultant.ru/link/?req=doc&amp;base=LAW&amp;n=411110&amp;date=04.03.2026&amp;dst=100018&amp;field=134" TargetMode = "External"/><Relationship Id="rId288" Type="http://schemas.openxmlformats.org/officeDocument/2006/relationships/hyperlink" Target="https://login.consultant.ru/link/?req=doc&amp;base=LAW&amp;n=349084&amp;date=04.03.2026&amp;dst=100022&amp;field=134" TargetMode = "External"/><Relationship Id="rId289" Type="http://schemas.openxmlformats.org/officeDocument/2006/relationships/hyperlink" Target="https://login.consultant.ru/link/?req=doc&amp;base=LAW&amp;n=349084&amp;date=04.03.2026&amp;dst=100025&amp;field=134" TargetMode = "External"/><Relationship Id="rId290" Type="http://schemas.openxmlformats.org/officeDocument/2006/relationships/hyperlink" Target="https://login.consultant.ru/link/?req=doc&amp;base=LAW&amp;n=148712&amp;date=04.03.2026&amp;dst=100041&amp;field=134" TargetMode = "External"/><Relationship Id="rId291" Type="http://schemas.openxmlformats.org/officeDocument/2006/relationships/hyperlink" Target="https://login.consultant.ru/link/?req=doc&amp;base=LAW&amp;n=422222&amp;date=04.03.2026&amp;dst=100028&amp;field=134" TargetMode = "External"/><Relationship Id="rId292" Type="http://schemas.openxmlformats.org/officeDocument/2006/relationships/hyperlink" Target="https://login.consultant.ru/link/?req=doc&amp;base=LAW&amp;n=422221&amp;date=04.03.2026&amp;dst=100043&amp;field=134" TargetMode = "External"/><Relationship Id="rId293" Type="http://schemas.openxmlformats.org/officeDocument/2006/relationships/hyperlink" Target="https://login.consultant.ru/link/?req=doc&amp;base=LAW&amp;n=520134&amp;date=04.03.2026&amp;dst=100021&amp;field=134" TargetMode = "External"/><Relationship Id="rId294" Type="http://schemas.openxmlformats.org/officeDocument/2006/relationships/hyperlink" Target="https://login.consultant.ru/link/?req=doc&amp;base=LAW&amp;n=520144&amp;date=04.03.2026&amp;dst=100018&amp;field=134" TargetMode = "External"/><Relationship Id="rId295" Type="http://schemas.openxmlformats.org/officeDocument/2006/relationships/hyperlink" Target="https://login.consultant.ru/link/?req=doc&amp;base=LAW&amp;n=464869&amp;date=04.03.2026&amp;dst=100010&amp;field=134" TargetMode = "External"/><Relationship Id="rId296" Type="http://schemas.openxmlformats.org/officeDocument/2006/relationships/hyperlink" Target="https://login.consultant.ru/link/?req=doc&amp;base=LAW&amp;n=161336&amp;date=04.03.2026&amp;dst=100012&amp;field=134" TargetMode = "External"/><Relationship Id="rId297" Type="http://schemas.openxmlformats.org/officeDocument/2006/relationships/hyperlink" Target="https://login.consultant.ru/link/?req=doc&amp;base=LAW&amp;n=422222&amp;date=04.03.2026&amp;dst=100031&amp;field=134" TargetMode = "External"/><Relationship Id="rId298" Type="http://schemas.openxmlformats.org/officeDocument/2006/relationships/hyperlink" Target="https://login.consultant.ru/link/?req=doc&amp;base=LAW&amp;n=422221&amp;date=04.03.2026&amp;dst=100045&amp;field=134" TargetMode = "External"/><Relationship Id="rId299" Type="http://schemas.openxmlformats.org/officeDocument/2006/relationships/hyperlink" Target="https://login.consultant.ru/link/?req=doc&amp;base=LAW&amp;n=422222&amp;date=04.03.2026&amp;dst=100033&amp;field=134" TargetMode = "External"/><Relationship Id="rId300" Type="http://schemas.openxmlformats.org/officeDocument/2006/relationships/hyperlink" Target="https://login.consultant.ru/link/?req=doc&amp;base=LAW&amp;n=422222&amp;date=04.03.2026&amp;dst=100034&amp;field=134" TargetMode = "External"/><Relationship Id="rId301" Type="http://schemas.openxmlformats.org/officeDocument/2006/relationships/hyperlink" Target="https://login.consultant.ru/link/?req=doc&amp;base=LAW&amp;n=422017&amp;date=04.03.2026&amp;dst=100059&amp;field=134" TargetMode = "External"/><Relationship Id="rId302" Type="http://schemas.openxmlformats.org/officeDocument/2006/relationships/hyperlink" Target="https://login.consultant.ru/link/?req=doc&amp;base=LAW&amp;n=523214&amp;date=04.03.2026&amp;dst=100170&amp;field=134" TargetMode = "External"/><Relationship Id="rId303" Type="http://schemas.openxmlformats.org/officeDocument/2006/relationships/hyperlink" Target="https://login.consultant.ru/link/?req=doc&amp;base=LAW&amp;n=422017&amp;date=04.03.2026&amp;dst=100011&amp;field=134" TargetMode = "External"/><Relationship Id="rId304" Type="http://schemas.openxmlformats.org/officeDocument/2006/relationships/hyperlink" Target="https://login.consultant.ru/link/?req=doc&amp;base=LAW&amp;n=422017&amp;date=04.03.2026&amp;dst=100011&amp;field=134" TargetMode = "External"/><Relationship Id="rId305" Type="http://schemas.openxmlformats.org/officeDocument/2006/relationships/hyperlink" Target="https://login.consultant.ru/link/?req=doc&amp;base=LAW&amp;n=422017&amp;date=04.03.2026&amp;dst=100012&amp;field=134" TargetMode = "External"/><Relationship Id="rId306" Type="http://schemas.openxmlformats.org/officeDocument/2006/relationships/hyperlink" Target="https://login.consultant.ru/link/?req=doc&amp;base=LAW&amp;n=520020&amp;date=04.03.2026&amp;dst=101871&amp;field=134" TargetMode = "External"/><Relationship Id="rId307" Type="http://schemas.openxmlformats.org/officeDocument/2006/relationships/hyperlink" Target="https://login.consultant.ru/link/?req=doc&amp;base=LAW&amp;n=527094&amp;date=04.03.2026&amp;dst=28145&amp;field=134" TargetMode = "External"/><Relationship Id="rId308" Type="http://schemas.openxmlformats.org/officeDocument/2006/relationships/hyperlink" Target="https://login.consultant.ru/link/?req=doc&amp;base=LAW&amp;n=520020&amp;date=04.03.2026&amp;dst=100011&amp;field=134" TargetMode = "External"/><Relationship Id="rId309" Type="http://schemas.openxmlformats.org/officeDocument/2006/relationships/hyperlink" Target="https://login.consultant.ru/link/?req=doc&amp;base=LAW&amp;n=312019&amp;date=04.03.2026&amp;dst=100039&amp;field=134" TargetMode = "External"/><Relationship Id="rId310" Type="http://schemas.openxmlformats.org/officeDocument/2006/relationships/hyperlink" Target="https://login.consultant.ru/link/?req=doc&amp;base=LAW&amp;n=511312&amp;date=04.03.2026&amp;dst=100155&amp;field=134" TargetMode = "External"/><Relationship Id="rId311" Type="http://schemas.openxmlformats.org/officeDocument/2006/relationships/hyperlink" Target="https://login.consultant.ru/link/?req=doc&amp;base=LAW&amp;n=499945&amp;date=04.03.2026&amp;dst=100108&amp;field=134" TargetMode = "External"/><Relationship Id="rId312" Type="http://schemas.openxmlformats.org/officeDocument/2006/relationships/hyperlink" Target="https://login.consultant.ru/link/?req=doc&amp;base=LAW&amp;n=495331&amp;date=04.03.2026&amp;dst=1060&amp;field=134" TargetMode = "External"/><Relationship Id="rId313" Type="http://schemas.openxmlformats.org/officeDocument/2006/relationships/hyperlink" Target="https://login.consultant.ru/link/?req=doc&amp;base=LAW&amp;n=520020&amp;date=04.03.2026&amp;dst=101871&amp;field=134" TargetMode = "External"/><Relationship Id="rId314" Type="http://schemas.openxmlformats.org/officeDocument/2006/relationships/hyperlink" Target="https://login.consultant.ru/link/?req=doc&amp;base=LAW&amp;n=527094&amp;date=04.03.2026&amp;dst=28145&amp;field=134" TargetMode = "External"/><Relationship Id="rId315" Type="http://schemas.openxmlformats.org/officeDocument/2006/relationships/hyperlink" Target="https://login.consultant.ru/link/?req=doc&amp;base=LAW&amp;n=520020&amp;date=04.03.2026&amp;dst=100013&amp;field=134" TargetMode = "External"/><Relationship Id="rId316" Type="http://schemas.openxmlformats.org/officeDocument/2006/relationships/hyperlink" Target="https://login.consultant.ru/link/?req=doc&amp;base=LAW&amp;n=511067&amp;date=04.03.2026&amp;dst=100010&amp;field=134" TargetMode = "External"/><Relationship Id="rId317" Type="http://schemas.openxmlformats.org/officeDocument/2006/relationships/hyperlink" Target="https://login.consultant.ru/link/?req=doc&amp;base=LAW&amp;n=511312&amp;date=04.03.2026&amp;dst=661&amp;field=134" TargetMode = "External"/><Relationship Id="rId318" Type="http://schemas.openxmlformats.org/officeDocument/2006/relationships/hyperlink" Target="https://login.consultant.ru/link/?req=doc&amp;base=LAW&amp;n=511312&amp;date=04.03.2026&amp;dst=661&amp;field=134" TargetMode = "External"/><Relationship Id="rId319" Type="http://schemas.openxmlformats.org/officeDocument/2006/relationships/hyperlink" Target="https://login.consultant.ru/link/?req=doc&amp;base=LAW&amp;n=511067&amp;date=04.03.2026&amp;dst=100015&amp;field=134" TargetMode = "External"/><Relationship Id="rId320" Type="http://schemas.openxmlformats.org/officeDocument/2006/relationships/hyperlink" Target="https://login.consultant.ru/link/?req=doc&amp;base=LAW&amp;n=518230&amp;date=04.03.2026&amp;dst=100427&amp;field=134" TargetMode = "External"/><Relationship Id="rId321" Type="http://schemas.openxmlformats.org/officeDocument/2006/relationships/hyperlink" Target="https://login.consultant.ru/link/?req=doc&amp;base=LAW&amp;n=516661&amp;date=04.03.2026&amp;dst=100010&amp;field=134" TargetMode = "External"/><Relationship Id="rId322" Type="http://schemas.openxmlformats.org/officeDocument/2006/relationships/hyperlink" Target="https://login.consultant.ru/link/?req=doc&amp;base=LAW&amp;n=431909&amp;date=04.03.2026&amp;dst=100011&amp;field=134" TargetMode = "External"/><Relationship Id="rId323" Type="http://schemas.openxmlformats.org/officeDocument/2006/relationships/hyperlink" Target="https://login.consultant.ru/link/?req=doc&amp;base=LAW&amp;n=518230&amp;date=04.03.2026&amp;dst=100283&amp;field=134" TargetMode = "External"/><Relationship Id="rId324" Type="http://schemas.openxmlformats.org/officeDocument/2006/relationships/hyperlink" Target="https://login.consultant.ru/link/?req=doc&amp;base=LAW&amp;n=518230&amp;date=04.03.2026&amp;dst=100287&amp;field=134" TargetMode = "External"/><Relationship Id="rId325" Type="http://schemas.openxmlformats.org/officeDocument/2006/relationships/hyperlink" Target="https://login.consultant.ru/link/?req=doc&amp;base=LAW&amp;n=518230&amp;date=04.03.2026&amp;dst=100031&amp;field=134" TargetMode = "External"/><Relationship Id="rId326" Type="http://schemas.openxmlformats.org/officeDocument/2006/relationships/hyperlink" Target="https://login.consultant.ru/link/?req=doc&amp;base=LAW&amp;n=431909&amp;date=04.03.2026&amp;dst=100014&amp;field=134" TargetMode = "External"/><Relationship Id="rId327" Type="http://schemas.openxmlformats.org/officeDocument/2006/relationships/hyperlink" Target="https://login.consultant.ru/link/?req=doc&amp;base=LAW&amp;n=527094&amp;date=04.03.2026&amp;dst=7135&amp;field=134" TargetMode = "External"/><Relationship Id="rId328" Type="http://schemas.openxmlformats.org/officeDocument/2006/relationships/hyperlink" Target="https://login.consultant.ru/link/?req=doc&amp;base=LAW&amp;n=520020&amp;date=04.03.2026&amp;dst=101871&amp;field=134" TargetMode = "External"/><Relationship Id="rId329" Type="http://schemas.openxmlformats.org/officeDocument/2006/relationships/hyperlink" Target="https://login.consultant.ru/link/?req=doc&amp;base=LAW&amp;n=527094&amp;date=04.03.2026&amp;dst=28145&amp;field=134" TargetMode = "External"/><Relationship Id="rId330" Type="http://schemas.openxmlformats.org/officeDocument/2006/relationships/hyperlink" Target="https://login.consultant.ru/link/?req=doc&amp;base=LAW&amp;n=520020&amp;date=04.03.2026&amp;dst=100015&amp;field=134" TargetMode = "External"/><Relationship Id="rId331" Type="http://schemas.openxmlformats.org/officeDocument/2006/relationships/hyperlink" Target="https://login.consultant.ru/link/?req=doc&amp;base=LAW&amp;n=349048&amp;date=04.03.2026&amp;dst=100009&amp;field=134" TargetMode = "External"/><Relationship Id="rId332" Type="http://schemas.openxmlformats.org/officeDocument/2006/relationships/hyperlink" Target="https://login.consultant.ru/link/?req=doc&amp;base=LAW&amp;n=520020&amp;date=04.03.2026&amp;dst=101871&amp;field=134" TargetMode = "External"/><Relationship Id="rId333" Type="http://schemas.openxmlformats.org/officeDocument/2006/relationships/hyperlink" Target="https://login.consultant.ru/link/?req=doc&amp;base=LAW&amp;n=527094&amp;date=04.03.2026&amp;dst=28145&amp;field=134" TargetMode = "External"/><Relationship Id="rId334" Type="http://schemas.openxmlformats.org/officeDocument/2006/relationships/hyperlink" Target="https://login.consultant.ru/link/?req=doc&amp;base=LAW&amp;n=520020&amp;date=04.03.2026&amp;dst=100017&amp;field=134" TargetMode = "External"/><Relationship Id="rId335" Type="http://schemas.openxmlformats.org/officeDocument/2006/relationships/hyperlink" Target="https://login.consultant.ru/link/?req=doc&amp;base=LAW&amp;n=412687&amp;date=04.03.2026&amp;dst=100010&amp;field=134" TargetMode = "External"/><Relationship Id="rId336" Type="http://schemas.openxmlformats.org/officeDocument/2006/relationships/hyperlink" Target="https://login.consultant.ru/link/?req=doc&amp;base=LAW&amp;n=510618&amp;date=04.03.2026&amp;dst=100078&amp;field=134" TargetMode = "External"/><Relationship Id="rId337" Type="http://schemas.openxmlformats.org/officeDocument/2006/relationships/hyperlink" Target="https://login.consultant.ru/link/?req=doc&amp;base=LAW&amp;n=479267&amp;date=04.03.2026&amp;dst=100010&amp;field=134" TargetMode = "External"/><Relationship Id="rId338" Type="http://schemas.openxmlformats.org/officeDocument/2006/relationships/hyperlink" Target="https://login.consultant.ru/link/?req=doc&amp;base=LAW&amp;n=479267&amp;date=04.03.2026&amp;dst=100011&amp;field=134" TargetMode = "External"/><Relationship Id="rId339" Type="http://schemas.openxmlformats.org/officeDocument/2006/relationships/hyperlink" Target="https://login.consultant.ru/link/?req=doc&amp;base=LAW&amp;n=479267&amp;date=04.03.2026&amp;dst=100012&amp;field=134" TargetMode = "External"/><Relationship Id="rId340" Type="http://schemas.openxmlformats.org/officeDocument/2006/relationships/hyperlink" Target="https://login.consultant.ru/link/?req=doc&amp;base=LAW&amp;n=479267&amp;date=04.03.2026&amp;dst=100013&amp;field=134" TargetMode = "External"/><Relationship Id="rId341" Type="http://schemas.openxmlformats.org/officeDocument/2006/relationships/hyperlink" Target="https://login.consultant.ru/link/?req=doc&amp;base=LAW&amp;n=520020&amp;date=04.03.2026&amp;dst=101871&amp;field=134" TargetMode = "External"/><Relationship Id="rId342" Type="http://schemas.openxmlformats.org/officeDocument/2006/relationships/hyperlink" Target="https://login.consultant.ru/link/?req=doc&amp;base=LAW&amp;n=527094&amp;date=04.03.2026&amp;dst=28145&amp;field=134" TargetMode = "External"/><Relationship Id="rId343" Type="http://schemas.openxmlformats.org/officeDocument/2006/relationships/hyperlink" Target="https://login.consultant.ru/link/?req=doc&amp;base=LAW&amp;n=520020&amp;date=04.03.2026&amp;dst=100019&amp;field=134" TargetMode = "External"/><Relationship Id="rId344" Type="http://schemas.openxmlformats.org/officeDocument/2006/relationships/hyperlink" Target="https://login.consultant.ru/link/?req=doc&amp;base=LAW&amp;n=450393&amp;date=04.03.2026&amp;dst=100009&amp;field=134" TargetMode = "External"/><Relationship Id="rId345" Type="http://schemas.openxmlformats.org/officeDocument/2006/relationships/hyperlink" Target="https://login.consultant.ru/link/?req=doc&amp;base=LAW&amp;n=516661&amp;date=04.03.2026&amp;dst=100018&amp;field=134" TargetMode = "External"/><Relationship Id="rId346" Type="http://schemas.openxmlformats.org/officeDocument/2006/relationships/hyperlink" Target="https://login.consultant.ru/link/?req=doc&amp;base=LAW&amp;n=508369&amp;date=04.03.2026&amp;dst=100053&amp;field=134" TargetMode = "External"/><Relationship Id="rId347" Type="http://schemas.openxmlformats.org/officeDocument/2006/relationships/hyperlink" Target="https://login.consultant.ru/link/?req=doc&amp;base=LAW&amp;n=508369&amp;date=04.03.2026&amp;dst=100053&amp;field=134" TargetMode = "External"/><Relationship Id="rId348" Type="http://schemas.openxmlformats.org/officeDocument/2006/relationships/hyperlink" Target="https://login.consultant.ru/link/?req=doc&amp;base=LAW&amp;n=520020&amp;date=04.03.2026&amp;dst=101871&amp;field=134" TargetMode = "External"/><Relationship Id="rId349" Type="http://schemas.openxmlformats.org/officeDocument/2006/relationships/hyperlink" Target="https://login.consultant.ru/link/?req=doc&amp;base=LAW&amp;n=527094&amp;date=04.03.2026&amp;dst=28145&amp;field=134" TargetMode = "External"/><Relationship Id="rId350" Type="http://schemas.openxmlformats.org/officeDocument/2006/relationships/hyperlink" Target="https://login.consultant.ru/link/?req=doc&amp;base=LAW&amp;n=520020&amp;date=04.03.2026&amp;dst=100021&amp;field=134" TargetMode = "External"/><Relationship Id="rId351" Type="http://schemas.openxmlformats.org/officeDocument/2006/relationships/hyperlink" Target="https://login.consultant.ru/link/?req=doc&amp;base=LAW&amp;n=516661&amp;date=04.03.2026&amp;dst=100011&amp;field=134" TargetMode = "External"/><Relationship Id="rId352" Type="http://schemas.openxmlformats.org/officeDocument/2006/relationships/hyperlink" Target="https://login.consultant.ru/link/?req=doc&amp;base=LAW&amp;n=422222&amp;date=04.03.2026&amp;dst=100036&amp;field=134" TargetMode = "External"/><Relationship Id="rId353" Type="http://schemas.openxmlformats.org/officeDocument/2006/relationships/hyperlink" Target="https://login.consultant.ru/link/?req=doc&amp;base=LAW&amp;n=520144&amp;date=04.03.2026&amp;dst=100019&amp;field=134" TargetMode = "External"/><Relationship Id="rId354" Type="http://schemas.openxmlformats.org/officeDocument/2006/relationships/hyperlink" Target="https://login.consultant.ru/link/?req=doc&amp;base=LAW&amp;n=197422&amp;date=04.03.2026&amp;dst=100010&amp;field=134" TargetMode = "External"/><Relationship Id="rId355" Type="http://schemas.openxmlformats.org/officeDocument/2006/relationships/hyperlink" Target="https://login.consultant.ru/link/?req=doc&amp;base=LAW&amp;n=422222&amp;date=04.03.2026&amp;dst=100038&amp;field=134" TargetMode = "External"/><Relationship Id="rId356" Type="http://schemas.openxmlformats.org/officeDocument/2006/relationships/hyperlink" Target="https://login.consultant.ru/link/?req=doc&amp;base=LAW&amp;n=422222&amp;date=04.03.2026&amp;dst=100040&amp;field=134" TargetMode = "External"/><Relationship Id="rId357" Type="http://schemas.openxmlformats.org/officeDocument/2006/relationships/hyperlink" Target="https://login.consultant.ru/link/?req=doc&amp;base=LAW&amp;n=422221&amp;date=04.03.2026&amp;dst=100051&amp;field=134" TargetMode = "External"/><Relationship Id="rId358" Type="http://schemas.openxmlformats.org/officeDocument/2006/relationships/hyperlink" Target="https://login.consultant.ru/link/?req=doc&amp;base=LAW&amp;n=464265&amp;date=04.03.2026&amp;dst=100235&amp;field=134" TargetMode = "External"/><Relationship Id="rId359" Type="http://schemas.openxmlformats.org/officeDocument/2006/relationships/hyperlink" Target="https://login.consultant.ru/link/?req=doc&amp;base=LAW&amp;n=422222&amp;date=04.03.2026&amp;dst=100041&amp;field=134" TargetMode = "External"/><Relationship Id="rId360" Type="http://schemas.openxmlformats.org/officeDocument/2006/relationships/hyperlink" Target="https://login.consultant.ru/link/?req=doc&amp;base=LAW&amp;n=422221&amp;date=04.03.2026&amp;dst=100052&amp;field=134" TargetMode = "External"/><Relationship Id="rId361" Type="http://schemas.openxmlformats.org/officeDocument/2006/relationships/hyperlink" Target="https://login.consultant.ru/link/?req=doc&amp;base=LAW&amp;n=520134&amp;date=04.03.2026&amp;dst=100023&amp;field=134" TargetMode = "External"/><Relationship Id="rId362" Type="http://schemas.openxmlformats.org/officeDocument/2006/relationships/hyperlink" Target="https://login.consultant.ru/link/?req=doc&amp;base=LAW&amp;n=422221&amp;date=04.03.2026&amp;dst=100053&amp;field=134" TargetMode = "External"/><Relationship Id="rId363" Type="http://schemas.openxmlformats.org/officeDocument/2006/relationships/hyperlink" Target="https://login.consultant.ru/link/?req=doc&amp;base=LAW&amp;n=422222&amp;date=04.03.2026&amp;dst=100042&amp;field=134" TargetMode = "External"/><Relationship Id="rId364" Type="http://schemas.openxmlformats.org/officeDocument/2006/relationships/hyperlink" Target="https://login.consultant.ru/link/?req=doc&amp;base=LAW&amp;n=422221&amp;date=04.03.2026&amp;dst=100054&amp;field=134" TargetMode = "External"/><Relationship Id="rId365" Type="http://schemas.openxmlformats.org/officeDocument/2006/relationships/hyperlink" Target="https://login.consultant.ru/link/?req=doc&amp;base=LAW&amp;n=464265&amp;date=04.03.2026&amp;dst=100235&amp;field=134" TargetMode = "External"/><Relationship Id="rId366" Type="http://schemas.openxmlformats.org/officeDocument/2006/relationships/hyperlink" Target="https://login.consultant.ru/link/?req=doc&amp;base=LAW&amp;n=422221&amp;date=04.03.2026&amp;dst=100055&amp;field=134" TargetMode = "External"/><Relationship Id="rId367" Type="http://schemas.openxmlformats.org/officeDocument/2006/relationships/hyperlink" Target="https://login.consultant.ru/link/?req=doc&amp;base=LAW&amp;n=349084&amp;date=04.03.2026&amp;dst=100026&amp;field=134" TargetMode = "External"/><Relationship Id="rId368" Type="http://schemas.openxmlformats.org/officeDocument/2006/relationships/hyperlink" Target="https://login.consultant.ru/link/?req=doc&amp;base=LAW&amp;n=422222&amp;date=04.03.2026&amp;dst=100043&amp;field=134" TargetMode = "External"/><Relationship Id="rId369" Type="http://schemas.openxmlformats.org/officeDocument/2006/relationships/hyperlink" Target="https://login.consultant.ru/link/?req=doc&amp;base=LAW&amp;n=422221&amp;date=04.03.2026&amp;dst=100056&amp;field=134" TargetMode = "External"/><Relationship Id="rId370" Type="http://schemas.openxmlformats.org/officeDocument/2006/relationships/hyperlink" Target="https://login.consultant.ru/link/?req=doc&amp;base=LAW&amp;n=520144&amp;date=04.03.2026&amp;dst=100020&amp;field=134" TargetMode = "External"/><Relationship Id="rId371" Type="http://schemas.openxmlformats.org/officeDocument/2006/relationships/hyperlink" Target="https://login.consultant.ru/link/?req=doc&amp;base=LAW&amp;n=380602&amp;date=04.03.2026&amp;dst=100005&amp;field=134" TargetMode = "External"/><Relationship Id="rId372" Type="http://schemas.openxmlformats.org/officeDocument/2006/relationships/hyperlink" Target="https://login.consultant.ru/link/?req=doc&amp;base=LAW&amp;n=507487&amp;date=04.03.2026&amp;dst=100023&amp;field=134" TargetMode = "External"/><Relationship Id="rId373" Type="http://schemas.openxmlformats.org/officeDocument/2006/relationships/hyperlink" Target="https://login.consultant.ru/link/?req=doc&amp;base=LAW&amp;n=107197&amp;date=04.03.2026&amp;dst=102975&amp;field=134" TargetMode = "External"/><Relationship Id="rId374" Type="http://schemas.openxmlformats.org/officeDocument/2006/relationships/hyperlink" Target="https://login.consultant.ru/link/?req=doc&amp;base=LAW&amp;n=520140&amp;date=04.03.2026&amp;dst=100018&amp;field=134" TargetMode = "External"/><Relationship Id="rId375" Type="http://schemas.openxmlformats.org/officeDocument/2006/relationships/hyperlink" Target="https://login.consultant.ru/link/?req=doc&amp;base=LAW&amp;n=389302&amp;date=04.03.2026&amp;dst=100010&amp;field=134" TargetMode = "External"/><Relationship Id="rId376" Type="http://schemas.openxmlformats.org/officeDocument/2006/relationships/hyperlink" Target="https://login.consultant.ru/link/?req=doc&amp;base=LAW&amp;n=520134&amp;date=04.03.2026&amp;dst=100024&amp;field=134" TargetMode = "External"/><Relationship Id="rId377" Type="http://schemas.openxmlformats.org/officeDocument/2006/relationships/hyperlink" Target="https://login.consultant.ru/link/?req=doc&amp;base=LAW&amp;n=523253&amp;date=04.03.2026&amp;dst=102376&amp;field=134" TargetMode = "External"/><Relationship Id="rId378" Type="http://schemas.openxmlformats.org/officeDocument/2006/relationships/hyperlink" Target="https://login.consultant.ru/link/?req=doc&amp;base=LAW&amp;n=349084&amp;date=04.03.2026&amp;dst=100028&amp;field=134" TargetMode = "External"/><Relationship Id="rId379" Type="http://schemas.openxmlformats.org/officeDocument/2006/relationships/hyperlink" Target="https://login.consultant.ru/link/?req=doc&amp;base=LAW&amp;n=349084&amp;date=04.03.2026&amp;dst=100029&amp;field=134" TargetMode = "External"/><Relationship Id="rId380" Type="http://schemas.openxmlformats.org/officeDocument/2006/relationships/hyperlink" Target="https://login.consultant.ru/link/?req=doc&amp;base=LAW&amp;n=310891&amp;date=04.03.2026&amp;dst=100010&amp;field=134" TargetMode = "External"/><Relationship Id="rId381" Type="http://schemas.openxmlformats.org/officeDocument/2006/relationships/hyperlink" Target="https://login.consultant.ru/link/?req=doc&amp;base=LAW&amp;n=422222&amp;date=04.03.2026&amp;dst=100044&amp;field=134" TargetMode = "External"/><Relationship Id="rId382" Type="http://schemas.openxmlformats.org/officeDocument/2006/relationships/hyperlink" Target="https://login.consultant.ru/link/?req=doc&amp;base=LAW&amp;n=322594&amp;date=04.03.2026&amp;dst=100011&amp;field=134" TargetMode = "External"/><Relationship Id="rId383" Type="http://schemas.openxmlformats.org/officeDocument/2006/relationships/hyperlink" Target="https://login.consultant.ru/link/?req=doc&amp;base=LAW&amp;n=193997&amp;date=04.03.2026&amp;dst=100010&amp;field=134" TargetMode = "External"/><Relationship Id="rId384" Type="http://schemas.openxmlformats.org/officeDocument/2006/relationships/hyperlink" Target="https://login.consultant.ru/link/?req=doc&amp;base=LAW&amp;n=322594&amp;date=04.03.2026&amp;dst=100013&amp;field=134" TargetMode = "External"/><Relationship Id="rId385" Type="http://schemas.openxmlformats.org/officeDocument/2006/relationships/hyperlink" Target="https://login.consultant.ru/link/?req=doc&amp;base=LAW&amp;n=527094&amp;date=04.03.2026&amp;dst=8754&amp;field=134" TargetMode = "External"/><Relationship Id="rId386" Type="http://schemas.openxmlformats.org/officeDocument/2006/relationships/hyperlink" Target="https://login.consultant.ru/link/?req=doc&amp;base=LAW&amp;n=527094&amp;date=04.03.2026" TargetMode = "External"/><Relationship Id="rId387" Type="http://schemas.openxmlformats.org/officeDocument/2006/relationships/hyperlink" Target="https://login.consultant.ru/link/?req=doc&amp;base=LAW&amp;n=322594&amp;date=04.03.2026&amp;dst=100015&amp;field=134" TargetMode = "External"/><Relationship Id="rId388" Type="http://schemas.openxmlformats.org/officeDocument/2006/relationships/hyperlink" Target="https://login.consultant.ru/link/?req=doc&amp;base=LAW&amp;n=422222&amp;date=04.03.2026&amp;dst=100047&amp;field=134" TargetMode = "External"/><Relationship Id="rId389" Type="http://schemas.openxmlformats.org/officeDocument/2006/relationships/hyperlink" Target="https://login.consultant.ru/link/?req=doc&amp;base=LAW&amp;n=422221&amp;date=04.03.2026&amp;dst=100071&amp;field=134" TargetMode = "External"/><Relationship Id="rId390" Type="http://schemas.openxmlformats.org/officeDocument/2006/relationships/hyperlink" Target="https://login.consultant.ru/link/?req=doc&amp;base=LAW&amp;n=389253&amp;date=04.03.2026&amp;dst=100010&amp;field=134" TargetMode = "External"/><Relationship Id="rId391" Type="http://schemas.openxmlformats.org/officeDocument/2006/relationships/hyperlink" Target="https://login.consultant.ru/link/?req=doc&amp;base=LAW&amp;n=422222&amp;date=04.03.2026&amp;dst=100048&amp;field=134" TargetMode = "External"/><Relationship Id="rId392" Type="http://schemas.openxmlformats.org/officeDocument/2006/relationships/hyperlink" Target="https://login.consultant.ru/link/?req=doc&amp;base=LAW&amp;n=422222&amp;date=04.03.2026&amp;dst=100051&amp;field=134" TargetMode = "External"/><Relationship Id="rId393" Type="http://schemas.openxmlformats.org/officeDocument/2006/relationships/hyperlink" Target="https://login.consultant.ru/link/?req=doc&amp;base=LAW&amp;n=60969&amp;date=04.03.2026" TargetMode = "External"/><Relationship Id="rId394" Type="http://schemas.openxmlformats.org/officeDocument/2006/relationships/hyperlink" Target="https://login.consultant.ru/link/?req=doc&amp;base=LAW&amp;n=520136&amp;date=04.03.2026&amp;dst=100550&amp;field=134" TargetMode = "External"/><Relationship Id="rId395" Type="http://schemas.openxmlformats.org/officeDocument/2006/relationships/hyperlink" Target="https://login.consultant.ru/link/?req=doc&amp;base=LAW&amp;n=520136&amp;date=04.03.2026&amp;dst=100550&amp;field=134" TargetMode = "External"/><Relationship Id="rId396" Type="http://schemas.openxmlformats.org/officeDocument/2006/relationships/hyperlink" Target="https://login.consultant.ru/link/?req=doc&amp;base=LAW&amp;n=520140&amp;date=04.03.2026&amp;dst=100019&amp;field=134" TargetMode = "External"/><Relationship Id="rId397" Type="http://schemas.openxmlformats.org/officeDocument/2006/relationships/hyperlink" Target="https://login.consultant.ru/link/?req=doc&amp;base=LAW&amp;n=107193&amp;date=04.03.2026&amp;dst=100052&amp;field=134" TargetMode = "External"/><Relationship Id="rId398" Type="http://schemas.openxmlformats.org/officeDocument/2006/relationships/hyperlink" Target="https://login.consultant.ru/link/?req=doc&amp;base=LAW&amp;n=520134&amp;date=04.03.2026&amp;dst=100038&amp;field=134" TargetMode = "External"/><Relationship Id="rId399" Type="http://schemas.openxmlformats.org/officeDocument/2006/relationships/hyperlink" Target="https://login.consultant.ru/link/?req=doc&amp;base=LAW&amp;n=520136&amp;date=04.03.2026&amp;dst=100553&amp;field=134" TargetMode = "External"/><Relationship Id="rId400" Type="http://schemas.openxmlformats.org/officeDocument/2006/relationships/hyperlink" Target="https://login.consultant.ru/link/?req=doc&amp;base=LAW&amp;n=520134&amp;date=04.03.2026&amp;dst=100038&amp;field=134" TargetMode = "External"/><Relationship Id="rId401" Type="http://schemas.openxmlformats.org/officeDocument/2006/relationships/hyperlink" Target="https://login.consultant.ru/link/?req=doc&amp;base=LAW&amp;n=201315&amp;date=04.03.2026&amp;dst=100523&amp;field=134" TargetMode = "External"/><Relationship Id="rId402" Type="http://schemas.openxmlformats.org/officeDocument/2006/relationships/hyperlink" Target="https://login.consultant.ru/link/?req=doc&amp;base=LAW&amp;n=520134&amp;date=04.03.2026&amp;dst=100039&amp;field=134" TargetMode = "External"/><Relationship Id="rId403" Type="http://schemas.openxmlformats.org/officeDocument/2006/relationships/hyperlink" Target="https://login.consultant.ru/link/?req=doc&amp;base=LAW&amp;n=527220&amp;date=04.03.2026&amp;dst=102267&amp;field=134" TargetMode = "External"/><Relationship Id="rId404" Type="http://schemas.openxmlformats.org/officeDocument/2006/relationships/hyperlink" Target="https://login.consultant.ru/link/?req=doc&amp;base=LAW&amp;n=527097&amp;date=04.03.2026" TargetMode = "External"/><Relationship Id="rId405" Type="http://schemas.openxmlformats.org/officeDocument/2006/relationships/hyperlink" Target="https://login.consultant.ru/link/?req=doc&amp;base=LAW&amp;n=520136&amp;date=04.03.2026&amp;dst=100554&amp;field=134" TargetMode = "External"/><Relationship Id="rId406" Type="http://schemas.openxmlformats.org/officeDocument/2006/relationships/hyperlink" Target="https://login.consultant.ru/link/?req=doc&amp;base=LAW&amp;n=508490&amp;date=04.03.2026&amp;dst=100025&amp;field=134" TargetMode = "External"/><Relationship Id="rId407" Type="http://schemas.openxmlformats.org/officeDocument/2006/relationships/hyperlink" Target="https://login.consultant.ru/link/?req=doc&amp;base=LAW&amp;n=482834&amp;date=04.03.2026&amp;dst=100020&amp;field=134" TargetMode = "External"/><Relationship Id="rId408" Type="http://schemas.openxmlformats.org/officeDocument/2006/relationships/hyperlink" Target="https://login.consultant.ru/link/?req=doc&amp;base=LAW&amp;n=520134&amp;date=04.03.2026&amp;dst=100041&amp;field=134" TargetMode = "External"/><Relationship Id="rId409" Type="http://schemas.openxmlformats.org/officeDocument/2006/relationships/hyperlink" Target="https://login.consultant.ru/link/?req=doc&amp;base=LAW&amp;n=314415&amp;date=04.03.2026&amp;dst=100010&amp;field=134" TargetMode = "External"/><Relationship Id="rId410" Type="http://schemas.openxmlformats.org/officeDocument/2006/relationships/hyperlink" Target="https://login.consultant.ru/link/?req=doc&amp;base=LAW&amp;n=197206&amp;date=04.03.2026" TargetMode = "External"/><Relationship Id="rId411" Type="http://schemas.openxmlformats.org/officeDocument/2006/relationships/hyperlink" Target="https://login.consultant.ru/link/?req=doc&amp;base=LAW&amp;n=508490&amp;date=04.03.2026&amp;dst=100127&amp;field=134" TargetMode = "External"/><Relationship Id="rId412" Type="http://schemas.openxmlformats.org/officeDocument/2006/relationships/hyperlink" Target="https://login.consultant.ru/link/?req=doc&amp;base=LAW&amp;n=191386&amp;date=04.03.2026&amp;dst=100044&amp;field=134" TargetMode = "External"/><Relationship Id="rId413" Type="http://schemas.openxmlformats.org/officeDocument/2006/relationships/hyperlink" Target="https://login.consultant.ru/link/?req=doc&amp;base=LAW&amp;n=520134&amp;date=04.03.2026&amp;dst=100043&amp;field=134" TargetMode = "External"/><Relationship Id="rId414" Type="http://schemas.openxmlformats.org/officeDocument/2006/relationships/hyperlink" Target="https://login.consultant.ru/link/?req=doc&amp;base=LAW&amp;n=520134&amp;date=04.03.2026&amp;dst=100044&amp;field=134" TargetMode = "External"/><Relationship Id="rId415" Type="http://schemas.openxmlformats.org/officeDocument/2006/relationships/hyperlink" Target="https://login.consultant.ru/link/?req=doc&amp;base=LAW&amp;n=310891&amp;date=04.03.2026&amp;dst=100019&amp;field=134" TargetMode = "External"/><Relationship Id="rId416" Type="http://schemas.openxmlformats.org/officeDocument/2006/relationships/hyperlink" Target="https://login.consultant.ru/link/?req=doc&amp;base=LAW&amp;n=219401&amp;date=04.03.2026&amp;dst=100011&amp;field=134" TargetMode = "External"/><Relationship Id="rId417" Type="http://schemas.openxmlformats.org/officeDocument/2006/relationships/hyperlink" Target="https://login.consultant.ru/link/?req=doc&amp;base=LAW&amp;n=310891&amp;date=04.03.2026&amp;dst=100021&amp;field=134" TargetMode = "External"/><Relationship Id="rId418" Type="http://schemas.openxmlformats.org/officeDocument/2006/relationships/hyperlink" Target="https://login.consultant.ru/link/?req=doc&amp;base=LAW&amp;n=219401&amp;date=04.03.2026&amp;dst=100011&amp;field=134" TargetMode = "External"/><Relationship Id="rId419" Type="http://schemas.openxmlformats.org/officeDocument/2006/relationships/hyperlink" Target="https://login.consultant.ru/link/?req=doc&amp;base=LAW&amp;n=310891&amp;date=04.03.2026&amp;dst=100022&amp;field=134" TargetMode = "External"/><Relationship Id="rId420" Type="http://schemas.openxmlformats.org/officeDocument/2006/relationships/hyperlink" Target="https://login.consultant.ru/link/?req=doc&amp;base=LAW&amp;n=520134&amp;date=04.03.2026&amp;dst=100044&amp;field=134" TargetMode = "External"/><Relationship Id="rId421" Type="http://schemas.openxmlformats.org/officeDocument/2006/relationships/hyperlink" Target="https://login.consultant.ru/link/?req=doc&amp;base=LAW&amp;n=511574&amp;date=04.03.2026&amp;dst=130&amp;field=134" TargetMode = "External"/><Relationship Id="rId422" Type="http://schemas.openxmlformats.org/officeDocument/2006/relationships/hyperlink" Target="https://login.consultant.ru/link/?req=doc&amp;base=LAW&amp;n=221800&amp;date=04.03.2026&amp;dst=100171&amp;field=134" TargetMode = "External"/><Relationship Id="rId423" Type="http://schemas.openxmlformats.org/officeDocument/2006/relationships/hyperlink" Target="https://login.consultant.ru/link/?req=doc&amp;base=LAW&amp;n=330151&amp;date=04.03.2026&amp;dst=100010&amp;field=134" TargetMode = "External"/><Relationship Id="rId424" Type="http://schemas.openxmlformats.org/officeDocument/2006/relationships/hyperlink" Target="https://login.consultant.ru/link/?req=doc&amp;base=LAW&amp;n=482753&amp;date=04.03.2026&amp;dst=100011&amp;field=134" TargetMode = "External"/><Relationship Id="rId425" Type="http://schemas.openxmlformats.org/officeDocument/2006/relationships/hyperlink" Target="https://login.consultant.ru/link/?req=doc&amp;base=LAW&amp;n=495710&amp;date=04.03.2026&amp;dst=2614&amp;field=134" TargetMode = "External"/><Relationship Id="rId426" Type="http://schemas.openxmlformats.org/officeDocument/2006/relationships/hyperlink" Target="https://login.consultant.ru/link/?req=doc&amp;base=LAW&amp;n=520134&amp;date=04.03.2026&amp;dst=100046&amp;field=134" TargetMode = "External"/><Relationship Id="rId427" Type="http://schemas.openxmlformats.org/officeDocument/2006/relationships/hyperlink" Target="https://login.consultant.ru/link/?req=doc&amp;base=LAW&amp;n=412739&amp;date=04.03.2026&amp;dst=100010&amp;field=134" TargetMode = "External"/><Relationship Id="rId428" Type="http://schemas.openxmlformats.org/officeDocument/2006/relationships/hyperlink" Target="https://login.consultant.ru/link/?req=doc&amp;base=LAW&amp;n=422222&amp;date=04.03.2026&amp;dst=100052&amp;field=134" TargetMode = "External"/><Relationship Id="rId429" Type="http://schemas.openxmlformats.org/officeDocument/2006/relationships/hyperlink" Target="https://login.consultant.ru/link/?req=doc&amp;base=LAW&amp;n=520116&amp;date=04.03.2026&amp;dst=100011&amp;field=134" TargetMode = "External"/><Relationship Id="rId430" Type="http://schemas.openxmlformats.org/officeDocument/2006/relationships/hyperlink" Target="https://login.consultant.ru/link/?req=doc&amp;base=LAW&amp;n=520123&amp;date=04.03.2026&amp;dst=100015&amp;field=134" TargetMode = "External"/><Relationship Id="rId431" Type="http://schemas.openxmlformats.org/officeDocument/2006/relationships/hyperlink" Target="https://login.consultant.ru/link/?req=doc&amp;base=LAW&amp;n=520020&amp;date=04.03.2026&amp;dst=100025&amp;field=134" TargetMode = "External"/><Relationship Id="rId432" Type="http://schemas.openxmlformats.org/officeDocument/2006/relationships/hyperlink" Target="https://login.consultant.ru/link/?req=doc&amp;base=LAW&amp;n=519035&amp;date=04.03.2026&amp;dst=7078&amp;field=134" TargetMode = "External"/><Relationship Id="rId433" Type="http://schemas.openxmlformats.org/officeDocument/2006/relationships/hyperlink" Target="https://login.consultant.ru/link/?req=doc&amp;base=LAW&amp;n=191386&amp;date=04.03.2026&amp;dst=100050&amp;field=134" TargetMode = "External"/><Relationship Id="rId434" Type="http://schemas.openxmlformats.org/officeDocument/2006/relationships/hyperlink" Target="https://login.consultant.ru/link/?req=doc&amp;base=LAW&amp;n=520139&amp;date=04.03.2026&amp;dst=100014&amp;field=134" TargetMode = "External"/><Relationship Id="rId435" Type="http://schemas.openxmlformats.org/officeDocument/2006/relationships/hyperlink" Target="https://login.consultant.ru/link/?req=doc&amp;base=LAW&amp;n=517978&amp;date=04.03.2026&amp;dst=100049&amp;field=134" TargetMode = "External"/><Relationship Id="rId436" Type="http://schemas.openxmlformats.org/officeDocument/2006/relationships/hyperlink" Target="https://login.consultant.ru/link/?req=doc&amp;base=LAW&amp;n=517978&amp;date=04.03.2026&amp;dst=100033&amp;field=134" TargetMode = "External"/><Relationship Id="rId437" Type="http://schemas.openxmlformats.org/officeDocument/2006/relationships/hyperlink" Target="https://login.consultant.ru/link/?req=doc&amp;base=LAW&amp;n=191386&amp;date=04.03.2026&amp;dst=100052&amp;field=134" TargetMode = "External"/><Relationship Id="rId438" Type="http://schemas.openxmlformats.org/officeDocument/2006/relationships/hyperlink" Target="https://login.consultant.ru/link/?req=doc&amp;base=LAW&amp;n=520139&amp;date=04.03.2026&amp;dst=100016&amp;field=134" TargetMode = "External"/><Relationship Id="rId439" Type="http://schemas.openxmlformats.org/officeDocument/2006/relationships/hyperlink" Target="https://login.consultant.ru/link/?req=doc&amp;base=LAW&amp;n=523253&amp;date=04.03.2026&amp;dst=101255&amp;field=134" TargetMode = "External"/><Relationship Id="rId440" Type="http://schemas.openxmlformats.org/officeDocument/2006/relationships/hyperlink" Target="https://login.consultant.ru/link/?req=doc&amp;base=LAW&amp;n=520134&amp;date=04.03.2026&amp;dst=100054&amp;field=134" TargetMode = "External"/><Relationship Id="rId441" Type="http://schemas.openxmlformats.org/officeDocument/2006/relationships/hyperlink" Target="https://login.consultant.ru/link/?req=doc&amp;base=LAW&amp;n=389302&amp;date=04.03.2026&amp;dst=100012&amp;field=134" TargetMode = "External"/><Relationship Id="rId442" Type="http://schemas.openxmlformats.org/officeDocument/2006/relationships/hyperlink" Target="https://login.consultant.ru/link/?req=doc&amp;base=LAW&amp;n=71761&amp;date=04.03.2026" TargetMode = "External"/><Relationship Id="rId443" Type="http://schemas.openxmlformats.org/officeDocument/2006/relationships/hyperlink" Target="https://login.consultant.ru/link/?req=doc&amp;base=LAW&amp;n=389292&amp;date=04.03.2026&amp;dst=100010&amp;field=134" TargetMode = "External"/><Relationship Id="rId444" Type="http://schemas.openxmlformats.org/officeDocument/2006/relationships/hyperlink" Target="https://login.consultant.ru/link/?req=doc&amp;base=LAW&amp;n=207972&amp;date=04.03.2026&amp;dst=100011&amp;field=134" TargetMode = "External"/><Relationship Id="rId445" Type="http://schemas.openxmlformats.org/officeDocument/2006/relationships/hyperlink" Target="https://login.consultant.ru/link/?req=doc&amp;base=LAW&amp;n=489343&amp;date=04.03.2026&amp;dst=100010&amp;field=134" TargetMode = "External"/><Relationship Id="rId446" Type="http://schemas.openxmlformats.org/officeDocument/2006/relationships/hyperlink" Target="https://login.consultant.ru/link/?req=doc&amp;base=LAW&amp;n=527094&amp;date=04.03.2026&amp;dst=10877&amp;field=134" TargetMode = "External"/><Relationship Id="rId447" Type="http://schemas.openxmlformats.org/officeDocument/2006/relationships/hyperlink" Target="https://login.consultant.ru/link/?req=doc&amp;base=LAW&amp;n=520281&amp;date=04.03.2026&amp;dst=100011&amp;field=134" TargetMode = "External"/><Relationship Id="rId448" Type="http://schemas.openxmlformats.org/officeDocument/2006/relationships/hyperlink" Target="https://login.consultant.ru/link/?req=doc&amp;base=LAW&amp;n=520116&amp;date=04.03.2026&amp;dst=100012&amp;field=134" TargetMode = "External"/><Relationship Id="rId449" Type="http://schemas.openxmlformats.org/officeDocument/2006/relationships/hyperlink" Target="https://login.consultant.ru/link/?req=doc&amp;base=LAW&amp;n=520281&amp;date=04.03.2026&amp;dst=100013&amp;field=134" TargetMode = "External"/><Relationship Id="rId450" Type="http://schemas.openxmlformats.org/officeDocument/2006/relationships/hyperlink" Target="https://login.consultant.ru/link/?req=doc&amp;base=LAW&amp;n=520132&amp;date=04.03.2026&amp;dst=100010&amp;field=134" TargetMode = "External"/><Relationship Id="rId451" Type="http://schemas.openxmlformats.org/officeDocument/2006/relationships/hyperlink" Target="https://login.consultant.ru/link/?req=doc&amp;base=LAW&amp;n=422224&amp;date=04.03.2026&amp;dst=100757&amp;field=134" TargetMode = "External"/><Relationship Id="rId452" Type="http://schemas.openxmlformats.org/officeDocument/2006/relationships/hyperlink" Target="https://login.consultant.ru/link/?req=doc&amp;base=LAW&amp;n=422224&amp;date=04.03.2026&amp;dst=100011&amp;field=134" TargetMode = "External"/><Relationship Id="rId453" Type="http://schemas.openxmlformats.org/officeDocument/2006/relationships/hyperlink" Target="https://login.consultant.ru/link/?req=doc&amp;base=LAW&amp;n=520123&amp;date=04.03.2026&amp;dst=100751&amp;field=134" TargetMode = "External"/><Relationship Id="rId454" Type="http://schemas.openxmlformats.org/officeDocument/2006/relationships/hyperlink" Target="https://login.consultant.ru/link/?req=doc&amp;base=LAW&amp;n=520123&amp;date=04.03.2026&amp;dst=100016&amp;field=134" TargetMode = "External"/><Relationship Id="rId455" Type="http://schemas.openxmlformats.org/officeDocument/2006/relationships/hyperlink" Target="https://login.consultant.ru/link/?req=doc&amp;base=LAW&amp;n=508490&amp;date=04.03.2026" TargetMode = "External"/><Relationship Id="rId456" Type="http://schemas.openxmlformats.org/officeDocument/2006/relationships/hyperlink" Target="https://login.consultant.ru/link/?req=doc&amp;base=LAW&amp;n=521674&amp;date=04.03.2026&amp;dst=135&amp;field=134" TargetMode = "External"/><Relationship Id="rId457" Type="http://schemas.openxmlformats.org/officeDocument/2006/relationships/hyperlink" Target="https://login.consultant.ru/link/?req=doc&amp;base=LAW&amp;n=508490&amp;date=04.03.2026" TargetMode = "External"/><Relationship Id="rId458" Type="http://schemas.openxmlformats.org/officeDocument/2006/relationships/hyperlink" Target="https://login.consultant.ru/link/?req=doc&amp;base=LAW&amp;n=520020&amp;date=04.03.2026&amp;dst=100027&amp;field=134" TargetMode = "External"/><Relationship Id="rId459" Type="http://schemas.openxmlformats.org/officeDocument/2006/relationships/hyperlink" Target="https://login.consultant.ru/link/?req=doc&amp;base=LAW&amp;n=422221&amp;date=04.03.2026&amp;dst=100081&amp;field=134" TargetMode = "External"/><Relationship Id="rId460" Type="http://schemas.openxmlformats.org/officeDocument/2006/relationships/hyperlink" Target="https://login.consultant.ru/link/?req=doc&amp;base=LAW&amp;n=422221&amp;date=04.03.2026&amp;dst=100100&amp;field=134" TargetMode = "External"/><Relationship Id="rId461" Type="http://schemas.openxmlformats.org/officeDocument/2006/relationships/hyperlink" Target="https://login.consultant.ru/link/?req=doc&amp;base=LAW&amp;n=380602&amp;date=04.03.2026&amp;dst=100011&amp;field=134" TargetMode = "External"/><Relationship Id="rId462" Type="http://schemas.openxmlformats.org/officeDocument/2006/relationships/hyperlink" Target="https://login.consultant.ru/link/?req=doc&amp;base=LAW&amp;n=507487&amp;date=04.03.2026&amp;dst=100042&amp;field=134" TargetMode = "External"/><Relationship Id="rId463" Type="http://schemas.openxmlformats.org/officeDocument/2006/relationships/hyperlink" Target="https://login.consultant.ru/link/?req=doc&amp;base=LAW&amp;n=107197&amp;date=04.03.2026&amp;dst=102977&amp;field=134" TargetMode = "External"/><Relationship Id="rId464" Type="http://schemas.openxmlformats.org/officeDocument/2006/relationships/hyperlink" Target="https://login.consultant.ru/link/?req=doc&amp;base=LAW&amp;n=520140&amp;date=04.03.2026&amp;dst=100020&amp;field=134" TargetMode = "External"/><Relationship Id="rId465" Type="http://schemas.openxmlformats.org/officeDocument/2006/relationships/hyperlink" Target="https://login.consultant.ru/link/?req=doc&amp;base=LAW&amp;n=389302&amp;date=04.03.2026&amp;dst=100014&amp;field=134" TargetMode = "External"/><Relationship Id="rId466" Type="http://schemas.openxmlformats.org/officeDocument/2006/relationships/hyperlink" Target="https://login.consultant.ru/link/?req=doc&amp;base=LAW&amp;n=520020&amp;date=04.03.2026&amp;dst=100029&amp;field=134" TargetMode = "External"/><Relationship Id="rId467" Type="http://schemas.openxmlformats.org/officeDocument/2006/relationships/hyperlink" Target="https://login.consultant.ru/link/?req=doc&amp;base=LAW&amp;n=519035&amp;date=04.03.2026&amp;dst=7079&amp;field=134" TargetMode = "External"/><Relationship Id="rId468" Type="http://schemas.openxmlformats.org/officeDocument/2006/relationships/hyperlink" Target="https://login.consultant.ru/link/?req=doc&amp;base=LAW&amp;n=520134&amp;date=04.03.2026&amp;dst=100056&amp;field=134" TargetMode = "External"/><Relationship Id="rId469" Type="http://schemas.openxmlformats.org/officeDocument/2006/relationships/hyperlink" Target="https://login.consultant.ru/link/?req=doc&amp;base=LAW&amp;n=56364&amp;date=04.03.2026&amp;dst=100036&amp;field=134" TargetMode = "External"/><Relationship Id="rId470" Type="http://schemas.openxmlformats.org/officeDocument/2006/relationships/hyperlink" Target="https://login.consultant.ru/link/?req=doc&amp;base=LAW&amp;n=422224&amp;date=04.03.2026&amp;dst=100013&amp;field=134" TargetMode = "External"/><Relationship Id="rId471" Type="http://schemas.openxmlformats.org/officeDocument/2006/relationships/hyperlink" Target="https://login.consultant.ru/link/?req=doc&amp;base=LAW&amp;n=209829&amp;date=04.03.2026&amp;dst=100010&amp;field=134" TargetMode = "External"/><Relationship Id="rId472" Type="http://schemas.openxmlformats.org/officeDocument/2006/relationships/hyperlink" Target="https://login.consultant.ru/link/?req=doc&amp;base=LAW&amp;n=527094&amp;date=04.03.2026&amp;dst=104446&amp;field=134" TargetMode = "External"/><Relationship Id="rId473" Type="http://schemas.openxmlformats.org/officeDocument/2006/relationships/hyperlink" Target="https://login.consultant.ru/link/?req=doc&amp;base=LAW&amp;n=520116&amp;date=04.03.2026&amp;dst=100013&amp;field=134" TargetMode = "External"/><Relationship Id="rId474" Type="http://schemas.openxmlformats.org/officeDocument/2006/relationships/hyperlink" Target="https://login.consultant.ru/link/?req=doc&amp;base=LAW&amp;n=223286&amp;date=04.03.2026&amp;dst=59057&amp;field=134" TargetMode = "External"/><Relationship Id="rId475" Type="http://schemas.openxmlformats.org/officeDocument/2006/relationships/hyperlink" Target="https://login.consultant.ru/link/?req=doc&amp;base=LAW&amp;n=417861&amp;date=04.03.2026&amp;dst=100009&amp;field=134" TargetMode = "External"/><Relationship Id="rId476" Type="http://schemas.openxmlformats.org/officeDocument/2006/relationships/hyperlink" Target="https://login.consultant.ru/link/?req=doc&amp;base=LAW&amp;n=489343&amp;date=04.03.2026&amp;dst=100012&amp;field=134" TargetMode = "External"/><Relationship Id="rId477" Type="http://schemas.openxmlformats.org/officeDocument/2006/relationships/hyperlink" Target="https://login.consultant.ru/link/?req=doc&amp;base=LAW&amp;n=489343&amp;date=04.03.2026&amp;dst=100013&amp;field=134" TargetMode = "External"/><Relationship Id="rId478" Type="http://schemas.openxmlformats.org/officeDocument/2006/relationships/hyperlink" Target="https://login.consultant.ru/link/?req=doc&amp;base=LAW&amp;n=196296&amp;date=04.03.2026&amp;dst=100010&amp;field=134" TargetMode = "External"/><Relationship Id="rId479" Type="http://schemas.openxmlformats.org/officeDocument/2006/relationships/hyperlink" Target="https://login.consultant.ru/link/?req=doc&amp;base=LAW&amp;n=196296&amp;date=04.03.2026&amp;dst=100011&amp;field=134" TargetMode = "External"/><Relationship Id="rId480" Type="http://schemas.openxmlformats.org/officeDocument/2006/relationships/hyperlink" Target="https://login.consultant.ru/link/?req=doc&amp;base=LAW&amp;n=171351&amp;date=04.03.2026&amp;dst=100010&amp;field=134" TargetMode = "External"/><Relationship Id="rId481" Type="http://schemas.openxmlformats.org/officeDocument/2006/relationships/hyperlink" Target="https://login.consultant.ru/link/?req=doc&amp;base=LAW&amp;n=377265&amp;date=04.03.2026&amp;dst=100010&amp;field=134" TargetMode = "External"/><Relationship Id="rId482" Type="http://schemas.openxmlformats.org/officeDocument/2006/relationships/hyperlink" Target="https://login.consultant.ru/link/?req=doc&amp;base=LAW&amp;n=511623&amp;date=04.03.2026&amp;dst=100045&amp;field=134" TargetMode = "External"/><Relationship Id="rId483" Type="http://schemas.openxmlformats.org/officeDocument/2006/relationships/hyperlink" Target="https://login.consultant.ru/link/?req=doc&amp;base=LAW&amp;n=520116&amp;date=04.03.2026&amp;dst=100016&amp;field=134" TargetMode = "External"/><Relationship Id="rId484" Type="http://schemas.openxmlformats.org/officeDocument/2006/relationships/hyperlink" Target="https://login.consultant.ru/link/?req=doc&amp;base=LAW&amp;n=312430&amp;date=04.03.2026&amp;dst=100049&amp;field=134" TargetMode = "External"/><Relationship Id="rId485" Type="http://schemas.openxmlformats.org/officeDocument/2006/relationships/hyperlink" Target="https://login.consultant.ru/link/?req=doc&amp;base=LAW&amp;n=473790&amp;date=04.03.2026&amp;dst=100010&amp;field=134" TargetMode = "External"/><Relationship Id="rId486" Type="http://schemas.openxmlformats.org/officeDocument/2006/relationships/hyperlink" Target="https://login.consultant.ru/link/?req=doc&amp;base=LAW&amp;n=520116&amp;date=04.03.2026&amp;dst=100017&amp;field=134" TargetMode = "External"/><Relationship Id="rId487" Type="http://schemas.openxmlformats.org/officeDocument/2006/relationships/hyperlink" Target="https://login.consultant.ru/link/?req=doc&amp;base=LAW&amp;n=293092&amp;date=04.03.2026" TargetMode = "External"/><Relationship Id="rId488" Type="http://schemas.openxmlformats.org/officeDocument/2006/relationships/hyperlink" Target="https://login.consultant.ru/link/?req=doc&amp;base=LAW&amp;n=520116&amp;date=04.03.2026&amp;dst=100018&amp;field=134" TargetMode = "External"/><Relationship Id="rId489" Type="http://schemas.openxmlformats.org/officeDocument/2006/relationships/hyperlink" Target="https://login.consultant.ru/link/?req=doc&amp;base=LAW&amp;n=520020&amp;date=04.03.2026&amp;dst=100031&amp;field=134" TargetMode = "External"/><Relationship Id="rId490" Type="http://schemas.openxmlformats.org/officeDocument/2006/relationships/hyperlink" Target="https://login.consultant.ru/link/?req=doc&amp;base=LAW&amp;n=503689&amp;date=04.03.2026" TargetMode = "External"/><Relationship Id="rId491" Type="http://schemas.openxmlformats.org/officeDocument/2006/relationships/hyperlink" Target="https://login.consultant.ru/link/?req=doc&amp;base=LAW&amp;n=520020&amp;date=04.03.2026&amp;dst=100032&amp;field=134" TargetMode = "External"/><Relationship Id="rId492" Type="http://schemas.openxmlformats.org/officeDocument/2006/relationships/hyperlink" Target="https://login.consultant.ru/link/?req=doc&amp;base=LAW&amp;n=473790&amp;date=04.03.2026&amp;dst=100010&amp;field=134" TargetMode = "External"/><Relationship Id="rId493" Type="http://schemas.openxmlformats.org/officeDocument/2006/relationships/hyperlink" Target="https://login.consultant.ru/link/?req=doc&amp;base=LAW&amp;n=503689&amp;date=04.03.2026&amp;dst=100197&amp;field=134" TargetMode = "External"/><Relationship Id="rId494" Type="http://schemas.openxmlformats.org/officeDocument/2006/relationships/hyperlink" Target="https://login.consultant.ru/link/?req=doc&amp;base=LAW&amp;n=520116&amp;date=04.03.2026&amp;dst=100020&amp;field=134" TargetMode = "External"/><Relationship Id="rId495" Type="http://schemas.openxmlformats.org/officeDocument/2006/relationships/hyperlink" Target="https://login.consultant.ru/link/?req=doc&amp;base=LAW&amp;n=520020&amp;date=04.03.2026&amp;dst=100034&amp;field=134" TargetMode = "External"/><Relationship Id="rId496" Type="http://schemas.openxmlformats.org/officeDocument/2006/relationships/hyperlink" Target="https://login.consultant.ru/link/?req=doc&amp;base=LAW&amp;n=520116&amp;date=04.03.2026&amp;dst=100023&amp;field=134" TargetMode = "External"/><Relationship Id="rId497" Type="http://schemas.openxmlformats.org/officeDocument/2006/relationships/hyperlink" Target="https://login.consultant.ru/link/?req=doc&amp;base=LAW&amp;n=197422&amp;date=04.03.2026&amp;dst=100013&amp;field=134" TargetMode = "External"/><Relationship Id="rId498" Type="http://schemas.openxmlformats.org/officeDocument/2006/relationships/hyperlink" Target="https://login.consultant.ru/link/?req=doc&amp;base=LAW&amp;n=527094&amp;date=04.03.2026&amp;dst=13140&amp;field=134" TargetMode = "External"/><Relationship Id="rId499" Type="http://schemas.openxmlformats.org/officeDocument/2006/relationships/hyperlink" Target="https://login.consultant.ru/link/?req=doc&amp;base=LAW&amp;n=527094&amp;date=04.03.2026&amp;dst=25358&amp;field=134" TargetMode = "External"/><Relationship Id="rId500" Type="http://schemas.openxmlformats.org/officeDocument/2006/relationships/hyperlink" Target="https://login.consultant.ru/link/?req=doc&amp;base=LAW&amp;n=520123&amp;date=04.03.2026&amp;dst=100018&amp;field=134" TargetMode = "External"/><Relationship Id="rId501" Type="http://schemas.openxmlformats.org/officeDocument/2006/relationships/hyperlink" Target="https://login.consultant.ru/link/?req=doc&amp;base=LAW&amp;n=186409&amp;date=04.03.2026&amp;dst=100011&amp;field=134" TargetMode = "External"/><Relationship Id="rId502" Type="http://schemas.openxmlformats.org/officeDocument/2006/relationships/hyperlink" Target="https://login.consultant.ru/link/?req=doc&amp;base=LAW&amp;n=503689&amp;date=04.03.2026&amp;dst=100033&amp;field=134" TargetMode = "External"/><Relationship Id="rId503" Type="http://schemas.openxmlformats.org/officeDocument/2006/relationships/hyperlink" Target="https://login.consultant.ru/link/?req=doc&amp;base=LAW&amp;n=477319&amp;date=04.03.2026&amp;dst=100010&amp;field=134" TargetMode = "External"/><Relationship Id="rId504" Type="http://schemas.openxmlformats.org/officeDocument/2006/relationships/hyperlink" Target="https://login.consultant.ru/link/?req=doc&amp;base=LAW&amp;n=520281&amp;date=04.03.2026&amp;dst=100015&amp;field=134" TargetMode = "External"/><Relationship Id="rId505" Type="http://schemas.openxmlformats.org/officeDocument/2006/relationships/hyperlink" Target="https://login.consultant.ru/link/?req=doc&amp;base=LAW&amp;n=448081&amp;date=04.03.2026&amp;dst=100011&amp;field=134" TargetMode = "External"/><Relationship Id="rId506" Type="http://schemas.openxmlformats.org/officeDocument/2006/relationships/hyperlink" Target="https://login.consultant.ru/link/?req=doc&amp;base=LAW&amp;n=520116&amp;date=04.03.2026&amp;dst=100029&amp;field=134" TargetMode = "External"/><Relationship Id="rId507" Type="http://schemas.openxmlformats.org/officeDocument/2006/relationships/hyperlink" Target="https://login.consultant.ru/link/?req=doc&amp;base=LAW&amp;n=520132&amp;date=04.03.2026&amp;dst=100012&amp;field=134" TargetMode = "External"/><Relationship Id="rId508" Type="http://schemas.openxmlformats.org/officeDocument/2006/relationships/hyperlink" Target="https://login.consultant.ru/link/?req=doc&amp;base=LAW&amp;n=527094&amp;date=04.03.2026&amp;dst=10877&amp;field=134" TargetMode = "External"/><Relationship Id="rId509" Type="http://schemas.openxmlformats.org/officeDocument/2006/relationships/hyperlink" Target="https://login.consultant.ru/link/?req=doc&amp;base=LAW&amp;n=465522&amp;date=04.03.2026" TargetMode = "External"/><Relationship Id="rId510" Type="http://schemas.openxmlformats.org/officeDocument/2006/relationships/hyperlink" Target="https://login.consultant.ru/link/?req=doc&amp;base=LAW&amp;n=465540&amp;date=04.03.2026" TargetMode = "External"/><Relationship Id="rId511" Type="http://schemas.openxmlformats.org/officeDocument/2006/relationships/hyperlink" Target="https://login.consultant.ru/link/?req=doc&amp;base=LAW&amp;n=520123&amp;date=04.03.2026&amp;dst=100020&amp;field=134" TargetMode = "External"/><Relationship Id="rId512" Type="http://schemas.openxmlformats.org/officeDocument/2006/relationships/hyperlink" Target="https://login.consultant.ru/link/?req=doc&amp;base=LAW&amp;n=520113&amp;date=04.03.2026&amp;dst=100011&amp;field=134" TargetMode = "External"/><Relationship Id="rId513" Type="http://schemas.openxmlformats.org/officeDocument/2006/relationships/hyperlink" Target="https://login.consultant.ru/link/?req=doc&amp;base=LAW&amp;n=520020&amp;date=04.03.2026&amp;dst=100038&amp;field=134" TargetMode = "External"/><Relationship Id="rId514" Type="http://schemas.openxmlformats.org/officeDocument/2006/relationships/hyperlink" Target="https://login.consultant.ru/link/?req=doc&amp;base=LAW&amp;n=520020&amp;date=04.03.2026&amp;dst=100040&amp;field=134" TargetMode = "External"/><Relationship Id="rId515" Type="http://schemas.openxmlformats.org/officeDocument/2006/relationships/hyperlink" Target="https://login.consultant.ru/link/?req=doc&amp;base=LAW&amp;n=520020&amp;date=04.03.2026&amp;dst=100041&amp;field=134" TargetMode = "External"/><Relationship Id="rId516" Type="http://schemas.openxmlformats.org/officeDocument/2006/relationships/hyperlink" Target="https://login.consultant.ru/link/?req=doc&amp;base=LAW&amp;n=448081&amp;date=04.03.2026&amp;dst=100012&amp;field=134" TargetMode = "External"/><Relationship Id="rId517" Type="http://schemas.openxmlformats.org/officeDocument/2006/relationships/hyperlink" Target="https://login.consultant.ru/link/?req=doc&amp;base=LAW&amp;n=486844&amp;date=04.03.2026&amp;dst=100060&amp;field=134" TargetMode = "External"/><Relationship Id="rId518" Type="http://schemas.openxmlformats.org/officeDocument/2006/relationships/hyperlink" Target="https://login.consultant.ru/link/?req=doc&amp;base=LAW&amp;n=527094&amp;date=04.03.2026&amp;dst=20249&amp;field=134" TargetMode = "External"/><Relationship Id="rId519" Type="http://schemas.openxmlformats.org/officeDocument/2006/relationships/hyperlink" Target="https://login.consultant.ru/link/?req=doc&amp;base=LAW&amp;n=523181&amp;date=04.03.2026&amp;dst=100012&amp;field=134" TargetMode = "External"/><Relationship Id="rId520" Type="http://schemas.openxmlformats.org/officeDocument/2006/relationships/hyperlink" Target="https://login.consultant.ru/link/?req=doc&amp;base=LAW&amp;n=520116&amp;date=04.03.2026&amp;dst=100031&amp;field=134" TargetMode = "External"/><Relationship Id="rId521" Type="http://schemas.openxmlformats.org/officeDocument/2006/relationships/hyperlink" Target="https://login.consultant.ru/link/?req=doc&amp;base=LAW&amp;n=527094&amp;date=04.03.2026&amp;dst=101069&amp;field=134" TargetMode = "External"/><Relationship Id="rId522" Type="http://schemas.openxmlformats.org/officeDocument/2006/relationships/hyperlink" Target="https://login.consultant.ru/link/?req=doc&amp;base=LAW&amp;n=520145&amp;date=04.03.2026&amp;dst=100012&amp;field=134" TargetMode = "External"/><Relationship Id="rId523" Type="http://schemas.openxmlformats.org/officeDocument/2006/relationships/hyperlink" Target="https://login.consultant.ru/link/?req=doc&amp;base=LAW&amp;n=520116&amp;date=04.03.2026&amp;dst=100035&amp;field=134" TargetMode = "External"/><Relationship Id="rId524" Type="http://schemas.openxmlformats.org/officeDocument/2006/relationships/hyperlink" Target="https://login.consultant.ru/link/?req=doc&amp;base=LAW&amp;n=520116&amp;date=04.03.2026&amp;dst=100036&amp;field=134" TargetMode = "External"/><Relationship Id="rId525" Type="http://schemas.openxmlformats.org/officeDocument/2006/relationships/hyperlink" Target="https://login.consultant.ru/link/?req=doc&amp;base=LAW&amp;n=520145&amp;date=04.03.2026&amp;dst=100014&amp;field=134" TargetMode = "External"/><Relationship Id="rId526" Type="http://schemas.openxmlformats.org/officeDocument/2006/relationships/hyperlink" Target="https://login.consultant.ru/link/?req=doc&amp;base=LAW&amp;n=520145&amp;date=04.03.2026&amp;dst=100018&amp;field=134" TargetMode = "External"/><Relationship Id="rId527" Type="http://schemas.openxmlformats.org/officeDocument/2006/relationships/hyperlink" Target="https://login.consultant.ru/link/?req=doc&amp;base=LAW&amp;n=520116&amp;date=04.03.2026&amp;dst=100038&amp;field=134" TargetMode = "External"/><Relationship Id="rId528" Type="http://schemas.openxmlformats.org/officeDocument/2006/relationships/hyperlink" Target="https://login.consultant.ru/link/?req=doc&amp;base=LAW&amp;n=520116&amp;date=04.03.2026&amp;dst=100040&amp;field=134" TargetMode = "External"/><Relationship Id="rId529" Type="http://schemas.openxmlformats.org/officeDocument/2006/relationships/hyperlink" Target="https://login.consultant.ru/link/?req=doc&amp;base=LAW&amp;n=527094&amp;date=04.03.2026&amp;dst=21407&amp;field=134" TargetMode = "External"/><Relationship Id="rId530" Type="http://schemas.openxmlformats.org/officeDocument/2006/relationships/hyperlink" Target="https://login.consultant.ru/link/?req=doc&amp;base=LAW&amp;n=527094&amp;date=04.03.2026&amp;dst=21455&amp;field=134" TargetMode = "External"/><Relationship Id="rId531" Type="http://schemas.openxmlformats.org/officeDocument/2006/relationships/hyperlink" Target="https://login.consultant.ru/link/?req=doc&amp;base=LAW&amp;n=527094&amp;date=04.03.2026&amp;dst=20705&amp;field=134" TargetMode = "External"/><Relationship Id="rId532" Type="http://schemas.openxmlformats.org/officeDocument/2006/relationships/hyperlink" Target="https://login.consultant.ru/link/?req=doc&amp;base=LAW&amp;n=520123&amp;date=04.03.2026&amp;dst=100023&amp;field=134" TargetMode = "External"/><Relationship Id="rId533" Type="http://schemas.openxmlformats.org/officeDocument/2006/relationships/hyperlink" Target="https://login.consultant.ru/link/?req=doc&amp;base=LAW&amp;n=520020&amp;date=04.03.2026&amp;dst=100046&amp;field=134" TargetMode = "External"/><Relationship Id="rId534" Type="http://schemas.openxmlformats.org/officeDocument/2006/relationships/hyperlink" Target="https://login.consultant.ru/link/?req=doc&amp;base=LAW&amp;n=519035&amp;date=04.03.2026&amp;dst=7080&amp;field=134" TargetMode = "External"/><Relationship Id="rId535" Type="http://schemas.openxmlformats.org/officeDocument/2006/relationships/hyperlink" Target="https://login.consultant.ru/link/?req=doc&amp;base=LAW&amp;n=520020&amp;date=04.03.2026&amp;dst=100049&amp;field=134" TargetMode = "External"/><Relationship Id="rId536" Type="http://schemas.openxmlformats.org/officeDocument/2006/relationships/hyperlink" Target="https://login.consultant.ru/link/?req=doc&amp;base=LAW&amp;n=519035&amp;date=04.03.2026&amp;dst=7082&amp;field=134" TargetMode = "External"/><Relationship Id="rId537" Type="http://schemas.openxmlformats.org/officeDocument/2006/relationships/hyperlink" Target="https://login.consultant.ru/link/?req=doc&amp;base=LAW&amp;n=520123&amp;date=04.03.2026&amp;dst=100024&amp;field=134" TargetMode = "External"/><Relationship Id="rId538" Type="http://schemas.openxmlformats.org/officeDocument/2006/relationships/hyperlink" Target="https://login.consultant.ru/link/?req=doc&amp;base=LAW&amp;n=520132&amp;date=04.03.2026&amp;dst=100014&amp;field=134" TargetMode = "External"/><Relationship Id="rId539" Type="http://schemas.openxmlformats.org/officeDocument/2006/relationships/hyperlink" Target="https://login.consultant.ru/link/?req=doc&amp;base=LAW&amp;n=520123&amp;date=04.03.2026&amp;dst=100025&amp;field=134" TargetMode = "External"/><Relationship Id="rId540" Type="http://schemas.openxmlformats.org/officeDocument/2006/relationships/hyperlink" Target="https://login.consultant.ru/link/?req=doc&amp;base=LAW&amp;n=520132&amp;date=04.03.2026&amp;dst=100015&amp;field=134" TargetMode = "External"/><Relationship Id="rId541" Type="http://schemas.openxmlformats.org/officeDocument/2006/relationships/hyperlink" Target="https://login.consultant.ru/link/?req=doc&amp;base=LAW&amp;n=520020&amp;date=04.03.2026&amp;dst=100050&amp;field=134" TargetMode = "External"/><Relationship Id="rId542" Type="http://schemas.openxmlformats.org/officeDocument/2006/relationships/hyperlink" Target="https://login.consultant.ru/link/?req=doc&amp;base=LAW&amp;n=519035&amp;date=04.03.2026&amp;dst=7083&amp;field=134" TargetMode = "External"/><Relationship Id="rId543" Type="http://schemas.openxmlformats.org/officeDocument/2006/relationships/hyperlink" Target="https://login.consultant.ru/link/?req=doc&amp;base=LAW&amp;n=520125&amp;date=04.03.2026" TargetMode = "External"/><Relationship Id="rId544" Type="http://schemas.openxmlformats.org/officeDocument/2006/relationships/hyperlink" Target="https://login.consultant.ru/link/?req=doc&amp;base=LAW&amp;n=520124&amp;date=04.03.2026" TargetMode = "External"/><Relationship Id="rId545" Type="http://schemas.openxmlformats.org/officeDocument/2006/relationships/hyperlink" Target="https://login.consultant.ru/link/?req=doc&amp;base=LAW&amp;n=527094&amp;date=04.03.2026&amp;dst=11436&amp;field=134" TargetMode = "External"/><Relationship Id="rId546" Type="http://schemas.openxmlformats.org/officeDocument/2006/relationships/hyperlink" Target="https://login.consultant.ru/link/?req=doc&amp;base=LAW&amp;n=527094&amp;date=04.03.2026&amp;dst=11460&amp;field=134" TargetMode = "External"/><Relationship Id="rId547" Type="http://schemas.openxmlformats.org/officeDocument/2006/relationships/hyperlink" Target="https://login.consultant.ru/link/?req=doc&amp;base=LAW&amp;n=520123&amp;date=04.03.2026&amp;dst=1&amp;field=134" TargetMode = "External"/><Relationship Id="rId548" Type="http://schemas.openxmlformats.org/officeDocument/2006/relationships/hyperlink" Target="https://login.consultant.ru/link/?req=doc&amp;base=LAW&amp;n=527094&amp;date=04.03.2026&amp;dst=25529&amp;field=134" TargetMode = "External"/><Relationship Id="rId549" Type="http://schemas.openxmlformats.org/officeDocument/2006/relationships/hyperlink" Target="https://login.consultant.ru/link/?req=doc&amp;base=LAW&amp;n=527094&amp;date=04.03.2026&amp;dst=22843&amp;field=134" TargetMode = "External"/><Relationship Id="rId550" Type="http://schemas.openxmlformats.org/officeDocument/2006/relationships/hyperlink" Target="https://login.consultant.ru/link/?req=doc&amp;base=LAW&amp;n=520123&amp;date=04.03.2026&amp;dst=100026&amp;field=134" TargetMode = "External"/><Relationship Id="rId551" Type="http://schemas.openxmlformats.org/officeDocument/2006/relationships/hyperlink" Target="https://login.consultant.ru/link/?req=doc&amp;base=LAW&amp;n=520145&amp;date=04.03.2026&amp;dst=100022&amp;field=134" TargetMode = "External"/><Relationship Id="rId552" Type="http://schemas.openxmlformats.org/officeDocument/2006/relationships/hyperlink" Target="https://login.consultant.ru/link/?req=doc&amp;base=LAW&amp;n=519637&amp;date=04.03.2026&amp;dst=100388&amp;field=134" TargetMode = "External"/><Relationship Id="rId553" Type="http://schemas.openxmlformats.org/officeDocument/2006/relationships/hyperlink" Target="https://login.consultant.ru/link/?req=doc&amp;base=LAW&amp;n=498598&amp;date=04.03.2026&amp;dst=100140&amp;field=134" TargetMode = "External"/><Relationship Id="rId554" Type="http://schemas.openxmlformats.org/officeDocument/2006/relationships/hyperlink" Target="https://login.consultant.ru/link/?req=doc&amp;base=LAW&amp;n=520709&amp;date=04.03.2026&amp;dst=100055&amp;field=134" TargetMode = "External"/><Relationship Id="rId555" Type="http://schemas.openxmlformats.org/officeDocument/2006/relationships/hyperlink" Target="https://login.consultant.ru/link/?req=doc&amp;base=LAW&amp;n=520116&amp;date=04.03.2026&amp;dst=100043&amp;field=134" TargetMode = "External"/><Relationship Id="rId556" Type="http://schemas.openxmlformats.org/officeDocument/2006/relationships/hyperlink" Target="https://login.consultant.ru/link/?req=doc&amp;base=LAW&amp;n=520020&amp;date=04.03.2026&amp;dst=100056&amp;field=134" TargetMode = "External"/><Relationship Id="rId557" Type="http://schemas.openxmlformats.org/officeDocument/2006/relationships/hyperlink" Target="https://login.consultant.ru/link/?req=doc&amp;base=LAW&amp;n=498258&amp;date=04.03.2026&amp;dst=100468&amp;field=134" TargetMode = "External"/><Relationship Id="rId558" Type="http://schemas.openxmlformats.org/officeDocument/2006/relationships/hyperlink" Target="https://login.consultant.ru/link/?req=doc&amp;base=LAW&amp;n=520116&amp;date=04.03.2026&amp;dst=100044&amp;field=134" TargetMode = "External"/><Relationship Id="rId559" Type="http://schemas.openxmlformats.org/officeDocument/2006/relationships/hyperlink" Target="https://login.consultant.ru/link/?req=doc&amp;base=LAW&amp;n=520020&amp;date=04.03.2026&amp;dst=100057&amp;field=134" TargetMode = "External"/><Relationship Id="rId560" Type="http://schemas.openxmlformats.org/officeDocument/2006/relationships/hyperlink" Target="https://login.consultant.ru/link/?req=doc&amp;base=LAW&amp;n=520132&amp;date=04.03.2026&amp;dst=100018&amp;field=134" TargetMode = "External"/><Relationship Id="rId561" Type="http://schemas.openxmlformats.org/officeDocument/2006/relationships/hyperlink" Target="https://login.consultant.ru/link/?req=doc&amp;base=LAW&amp;n=520132&amp;date=04.03.2026&amp;dst=100020&amp;field=134" TargetMode = "External"/><Relationship Id="rId562" Type="http://schemas.openxmlformats.org/officeDocument/2006/relationships/hyperlink" Target="https://login.consultant.ru/link/?req=doc&amp;base=LAW&amp;n=520132&amp;date=04.03.2026&amp;dst=100022&amp;field=134" TargetMode = "External"/><Relationship Id="rId563" Type="http://schemas.openxmlformats.org/officeDocument/2006/relationships/hyperlink" Target="https://login.consultant.ru/link/?req=doc&amp;base=LAW&amp;n=519239&amp;date=04.03.2026&amp;dst=100054&amp;field=134" TargetMode = "External"/><Relationship Id="rId564" Type="http://schemas.openxmlformats.org/officeDocument/2006/relationships/hyperlink" Target="https://login.consultant.ru/link/?req=doc&amp;base=LAW&amp;n=520132&amp;date=04.03.2026&amp;dst=100024&amp;field=134" TargetMode = "External"/><Relationship Id="rId565" Type="http://schemas.openxmlformats.org/officeDocument/2006/relationships/hyperlink" Target="https://login.consultant.ru/link/?req=doc&amp;base=LAW&amp;n=465522&amp;date=04.03.2026&amp;dst=4&amp;field=134" TargetMode = "External"/><Relationship Id="rId566" Type="http://schemas.openxmlformats.org/officeDocument/2006/relationships/hyperlink" Target="https://login.consultant.ru/link/?req=doc&amp;base=LAW&amp;n=465540&amp;date=04.03.2026&amp;dst=17&amp;field=134" TargetMode = "External"/><Relationship Id="rId567" Type="http://schemas.openxmlformats.org/officeDocument/2006/relationships/hyperlink" Target="https://login.consultant.ru/link/?req=doc&amp;base=LAW&amp;n=520123&amp;date=04.03.2026&amp;dst=100028&amp;field=134" TargetMode = "External"/><Relationship Id="rId568" Type="http://schemas.openxmlformats.org/officeDocument/2006/relationships/hyperlink" Target="https://login.consultant.ru/link/?req=doc&amp;base=LAW&amp;n=520113&amp;date=04.03.2026&amp;dst=100012&amp;field=134" TargetMode = "External"/><Relationship Id="rId569" Type="http://schemas.openxmlformats.org/officeDocument/2006/relationships/hyperlink" Target="https://login.consultant.ru/link/?req=doc&amp;base=LAW&amp;n=520145&amp;date=04.03.2026&amp;dst=100023&amp;field=134" TargetMode = "External"/><Relationship Id="rId570" Type="http://schemas.openxmlformats.org/officeDocument/2006/relationships/hyperlink" Target="https://login.consultant.ru/link/?req=doc&amp;base=LAW&amp;n=520020&amp;date=04.03.2026&amp;dst=100058&amp;field=134" TargetMode = "External"/><Relationship Id="rId571" Type="http://schemas.openxmlformats.org/officeDocument/2006/relationships/hyperlink" Target="https://login.consultant.ru/link/?req=doc&amp;base=LAW&amp;n=520132&amp;date=04.03.2026&amp;dst=100025&amp;field=134" TargetMode = "External"/><Relationship Id="rId572" Type="http://schemas.openxmlformats.org/officeDocument/2006/relationships/hyperlink" Target="https://login.consultant.ru/link/?req=doc&amp;base=LAW&amp;n=520144&amp;date=04.03.2026&amp;dst=100022&amp;field=134" TargetMode = "External"/><Relationship Id="rId573" Type="http://schemas.openxmlformats.org/officeDocument/2006/relationships/hyperlink" Target="https://login.consultant.ru/link/?req=doc&amp;base=LAW&amp;n=520123&amp;date=04.03.2026&amp;dst=100031&amp;field=134" TargetMode = "External"/><Relationship Id="rId574" Type="http://schemas.openxmlformats.org/officeDocument/2006/relationships/hyperlink" Target="https://login.consultant.ru/link/?req=doc&amp;base=LAW&amp;n=520140&amp;date=04.03.2026&amp;dst=100021&amp;field=134" TargetMode = "External"/><Relationship Id="rId575" Type="http://schemas.openxmlformats.org/officeDocument/2006/relationships/hyperlink" Target="https://login.consultant.ru/link/?req=doc&amp;base=LAW&amp;n=453901&amp;date=04.03.2026&amp;dst=100018&amp;field=134" TargetMode = "External"/><Relationship Id="rId576" Type="http://schemas.openxmlformats.org/officeDocument/2006/relationships/hyperlink" Target="https://login.consultant.ru/link/?req=doc&amp;base=LAW&amp;n=520144&amp;date=04.03.2026&amp;dst=100024&amp;field=134" TargetMode = "External"/><Relationship Id="rId577" Type="http://schemas.openxmlformats.org/officeDocument/2006/relationships/hyperlink" Target="https://login.consultant.ru/link/?req=doc&amp;base=LAW&amp;n=520144&amp;date=04.03.2026&amp;dst=100025&amp;field=134" TargetMode = "External"/><Relationship Id="rId578" Type="http://schemas.openxmlformats.org/officeDocument/2006/relationships/hyperlink" Target="https://login.consultant.ru/link/?req=doc&amp;base=LAW&amp;n=520139&amp;date=04.03.2026&amp;dst=100018&amp;field=134" TargetMode = "External"/><Relationship Id="rId579" Type="http://schemas.openxmlformats.org/officeDocument/2006/relationships/hyperlink" Target="https://login.consultant.ru/link/?req=doc&amp;base=LAW&amp;n=520123&amp;date=04.03.2026&amp;dst=100033&amp;field=134" TargetMode = "External"/><Relationship Id="rId580" Type="http://schemas.openxmlformats.org/officeDocument/2006/relationships/hyperlink" Target="https://login.consultant.ru/link/?req=doc&amp;base=LAW&amp;n=200629&amp;date=04.03.2026&amp;dst=100009&amp;field=134" TargetMode = "External"/><Relationship Id="rId581" Type="http://schemas.openxmlformats.org/officeDocument/2006/relationships/hyperlink" Target="https://login.consultant.ru/link/?req=doc&amp;base=LAW&amp;n=520123&amp;date=04.03.2026&amp;dst=100034&amp;field=134" TargetMode = "External"/><Relationship Id="rId582" Type="http://schemas.openxmlformats.org/officeDocument/2006/relationships/hyperlink" Target="https://login.consultant.ru/link/?req=doc&amp;base=LAW&amp;n=520144&amp;date=04.03.2026&amp;dst=100026&amp;field=134" TargetMode = "External"/><Relationship Id="rId583" Type="http://schemas.openxmlformats.org/officeDocument/2006/relationships/hyperlink" Target="https://login.consultant.ru/link/?req=doc&amp;base=LAW&amp;n=520116&amp;date=04.03.2026&amp;dst=100045&amp;field=134" TargetMode = "External"/><Relationship Id="rId584" Type="http://schemas.openxmlformats.org/officeDocument/2006/relationships/hyperlink" Target="https://login.consultant.ru/link/?req=doc&amp;base=LAW&amp;n=520144&amp;date=04.03.2026&amp;dst=100029&amp;field=134" TargetMode = "External"/><Relationship Id="rId585" Type="http://schemas.openxmlformats.org/officeDocument/2006/relationships/hyperlink" Target="https://login.consultant.ru/link/?req=doc&amp;base=LAW&amp;n=412739&amp;date=04.03.2026&amp;dst=100012&amp;field=134" TargetMode = "External"/><Relationship Id="rId586" Type="http://schemas.openxmlformats.org/officeDocument/2006/relationships/hyperlink" Target="https://login.consultant.ru/link/?req=doc&amp;base=LAW&amp;n=520144&amp;date=04.03.2026&amp;dst=100030&amp;field=134" TargetMode = "External"/><Relationship Id="rId587" Type="http://schemas.openxmlformats.org/officeDocument/2006/relationships/hyperlink" Target="https://login.consultant.ru/link/?req=doc&amp;base=LAW&amp;n=520144&amp;date=04.03.2026&amp;dst=100032&amp;field=134" TargetMode = "External"/><Relationship Id="rId588" Type="http://schemas.openxmlformats.org/officeDocument/2006/relationships/hyperlink" Target="https://login.consultant.ru/link/?req=doc&amp;base=LAW&amp;n=520144&amp;date=04.03.2026&amp;dst=100033&amp;field=134" TargetMode = "External"/><Relationship Id="rId589" Type="http://schemas.openxmlformats.org/officeDocument/2006/relationships/hyperlink" Target="https://login.consultant.ru/link/?req=doc&amp;base=LAW&amp;n=520144&amp;date=04.03.2026&amp;dst=100034&amp;field=134" TargetMode = "External"/><Relationship Id="rId590" Type="http://schemas.openxmlformats.org/officeDocument/2006/relationships/hyperlink" Target="https://login.consultant.ru/link/?req=doc&amp;base=LAW&amp;n=389253&amp;date=04.03.2026&amp;dst=100011&amp;field=134" TargetMode = "External"/><Relationship Id="rId591" Type="http://schemas.openxmlformats.org/officeDocument/2006/relationships/hyperlink" Target="https://login.consultant.ru/link/?req=doc&amp;base=LAW&amp;n=389252&amp;date=04.03.2026&amp;dst=100009&amp;field=134" TargetMode = "External"/><Relationship Id="rId592" Type="http://schemas.openxmlformats.org/officeDocument/2006/relationships/hyperlink" Target="https://login.consultant.ru/link/?req=doc&amp;base=LAW&amp;n=520123&amp;date=04.03.2026&amp;dst=100035&amp;field=134" TargetMode = "External"/><Relationship Id="rId593" Type="http://schemas.openxmlformats.org/officeDocument/2006/relationships/hyperlink" Target="https://login.consultant.ru/link/?req=doc&amp;base=LAW&amp;n=389252&amp;date=04.03.2026&amp;dst=100011&amp;field=134" TargetMode = "External"/><Relationship Id="rId594" Type="http://schemas.openxmlformats.org/officeDocument/2006/relationships/hyperlink" Target="https://login.consultant.ru/link/?req=doc&amp;base=LAW&amp;n=389252&amp;date=04.03.2026&amp;dst=100012&amp;field=134" TargetMode = "External"/><Relationship Id="rId595" Type="http://schemas.openxmlformats.org/officeDocument/2006/relationships/hyperlink" Target="https://login.consultant.ru/link/?req=doc&amp;base=LAW&amp;n=389252&amp;date=04.03.2026&amp;dst=100013&amp;field=134" TargetMode = "External"/><Relationship Id="rId596" Type="http://schemas.openxmlformats.org/officeDocument/2006/relationships/hyperlink" Target="https://login.consultant.ru/link/?req=doc&amp;base=LAW&amp;n=389252&amp;date=04.03.2026&amp;dst=100014&amp;field=134" TargetMode = "External"/><Relationship Id="rId597" Type="http://schemas.openxmlformats.org/officeDocument/2006/relationships/hyperlink" Target="https://login.consultant.ru/link/?req=doc&amp;base=LAW&amp;n=389252&amp;date=04.03.2026&amp;dst=100015&amp;field=134" TargetMode = "External"/><Relationship Id="rId598" Type="http://schemas.openxmlformats.org/officeDocument/2006/relationships/hyperlink" Target="https://login.consultant.ru/link/?req=doc&amp;base=LAW&amp;n=482751&amp;date=04.03.2026" TargetMode = "External"/><Relationship Id="rId599" Type="http://schemas.openxmlformats.org/officeDocument/2006/relationships/hyperlink" Target="https://login.consultant.ru/link/?req=doc&amp;base=LAW&amp;n=453901&amp;date=04.03.2026&amp;dst=100019&amp;field=134" TargetMode = "External"/><Relationship Id="rId600" Type="http://schemas.openxmlformats.org/officeDocument/2006/relationships/hyperlink" Target="https://login.consultant.ru/link/?req=doc&amp;base=LAW&amp;n=520140&amp;date=04.03.2026&amp;dst=100039&amp;field=134" TargetMode = "External"/><Relationship Id="rId601" Type="http://schemas.openxmlformats.org/officeDocument/2006/relationships/hyperlink" Target="https://login.consultant.ru/link/?req=doc&amp;base=LAW&amp;n=527094&amp;date=04.03.2026&amp;dst=100008&amp;field=134" TargetMode = "External"/><Relationship Id="rId602" Type="http://schemas.openxmlformats.org/officeDocument/2006/relationships/hyperlink" Target="https://login.consultant.ru/link/?req=doc&amp;base=LAW&amp;n=527094&amp;date=04.03.2026&amp;dst=100606&amp;field=134" TargetMode = "External"/><Relationship Id="rId603" Type="http://schemas.openxmlformats.org/officeDocument/2006/relationships/hyperlink" Target="https://login.consultant.ru/link/?req=doc&amp;base=LAW&amp;n=527094&amp;date=04.03.2026&amp;dst=101069&amp;field=134" TargetMode = "External"/><Relationship Id="rId604" Type="http://schemas.openxmlformats.org/officeDocument/2006/relationships/hyperlink" Target="https://login.consultant.ru/link/?req=doc&amp;base=LAW&amp;n=464265&amp;date=04.03.2026&amp;dst=100236&amp;field=134" TargetMode = "External"/><Relationship Id="rId605" Type="http://schemas.openxmlformats.org/officeDocument/2006/relationships/hyperlink" Target="https://login.consultant.ru/link/?req=doc&amp;base=LAW&amp;n=527094&amp;date=04.03.2026&amp;dst=101834&amp;field=134" TargetMode = "External"/><Relationship Id="rId606" Type="http://schemas.openxmlformats.org/officeDocument/2006/relationships/hyperlink" Target="https://login.consultant.ru/link/?req=doc&amp;base=LAW&amp;n=527094&amp;date=04.03.2026&amp;dst=103340&amp;field=134" TargetMode = "External"/><Relationship Id="rId607" Type="http://schemas.openxmlformats.org/officeDocument/2006/relationships/hyperlink" Target="https://login.consultant.ru/link/?req=doc&amp;base=LAW&amp;n=57484&amp;date=04.03.2026&amp;dst=100017&amp;field=134" TargetMode = "External"/><Relationship Id="rId608" Type="http://schemas.openxmlformats.org/officeDocument/2006/relationships/hyperlink" Target="https://login.consultant.ru/link/?req=doc&amp;base=LAW&amp;n=527094&amp;date=04.03.2026&amp;dst=530&amp;field=134" TargetMode = "External"/><Relationship Id="rId609" Type="http://schemas.openxmlformats.org/officeDocument/2006/relationships/hyperlink" Target="https://login.consultant.ru/link/?req=doc&amp;base=LAW&amp;n=527094&amp;date=04.03.2026&amp;dst=413&amp;field=134" TargetMode = "External"/><Relationship Id="rId610" Type="http://schemas.openxmlformats.org/officeDocument/2006/relationships/hyperlink" Target="https://login.consultant.ru/link/?req=doc&amp;base=LAW&amp;n=527094&amp;date=04.03.2026&amp;dst=759&amp;field=134" TargetMode = "External"/><Relationship Id="rId611" Type="http://schemas.openxmlformats.org/officeDocument/2006/relationships/hyperlink" Target="https://login.consultant.ru/link/?req=doc&amp;base=LAW&amp;n=527094&amp;date=04.03.2026&amp;dst=15810&amp;field=134" TargetMode = "External"/><Relationship Id="rId612" Type="http://schemas.openxmlformats.org/officeDocument/2006/relationships/hyperlink" Target="https://login.consultant.ru/link/?req=doc&amp;base=LAW&amp;n=312018&amp;date=04.03.2026&amp;dst=100010&amp;field=134" TargetMode = "External"/><Relationship Id="rId613" Type="http://schemas.openxmlformats.org/officeDocument/2006/relationships/hyperlink" Target="https://login.consultant.ru/link/?req=doc&amp;base=LAW&amp;n=482751&amp;date=04.03.2026&amp;dst=100005&amp;field=134" TargetMode = "External"/><Relationship Id="rId614" Type="http://schemas.openxmlformats.org/officeDocument/2006/relationships/hyperlink" Target="https://login.consultant.ru/link/?req=doc&amp;base=LAW&amp;n=453901&amp;date=04.03.2026&amp;dst=100021&amp;field=134" TargetMode = "External"/><Relationship Id="rId615" Type="http://schemas.openxmlformats.org/officeDocument/2006/relationships/hyperlink" Target="https://login.consultant.ru/link/?req=doc&amp;base=LAW&amp;n=527094&amp;date=04.03.2026&amp;dst=28232&amp;field=134" TargetMode = "External"/><Relationship Id="rId616" Type="http://schemas.openxmlformats.org/officeDocument/2006/relationships/hyperlink" Target="https://login.consultant.ru/link/?req=doc&amp;base=LAW&amp;n=520020&amp;date=04.03.2026&amp;dst=100059&amp;field=134" TargetMode = "External"/><Relationship Id="rId617" Type="http://schemas.openxmlformats.org/officeDocument/2006/relationships/hyperlink" Target="https://login.consultant.ru/link/?req=doc&amp;base=LAW&amp;n=520140&amp;date=04.03.2026&amp;dst=100051&amp;field=134" TargetMode = "External"/><Relationship Id="rId618" Type="http://schemas.openxmlformats.org/officeDocument/2006/relationships/hyperlink" Target="https://login.consultant.ru/link/?req=doc&amp;base=LAW&amp;n=527094&amp;date=04.03.2026&amp;dst=197&amp;field=134" TargetMode = "External"/><Relationship Id="rId619" Type="http://schemas.openxmlformats.org/officeDocument/2006/relationships/hyperlink" Target="https://login.consultant.ru/link/?req=doc&amp;base=LAW&amp;n=520020&amp;date=04.03.2026&amp;dst=100061&amp;field=134" TargetMode = "External"/><Relationship Id="rId620" Type="http://schemas.openxmlformats.org/officeDocument/2006/relationships/hyperlink" Target="https://login.consultant.ru/link/?req=doc&amp;base=LAW&amp;n=527094&amp;date=04.03.2026&amp;dst=103910&amp;field=134" TargetMode = "External"/><Relationship Id="rId621" Type="http://schemas.openxmlformats.org/officeDocument/2006/relationships/hyperlink" Target="https://login.consultant.ru/link/?req=doc&amp;base=LAW&amp;n=389253&amp;date=04.03.2026&amp;dst=100020&amp;field=134" TargetMode = "External"/><Relationship Id="rId622" Type="http://schemas.openxmlformats.org/officeDocument/2006/relationships/hyperlink" Target="https://login.consultant.ru/link/?req=doc&amp;base=LAW&amp;n=527094&amp;date=04.03.2026&amp;dst=1345&amp;field=134" TargetMode = "External"/><Relationship Id="rId623" Type="http://schemas.openxmlformats.org/officeDocument/2006/relationships/hyperlink" Target="https://login.consultant.ru/link/?req=doc&amp;base=LAW&amp;n=527094&amp;date=04.03.2026&amp;dst=10316&amp;field=134" TargetMode = "External"/><Relationship Id="rId624" Type="http://schemas.openxmlformats.org/officeDocument/2006/relationships/hyperlink" Target="https://login.consultant.ru/link/?req=doc&amp;base=LAW&amp;n=527094&amp;date=04.03.2026&amp;dst=11398&amp;field=134" TargetMode = "External"/><Relationship Id="rId625" Type="http://schemas.openxmlformats.org/officeDocument/2006/relationships/hyperlink" Target="https://login.consultant.ru/link/?req=doc&amp;base=LAW&amp;n=527094&amp;date=04.03.2026&amp;dst=26407&amp;field=134" TargetMode = "External"/><Relationship Id="rId626" Type="http://schemas.openxmlformats.org/officeDocument/2006/relationships/hyperlink" Target="https://login.consultant.ru/link/?req=doc&amp;base=LAW&amp;n=520126&amp;date=04.03.2026&amp;dst=100010&amp;field=134" TargetMode = "External"/><Relationship Id="rId627" Type="http://schemas.openxmlformats.org/officeDocument/2006/relationships/hyperlink" Target="https://login.consultant.ru/link/?req=doc&amp;base=LAW&amp;n=520136&amp;date=04.03.2026&amp;dst=100555&amp;field=134" TargetMode = "External"/><Relationship Id="rId628" Type="http://schemas.openxmlformats.org/officeDocument/2006/relationships/hyperlink" Target="https://login.consultant.ru/link/?req=doc&amp;base=LAW&amp;n=389248&amp;date=04.03.2026&amp;dst=100011&amp;field=134" TargetMode = "External"/><Relationship Id="rId629" Type="http://schemas.openxmlformats.org/officeDocument/2006/relationships/hyperlink" Target="https://login.consultant.ru/link/?req=doc&amp;base=LAW&amp;n=506577&amp;date=04.03.2026&amp;dst=50&amp;field=134" TargetMode = "External"/><Relationship Id="rId630" Type="http://schemas.openxmlformats.org/officeDocument/2006/relationships/hyperlink" Target="https://login.consultant.ru/link/?req=doc&amp;base=LAW&amp;n=520140&amp;date=04.03.2026&amp;dst=100060&amp;field=134" TargetMode = "External"/><Relationship Id="rId631" Type="http://schemas.openxmlformats.org/officeDocument/2006/relationships/hyperlink" Target="https://login.consultant.ru/link/?req=doc&amp;base=LAW&amp;n=520134&amp;date=04.03.2026&amp;dst=100058&amp;field=134" TargetMode = "External"/><Relationship Id="rId632" Type="http://schemas.openxmlformats.org/officeDocument/2006/relationships/hyperlink" Target="https://login.consultant.ru/link/?req=doc&amp;base=LAW&amp;n=489343&amp;date=04.03.2026&amp;dst=100014&amp;field=134" TargetMode = "External"/><Relationship Id="rId633" Type="http://schemas.openxmlformats.org/officeDocument/2006/relationships/hyperlink" Target="https://login.consultant.ru/link/?req=doc&amp;base=LAW&amp;n=520144&amp;date=04.03.2026&amp;dst=100035&amp;field=134" TargetMode = "External"/><Relationship Id="rId634" Type="http://schemas.openxmlformats.org/officeDocument/2006/relationships/hyperlink" Target="https://login.consultant.ru/link/?req=doc&amp;base=LAW&amp;n=491782&amp;date=04.03.2026&amp;dst=100020&amp;field=134" TargetMode = "External"/><Relationship Id="rId635" Type="http://schemas.openxmlformats.org/officeDocument/2006/relationships/hyperlink" Target="https://login.consultant.ru/link/?req=doc&amp;base=LAW&amp;n=491782&amp;date=04.03.2026&amp;dst=100090&amp;field=134" TargetMode = "External"/><Relationship Id="rId636" Type="http://schemas.openxmlformats.org/officeDocument/2006/relationships/hyperlink" Target="https://login.consultant.ru/link/?req=doc&amp;base=LAW&amp;n=491782&amp;date=04.03.2026&amp;dst=100517&amp;field=134" TargetMode = "External"/><Relationship Id="rId637" Type="http://schemas.openxmlformats.org/officeDocument/2006/relationships/hyperlink" Target="https://login.consultant.ru/link/?req=doc&amp;base=LAW&amp;n=389248&amp;date=04.03.2026&amp;dst=100012&amp;field=134" TargetMode = "External"/><Relationship Id="rId638" Type="http://schemas.openxmlformats.org/officeDocument/2006/relationships/hyperlink" Target="https://login.consultant.ru/link/?req=doc&amp;base=LAW&amp;n=422221&amp;date=04.03.2026&amp;dst=100119&amp;field=134" TargetMode = "External"/><Relationship Id="rId639" Type="http://schemas.openxmlformats.org/officeDocument/2006/relationships/hyperlink" Target="https://login.consultant.ru/link/?req=doc&amp;base=LAW&amp;n=453901&amp;date=04.03.2026&amp;dst=100023&amp;field=134" TargetMode = "External"/><Relationship Id="rId640" Type="http://schemas.openxmlformats.org/officeDocument/2006/relationships/hyperlink" Target="https://login.consultant.ru/link/?req=doc&amp;base=LAW&amp;n=422221&amp;date=04.03.2026&amp;dst=100120&amp;field=134" TargetMode = "External"/><Relationship Id="rId641" Type="http://schemas.openxmlformats.org/officeDocument/2006/relationships/hyperlink" Target="https://login.consultant.ru/link/?req=doc&amp;base=LAW&amp;n=422221&amp;date=04.03.2026&amp;dst=100121&amp;field=134" TargetMode = "External"/><Relationship Id="rId642" Type="http://schemas.openxmlformats.org/officeDocument/2006/relationships/hyperlink" Target="https://login.consultant.ru/link/?req=doc&amp;base=LAW&amp;n=520140&amp;date=04.03.2026&amp;dst=100061&amp;field=134" TargetMode = "External"/><Relationship Id="rId643" Type="http://schemas.openxmlformats.org/officeDocument/2006/relationships/hyperlink" Target="https://login.consultant.ru/link/?req=doc&amp;base=LAW&amp;n=311973&amp;date=04.03.2026&amp;dst=100015&amp;field=134" TargetMode = "External"/><Relationship Id="rId644" Type="http://schemas.openxmlformats.org/officeDocument/2006/relationships/hyperlink" Target="https://login.consultant.ru/link/?req=doc&amp;base=LAW&amp;n=527094&amp;date=04.03.2026&amp;dst=283&amp;field=134" TargetMode = "External"/><Relationship Id="rId645" Type="http://schemas.openxmlformats.org/officeDocument/2006/relationships/hyperlink" Target="https://login.consultant.ru/link/?req=doc&amp;base=LAW&amp;n=527094&amp;date=04.03.2026&amp;dst=103572&amp;field=134" TargetMode = "External"/><Relationship Id="rId646" Type="http://schemas.openxmlformats.org/officeDocument/2006/relationships/hyperlink" Target="https://login.consultant.ru/link/?req=doc&amp;base=LAW&amp;n=388995&amp;date=04.03.2026&amp;dst=100010&amp;field=134" TargetMode = "External"/><Relationship Id="rId647" Type="http://schemas.openxmlformats.org/officeDocument/2006/relationships/hyperlink" Target="https://login.consultant.ru/link/?req=doc&amp;base=LAW&amp;n=527094&amp;date=04.03.2026&amp;dst=11&amp;field=134" TargetMode = "External"/><Relationship Id="rId648" Type="http://schemas.openxmlformats.org/officeDocument/2006/relationships/hyperlink" Target="https://login.consultant.ru/link/?req=doc&amp;base=LAW&amp;n=527094&amp;date=04.03.2026&amp;dst=7695&amp;field=134" TargetMode = "External"/><Relationship Id="rId649" Type="http://schemas.openxmlformats.org/officeDocument/2006/relationships/hyperlink" Target="https://login.consultant.ru/link/?req=doc&amp;base=LAW&amp;n=389292&amp;date=04.03.2026&amp;dst=100012&amp;field=134" TargetMode = "External"/><Relationship Id="rId650" Type="http://schemas.openxmlformats.org/officeDocument/2006/relationships/hyperlink" Target="https://login.consultant.ru/link/?req=doc&amp;base=LAW&amp;n=520124&amp;date=04.03.2026" TargetMode = "External"/><Relationship Id="rId651" Type="http://schemas.openxmlformats.org/officeDocument/2006/relationships/hyperlink" Target="https://login.consultant.ru/link/?req=doc&amp;base=LAW&amp;n=311973&amp;date=04.03.2026&amp;dst=100016&amp;field=134" TargetMode = "External"/><Relationship Id="rId652" Type="http://schemas.openxmlformats.org/officeDocument/2006/relationships/hyperlink" Target="https://login.consultant.ru/link/?req=doc&amp;base=LAW&amp;n=464869&amp;date=04.03.2026&amp;dst=100011&amp;field=134" TargetMode = "External"/><Relationship Id="rId653" Type="http://schemas.openxmlformats.org/officeDocument/2006/relationships/hyperlink" Target="https://login.consultant.ru/link/?req=doc&amp;base=LAW&amp;n=422222&amp;date=04.03.2026&amp;dst=100054&amp;field=134" TargetMode = "External"/><Relationship Id="rId654" Type="http://schemas.openxmlformats.org/officeDocument/2006/relationships/hyperlink" Target="https://login.consultant.ru/link/?req=doc&amp;base=LAW&amp;n=422222&amp;date=04.03.2026&amp;dst=100054&amp;field=134" TargetMode = "External"/><Relationship Id="rId655" Type="http://schemas.openxmlformats.org/officeDocument/2006/relationships/hyperlink" Target="https://login.consultant.ru/link/?req=doc&amp;base=LAW&amp;n=422222&amp;date=04.03.2026&amp;dst=100054&amp;field=134" TargetMode = "External"/><Relationship Id="rId656" Type="http://schemas.openxmlformats.org/officeDocument/2006/relationships/hyperlink" Target="https://login.consultant.ru/link/?req=doc&amp;base=LAW&amp;n=527094&amp;date=04.03.2026&amp;dst=13382&amp;field=134" TargetMode = "External"/><Relationship Id="rId657" Type="http://schemas.openxmlformats.org/officeDocument/2006/relationships/hyperlink" Target="https://login.consultant.ru/link/?req=doc&amp;base=LAW&amp;n=422222&amp;date=04.03.2026&amp;dst=100068&amp;field=134" TargetMode = "External"/><Relationship Id="rId658" Type="http://schemas.openxmlformats.org/officeDocument/2006/relationships/hyperlink" Target="https://login.consultant.ru/link/?req=doc&amp;base=LAW&amp;n=422222&amp;date=04.03.2026&amp;dst=100069&amp;field=134" TargetMode = "External"/><Relationship Id="rId659" Type="http://schemas.openxmlformats.org/officeDocument/2006/relationships/hyperlink" Target="https://login.consultant.ru/link/?req=doc&amp;base=LAW&amp;n=422222&amp;date=04.03.2026&amp;dst=100071&amp;field=134" TargetMode = "External"/><Relationship Id="rId660" Type="http://schemas.openxmlformats.org/officeDocument/2006/relationships/hyperlink" Target="https://login.consultant.ru/link/?req=doc&amp;base=LAW&amp;n=422222&amp;date=04.03.2026&amp;dst=100072&amp;field=134" TargetMode = "External"/><Relationship Id="rId661" Type="http://schemas.openxmlformats.org/officeDocument/2006/relationships/hyperlink" Target="https://login.consultant.ru/link/?req=doc&amp;base=LAW&amp;n=422221&amp;date=04.03.2026&amp;dst=100127&amp;field=134" TargetMode = "External"/><Relationship Id="rId662" Type="http://schemas.openxmlformats.org/officeDocument/2006/relationships/hyperlink" Target="https://login.consultant.ru/link/?req=doc&amp;base=LAW&amp;n=422222&amp;date=04.03.2026&amp;dst=100074&amp;field=134" TargetMode = "External"/><Relationship Id="rId663" Type="http://schemas.openxmlformats.org/officeDocument/2006/relationships/hyperlink" Target="https://login.consultant.ru/link/?req=doc&amp;base=LAW&amp;n=310891&amp;date=04.03.2026&amp;dst=100024&amp;field=134" TargetMode = "External"/><Relationship Id="rId664" Type="http://schemas.openxmlformats.org/officeDocument/2006/relationships/hyperlink" Target="https://login.consultant.ru/link/?req=doc&amp;base=LAW&amp;n=144741&amp;date=04.03.2026&amp;dst=100597&amp;field=134" TargetMode = "External"/><Relationship Id="rId665" Type="http://schemas.openxmlformats.org/officeDocument/2006/relationships/hyperlink" Target="https://login.consultant.ru/link/?req=doc&amp;base=LAW&amp;n=122434&amp;date=04.03.2026&amp;dst=101834&amp;field=134" TargetMode = "External"/><Relationship Id="rId666" Type="http://schemas.openxmlformats.org/officeDocument/2006/relationships/hyperlink" Target="https://login.consultant.ru/link/?req=doc&amp;base=LAW&amp;n=422221&amp;date=04.03.2026&amp;dst=100131&amp;field=134" TargetMode = "External"/><Relationship Id="rId667" Type="http://schemas.openxmlformats.org/officeDocument/2006/relationships/hyperlink" Target="https://login.consultant.ru/link/?req=doc&amp;base=LAW&amp;n=422221&amp;date=04.03.2026&amp;dst=100132&amp;field=134" TargetMode = "External"/><Relationship Id="rId668" Type="http://schemas.openxmlformats.org/officeDocument/2006/relationships/hyperlink" Target="https://login.consultant.ru/link/?req=doc&amp;base=LAW&amp;n=422221&amp;date=04.03.2026&amp;dst=100134&amp;field=134" TargetMode = "External"/><Relationship Id="rId669" Type="http://schemas.openxmlformats.org/officeDocument/2006/relationships/hyperlink" Target="https://login.consultant.ru/link/?req=doc&amp;base=LAW&amp;n=422222&amp;date=04.03.2026&amp;dst=100076&amp;field=134" TargetMode = "External"/><Relationship Id="rId670" Type="http://schemas.openxmlformats.org/officeDocument/2006/relationships/hyperlink" Target="https://login.consultant.ru/link/?req=doc&amp;base=LAW&amp;n=520136&amp;date=04.03.2026&amp;dst=100559&amp;field=134" TargetMode = "External"/><Relationship Id="rId671" Type="http://schemas.openxmlformats.org/officeDocument/2006/relationships/hyperlink" Target="https://login.consultant.ru/link/?req=doc&amp;base=LAW&amp;n=520134&amp;date=04.03.2026&amp;dst=100060&amp;field=134" TargetMode = "External"/><Relationship Id="rId672" Type="http://schemas.openxmlformats.org/officeDocument/2006/relationships/hyperlink" Target="https://login.consultant.ru/link/?req=doc&amp;base=LAW&amp;n=520144&amp;date=04.03.2026&amp;dst=100036&amp;field=134" TargetMode = "External"/><Relationship Id="rId673" Type="http://schemas.openxmlformats.org/officeDocument/2006/relationships/hyperlink" Target="https://login.consultant.ru/link/?req=doc&amp;base=LAW&amp;n=520134&amp;date=04.03.2026&amp;dst=100062&amp;field=134" TargetMode = "External"/><Relationship Id="rId674" Type="http://schemas.openxmlformats.org/officeDocument/2006/relationships/hyperlink" Target="https://login.consultant.ru/link/?req=doc&amp;base=LAW&amp;n=520281&amp;date=04.03.2026&amp;dst=100060&amp;field=134" TargetMode = "External"/><Relationship Id="rId675" Type="http://schemas.openxmlformats.org/officeDocument/2006/relationships/hyperlink" Target="https://login.consultant.ru/link/?req=doc&amp;base=LAW&amp;n=453198&amp;date=04.03.2026&amp;dst=100019&amp;field=134" TargetMode = "External"/><Relationship Id="rId676" Type="http://schemas.openxmlformats.org/officeDocument/2006/relationships/hyperlink" Target="https://login.consultant.ru/link/?req=doc&amp;base=LAW&amp;n=520281&amp;date=04.03.2026&amp;dst=100062&amp;field=134" TargetMode = "External"/><Relationship Id="rId677" Type="http://schemas.openxmlformats.org/officeDocument/2006/relationships/hyperlink" Target="https://login.consultant.ru/link/?req=doc&amp;base=LAW&amp;n=502724&amp;date=04.03.2026&amp;dst=100007&amp;field=134" TargetMode = "External"/><Relationship Id="rId678" Type="http://schemas.openxmlformats.org/officeDocument/2006/relationships/hyperlink" Target="https://login.consultant.ru/link/?req=doc&amp;base=LAW&amp;n=492786&amp;date=04.03.2026&amp;dst=100017&amp;field=134" TargetMode = "External"/><Relationship Id="rId679" Type="http://schemas.openxmlformats.org/officeDocument/2006/relationships/hyperlink" Target="https://login.consultant.ru/link/?req=doc&amp;base=LAW&amp;n=520281&amp;date=04.03.2026&amp;dst=100064&amp;field=134" TargetMode = "External"/><Relationship Id="rId680" Type="http://schemas.openxmlformats.org/officeDocument/2006/relationships/hyperlink" Target="https://login.consultant.ru/link/?req=doc&amp;base=LAW&amp;n=520134&amp;date=04.03.2026&amp;dst=100063&amp;field=134" TargetMode = "External"/><Relationship Id="rId681" Type="http://schemas.openxmlformats.org/officeDocument/2006/relationships/hyperlink" Target="https://login.consultant.ru/link/?req=doc&amp;base=LAW&amp;n=422221&amp;date=04.03.2026&amp;dst=100139&amp;field=134" TargetMode = "External"/><Relationship Id="rId682" Type="http://schemas.openxmlformats.org/officeDocument/2006/relationships/hyperlink" Target="https://login.consultant.ru/link/?req=doc&amp;base=LAW&amp;n=520281&amp;date=04.03.2026&amp;dst=100066&amp;field=134" TargetMode = "External"/><Relationship Id="rId683" Type="http://schemas.openxmlformats.org/officeDocument/2006/relationships/hyperlink" Target="https://login.consultant.ru/link/?req=doc&amp;base=LAW&amp;n=520134&amp;date=04.03.2026&amp;dst=100064&amp;field=134" TargetMode = "External"/><Relationship Id="rId684" Type="http://schemas.openxmlformats.org/officeDocument/2006/relationships/hyperlink" Target="https://login.consultant.ru/link/?req=doc&amp;base=LAW&amp;n=520136&amp;date=04.03.2026&amp;dst=100562&amp;field=134" TargetMode = "External"/><Relationship Id="rId685" Type="http://schemas.openxmlformats.org/officeDocument/2006/relationships/hyperlink" Target="https://login.consultant.ru/link/?req=doc&amp;base=LAW&amp;n=422221&amp;date=04.03.2026&amp;dst=100140&amp;field=134" TargetMode = "External"/><Relationship Id="rId686" Type="http://schemas.openxmlformats.org/officeDocument/2006/relationships/hyperlink" Target="https://login.consultant.ru/link/?req=doc&amp;base=LAW&amp;n=520136&amp;date=04.03.2026&amp;dst=100562&amp;field=134" TargetMode = "External"/><Relationship Id="rId687" Type="http://schemas.openxmlformats.org/officeDocument/2006/relationships/hyperlink" Target="https://login.consultant.ru/link/?req=doc&amp;base=LAW&amp;n=520134&amp;date=04.03.2026&amp;dst=100065&amp;field=134" TargetMode = "External"/><Relationship Id="rId688" Type="http://schemas.openxmlformats.org/officeDocument/2006/relationships/hyperlink" Target="https://login.consultant.ru/link/?req=doc&amp;base=LAW&amp;n=520134&amp;date=04.03.2026&amp;dst=100067&amp;field=134" TargetMode = "External"/><Relationship Id="rId689" Type="http://schemas.openxmlformats.org/officeDocument/2006/relationships/hyperlink" Target="https://login.consultant.ru/link/?req=doc&amp;base=LAW&amp;n=520134&amp;date=04.03.2026&amp;dst=100069&amp;field=134" TargetMode = "External"/><Relationship Id="rId690" Type="http://schemas.openxmlformats.org/officeDocument/2006/relationships/hyperlink" Target="https://login.consultant.ru/link/?req=doc&amp;base=LAW&amp;n=481137&amp;date=04.03.2026&amp;dst=100078&amp;field=134" TargetMode = "External"/><Relationship Id="rId691" Type="http://schemas.openxmlformats.org/officeDocument/2006/relationships/hyperlink" Target="https://login.consultant.ru/link/?req=doc&amp;base=LAW&amp;n=464781&amp;date=04.03.2026&amp;dst=100010&amp;field=134" TargetMode = "External"/><Relationship Id="rId692" Type="http://schemas.openxmlformats.org/officeDocument/2006/relationships/hyperlink" Target="https://login.consultant.ru/link/?req=doc&amp;base=LAW&amp;n=422224&amp;date=04.03.2026&amp;dst=100014&amp;field=134" TargetMode = "External"/><Relationship Id="rId693" Type="http://schemas.openxmlformats.org/officeDocument/2006/relationships/hyperlink" Target="https://login.consultant.ru/link/?req=doc&amp;base=LAW&amp;n=520028&amp;date=04.03.2026&amp;dst=100020&amp;field=134" TargetMode = "External"/><Relationship Id="rId694" Type="http://schemas.openxmlformats.org/officeDocument/2006/relationships/hyperlink" Target="https://login.consultant.ru/link/?req=doc&amp;base=LAW&amp;n=520132&amp;date=04.03.2026&amp;dst=100028&amp;field=134" TargetMode = "External"/><Relationship Id="rId695" Type="http://schemas.openxmlformats.org/officeDocument/2006/relationships/hyperlink" Target="https://login.consultant.ru/link/?req=doc&amp;base=LAW&amp;n=520337&amp;date=04.03.2026&amp;dst=100012&amp;field=134" TargetMode = "External"/><Relationship Id="rId696" Type="http://schemas.openxmlformats.org/officeDocument/2006/relationships/hyperlink" Target="https://login.consultant.ru/link/?req=doc&amp;base=LAW&amp;n=520132&amp;date=04.03.2026&amp;dst=100029&amp;field=134" TargetMode = "External"/><Relationship Id="rId697" Type="http://schemas.openxmlformats.org/officeDocument/2006/relationships/hyperlink" Target="https://login.consultant.ru/link/?req=doc&amp;base=LAW&amp;n=520028&amp;date=04.03.2026&amp;dst=100252&amp;field=134" TargetMode = "External"/><Relationship Id="rId698" Type="http://schemas.openxmlformats.org/officeDocument/2006/relationships/hyperlink" Target="https://login.consultant.ru/link/?req=doc&amp;base=LAW&amp;n=520132&amp;date=04.03.2026&amp;dst=100030&amp;field=134" TargetMode = "External"/><Relationship Id="rId699" Type="http://schemas.openxmlformats.org/officeDocument/2006/relationships/hyperlink" Target="https://login.consultant.ru/link/?req=doc&amp;base=LAW&amp;n=520132&amp;date=04.03.2026&amp;dst=100031&amp;field=134" TargetMode = "External"/><Relationship Id="rId700" Type="http://schemas.openxmlformats.org/officeDocument/2006/relationships/hyperlink" Target="https://login.consultant.ru/link/?req=doc&amp;base=LAW&amp;n=520020&amp;date=04.03.2026&amp;dst=100062&amp;field=134" TargetMode = "External"/><Relationship Id="rId701" Type="http://schemas.openxmlformats.org/officeDocument/2006/relationships/hyperlink" Target="https://login.consultant.ru/link/?req=doc&amp;base=LAW&amp;n=520437&amp;date=04.03.2026&amp;dst=7071&amp;field=134" TargetMode = "External"/><Relationship Id="rId702" Type="http://schemas.openxmlformats.org/officeDocument/2006/relationships/hyperlink" Target="https://login.consultant.ru/link/?req=doc&amp;base=LAW&amp;n=520132&amp;date=04.03.2026&amp;dst=100032&amp;field=134" TargetMode = "External"/><Relationship Id="rId703" Type="http://schemas.openxmlformats.org/officeDocument/2006/relationships/hyperlink" Target="https://login.consultant.ru/link/?req=doc&amp;base=LAW&amp;n=428697&amp;date=04.03.2026&amp;dst=100008&amp;field=134" TargetMode = "External"/><Relationship Id="rId704" Type="http://schemas.openxmlformats.org/officeDocument/2006/relationships/hyperlink" Target="https://login.consultant.ru/link/?req=doc&amp;base=LAW&amp;n=520028&amp;date=04.03.2026&amp;dst=100020&amp;field=134" TargetMode = "External"/><Relationship Id="rId705" Type="http://schemas.openxmlformats.org/officeDocument/2006/relationships/hyperlink" Target="https://login.consultant.ru/link/?req=doc&amp;base=LAW&amp;n=520028&amp;date=04.03.2026&amp;dst=100252&amp;field=134" TargetMode = "External"/><Relationship Id="rId706" Type="http://schemas.openxmlformats.org/officeDocument/2006/relationships/hyperlink" Target="https://login.consultant.ru/link/?req=doc&amp;base=LAW&amp;n=444705&amp;date=04.03.2026&amp;dst=100010&amp;field=134" TargetMode = "External"/><Relationship Id="rId707" Type="http://schemas.openxmlformats.org/officeDocument/2006/relationships/hyperlink" Target="https://login.consultant.ru/link/?req=doc&amp;base=LAW&amp;n=422222&amp;date=04.03.2026&amp;dst=100077&amp;field=134" TargetMode = "External"/><Relationship Id="rId708" Type="http://schemas.openxmlformats.org/officeDocument/2006/relationships/hyperlink" Target="https://login.consultant.ru/link/?req=doc&amp;base=LAW&amp;n=161339&amp;date=04.03.2026&amp;dst=100013&amp;field=134" TargetMode = "External"/><Relationship Id="rId709" Type="http://schemas.openxmlformats.org/officeDocument/2006/relationships/hyperlink" Target="https://login.consultant.ru/link/?req=doc&amp;base=LAW&amp;n=422222&amp;date=04.03.2026&amp;dst=100079&amp;field=134" TargetMode = "External"/><Relationship Id="rId710" Type="http://schemas.openxmlformats.org/officeDocument/2006/relationships/hyperlink" Target="https://login.consultant.ru/link/?req=doc&amp;base=LAW&amp;n=422222&amp;date=04.03.2026&amp;dst=100081&amp;field=134" TargetMode = "External"/><Relationship Id="rId711" Type="http://schemas.openxmlformats.org/officeDocument/2006/relationships/hyperlink" Target="https://login.consultant.ru/link/?req=doc&amp;base=LAW&amp;n=422222&amp;date=04.03.2026&amp;dst=100082&amp;field=134" TargetMode = "External"/><Relationship Id="rId712" Type="http://schemas.openxmlformats.org/officeDocument/2006/relationships/hyperlink" Target="https://login.consultant.ru/link/?req=doc&amp;base=LAW&amp;n=520136&amp;date=04.03.2026&amp;dst=100563&amp;field=134" TargetMode = "External"/><Relationship Id="rId713" Type="http://schemas.openxmlformats.org/officeDocument/2006/relationships/hyperlink" Target="https://login.consultant.ru/link/?req=doc&amp;base=LAW&amp;n=520134&amp;date=04.03.2026&amp;dst=100071&amp;field=134" TargetMode = "External"/><Relationship Id="rId714" Type="http://schemas.openxmlformats.org/officeDocument/2006/relationships/hyperlink" Target="https://login.consultant.ru/link/?req=doc&amp;base=LAW&amp;n=422222&amp;date=04.03.2026&amp;dst=100083&amp;field=134" TargetMode = "External"/><Relationship Id="rId715" Type="http://schemas.openxmlformats.org/officeDocument/2006/relationships/hyperlink" Target="https://login.consultant.ru/link/?req=doc&amp;base=LAW&amp;n=520134&amp;date=04.03.2026&amp;dst=100071&amp;field=134" TargetMode = "External"/><Relationship Id="rId716" Type="http://schemas.openxmlformats.org/officeDocument/2006/relationships/hyperlink" Target="https://login.consultant.ru/link/?req=doc&amp;base=LAW&amp;n=422222&amp;date=04.03.2026&amp;dst=100083&amp;field=134" TargetMode = "External"/><Relationship Id="rId717" Type="http://schemas.openxmlformats.org/officeDocument/2006/relationships/hyperlink" Target="https://login.consultant.ru/link/?req=doc&amp;base=LAW&amp;n=422222&amp;date=04.03.2026&amp;dst=100085&amp;field=134" TargetMode = "External"/><Relationship Id="rId718" Type="http://schemas.openxmlformats.org/officeDocument/2006/relationships/hyperlink" Target="https://login.consultant.ru/link/?req=doc&amp;base=LAW&amp;n=520134&amp;date=04.03.2026&amp;dst=100072&amp;field=134" TargetMode = "External"/><Relationship Id="rId719" Type="http://schemas.openxmlformats.org/officeDocument/2006/relationships/hyperlink" Target="https://login.consultant.ru/link/?req=doc&amp;base=LAW&amp;n=55505&amp;date=04.03.2026&amp;dst=100001&amp;field=134" TargetMode = "External"/><Relationship Id="rId720" Type="http://schemas.openxmlformats.org/officeDocument/2006/relationships/hyperlink" Target="https://login.consultant.ru/link/?req=doc&amp;base=LAW&amp;n=520281&amp;date=04.03.2026&amp;dst=100068&amp;field=134" TargetMode = "External"/><Relationship Id="rId721" Type="http://schemas.openxmlformats.org/officeDocument/2006/relationships/hyperlink" Target="https://login.consultant.ru/link/?req=doc&amp;base=LAW&amp;n=38570&amp;date=04.03.2026&amp;dst=100240&amp;field=134" TargetMode = "External"/><Relationship Id="rId722" Type="http://schemas.openxmlformats.org/officeDocument/2006/relationships/hyperlink" Target="https://login.consultant.ru/link/?req=doc&amp;base=LAW&amp;n=312101&amp;date=04.03.2026&amp;dst=100010&amp;field=134" TargetMode = "External"/><Relationship Id="rId723" Type="http://schemas.openxmlformats.org/officeDocument/2006/relationships/hyperlink" Target="https://login.consultant.ru/link/?req=doc&amp;base=LAW&amp;n=520116&amp;date=04.03.2026&amp;dst=100047&amp;field=134" TargetMode = "External"/><Relationship Id="rId724" Type="http://schemas.openxmlformats.org/officeDocument/2006/relationships/hyperlink" Target="https://login.consultant.ru/link/?req=doc&amp;base=LAW&amp;n=521621&amp;date=04.03.2026&amp;dst=39&amp;field=134" TargetMode = "External"/><Relationship Id="rId725" Type="http://schemas.openxmlformats.org/officeDocument/2006/relationships/hyperlink" Target="https://login.consultant.ru/link/?req=doc&amp;base=LAW&amp;n=521621&amp;date=04.03.2026&amp;dst=100048&amp;field=134" TargetMode = "External"/><Relationship Id="rId726" Type="http://schemas.openxmlformats.org/officeDocument/2006/relationships/hyperlink" Target="https://login.consultant.ru/link/?req=doc&amp;base=LAW&amp;n=312101&amp;date=04.03.2026&amp;dst=100012&amp;field=134" TargetMode = "External"/><Relationship Id="rId727" Type="http://schemas.openxmlformats.org/officeDocument/2006/relationships/hyperlink" Target="https://login.consultant.ru/link/?req=doc&amp;base=LAW&amp;n=414880&amp;date=04.03.2026&amp;dst=100010&amp;field=134" TargetMode = "External"/><Relationship Id="rId728" Type="http://schemas.openxmlformats.org/officeDocument/2006/relationships/hyperlink" Target="https://login.consultant.ru/link/?req=doc&amp;base=LAW&amp;n=377265&amp;date=04.03.2026&amp;dst=100011&amp;field=134" TargetMode = "External"/><Relationship Id="rId729" Type="http://schemas.openxmlformats.org/officeDocument/2006/relationships/hyperlink" Target="https://login.consultant.ru/link/?req=doc&amp;base=LAW&amp;n=520139&amp;date=04.03.2026&amp;dst=100025&amp;field=134" TargetMode = "External"/><Relationship Id="rId730" Type="http://schemas.openxmlformats.org/officeDocument/2006/relationships/hyperlink" Target="https://login.consultant.ru/link/?req=doc&amp;base=LAW&amp;n=520142&amp;date=04.03.2026&amp;dst=100012&amp;field=134" TargetMode = "External"/><Relationship Id="rId731" Type="http://schemas.openxmlformats.org/officeDocument/2006/relationships/hyperlink" Target="https://login.consultant.ru/link/?req=doc&amp;base=LAW&amp;n=370884&amp;date=04.03.2026&amp;dst=100124&amp;field=134" TargetMode = "External"/><Relationship Id="rId732" Type="http://schemas.openxmlformats.org/officeDocument/2006/relationships/hyperlink" Target="https://login.consultant.ru/link/?req=doc&amp;base=LAW&amp;n=310891&amp;date=04.03.2026&amp;dst=100027&amp;field=134" TargetMode = "External"/><Relationship Id="rId733" Type="http://schemas.openxmlformats.org/officeDocument/2006/relationships/hyperlink" Target="https://login.consultant.ru/link/?req=doc&amp;base=LAW&amp;n=480236&amp;date=04.03.2026&amp;dst=100035&amp;field=134" TargetMode = "External"/><Relationship Id="rId734" Type="http://schemas.openxmlformats.org/officeDocument/2006/relationships/hyperlink" Target="https://login.consultant.ru/link/?req=doc&amp;base=LAW&amp;n=520139&amp;date=04.03.2026&amp;dst=100026&amp;field=134" TargetMode = "External"/><Relationship Id="rId735" Type="http://schemas.openxmlformats.org/officeDocument/2006/relationships/hyperlink" Target="https://login.consultant.ru/link/?req=doc&amp;base=LAW&amp;n=480236&amp;date=04.03.2026&amp;dst=100121&amp;field=134" TargetMode = "External"/><Relationship Id="rId736" Type="http://schemas.openxmlformats.org/officeDocument/2006/relationships/hyperlink" Target="https://login.consultant.ru/link/?req=doc&amp;base=LAW&amp;n=520139&amp;date=04.03.2026&amp;dst=100030&amp;field=134" TargetMode = "External"/><Relationship Id="rId737" Type="http://schemas.openxmlformats.org/officeDocument/2006/relationships/hyperlink" Target="https://login.consultant.ru/link/?req=doc&amp;base=LAW&amp;n=161336&amp;date=04.03.2026&amp;dst=100016&amp;field=134" TargetMode = "External"/><Relationship Id="rId738" Type="http://schemas.openxmlformats.org/officeDocument/2006/relationships/hyperlink" Target="https://login.consultant.ru/link/?req=doc&amp;base=LAW&amp;n=200487&amp;date=04.03.2026&amp;dst=100010&amp;field=134" TargetMode = "External"/><Relationship Id="rId739" Type="http://schemas.openxmlformats.org/officeDocument/2006/relationships/hyperlink" Target="https://login.consultant.ru/link/?req=doc&amp;base=LAW&amp;n=412739&amp;date=04.03.2026&amp;dst=100013&amp;field=134" TargetMode = "External"/><Relationship Id="rId740" Type="http://schemas.openxmlformats.org/officeDocument/2006/relationships/hyperlink" Target="https://login.consultant.ru/link/?req=doc&amp;base=LAW&amp;n=520142&amp;date=04.03.2026&amp;dst=100013&amp;field=134" TargetMode = "External"/><Relationship Id="rId741" Type="http://schemas.openxmlformats.org/officeDocument/2006/relationships/hyperlink" Target="https://login.consultant.ru/link/?req=doc&amp;base=LAW&amp;n=520020&amp;date=04.03.2026&amp;dst=100064&amp;field=134" TargetMode = "External"/><Relationship Id="rId742" Type="http://schemas.openxmlformats.org/officeDocument/2006/relationships/hyperlink" Target="https://login.consultant.ru/link/?req=doc&amp;base=LAW&amp;n=426578&amp;date=04.03.2026&amp;dst=100023&amp;field=134" TargetMode = "External"/><Relationship Id="rId743" Type="http://schemas.openxmlformats.org/officeDocument/2006/relationships/hyperlink" Target="https://login.consultant.ru/link/?req=doc&amp;base=LAW&amp;n=520281&amp;date=04.03.2026&amp;dst=100070&amp;field=134" TargetMode = "External"/><Relationship Id="rId744" Type="http://schemas.openxmlformats.org/officeDocument/2006/relationships/hyperlink" Target="https://login.consultant.ru/link/?req=doc&amp;base=LAW&amp;n=520020&amp;date=04.03.2026&amp;dst=100065&amp;field=134" TargetMode = "External"/><Relationship Id="rId745" Type="http://schemas.openxmlformats.org/officeDocument/2006/relationships/hyperlink" Target="https://login.consultant.ru/link/?req=doc&amp;base=LAW&amp;n=426578&amp;date=04.03.2026&amp;dst=100023&amp;field=134" TargetMode = "External"/><Relationship Id="rId746" Type="http://schemas.openxmlformats.org/officeDocument/2006/relationships/hyperlink" Target="https://login.consultant.ru/link/?req=doc&amp;base=LAW&amp;n=520281&amp;date=04.03.2026&amp;dst=100071&amp;field=134" TargetMode = "External"/><Relationship Id="rId747" Type="http://schemas.openxmlformats.org/officeDocument/2006/relationships/hyperlink" Target="https://login.consultant.ru/link/?req=doc&amp;base=LAW&amp;n=520020&amp;date=04.03.2026&amp;dst=100066&amp;field=134" TargetMode = "External"/><Relationship Id="rId748" Type="http://schemas.openxmlformats.org/officeDocument/2006/relationships/hyperlink" Target="https://login.consultant.ru/link/?req=doc&amp;base=LAW&amp;n=520281&amp;date=04.03.2026&amp;dst=100072&amp;field=134" TargetMode = "External"/><Relationship Id="rId749" Type="http://schemas.openxmlformats.org/officeDocument/2006/relationships/hyperlink" Target="https://login.consultant.ru/link/?req=doc&amp;base=LAW&amp;n=422224&amp;date=04.03.2026&amp;dst=100018&amp;field=134" TargetMode = "External"/><Relationship Id="rId750" Type="http://schemas.openxmlformats.org/officeDocument/2006/relationships/hyperlink" Target="https://login.consultant.ru/link/?req=doc&amp;base=LAW&amp;n=441402&amp;date=04.03.2026&amp;dst=100009&amp;field=134" TargetMode = "External"/><Relationship Id="rId751" Type="http://schemas.openxmlformats.org/officeDocument/2006/relationships/hyperlink" Target="https://login.consultant.ru/link/?req=doc&amp;base=LAW&amp;n=464841&amp;date=04.03.2026&amp;dst=100013&amp;field=134" TargetMode = "External"/><Relationship Id="rId752" Type="http://schemas.openxmlformats.org/officeDocument/2006/relationships/hyperlink" Target="https://login.consultant.ru/link/?req=doc&amp;base=LAW&amp;n=367147&amp;date=04.03.2026&amp;dst=100010&amp;field=134" TargetMode = "External"/><Relationship Id="rId753" Type="http://schemas.openxmlformats.org/officeDocument/2006/relationships/hyperlink" Target="https://login.consultant.ru/link/?req=doc&amp;base=LAW&amp;n=520142&amp;date=04.03.2026&amp;dst=100017&amp;field=134" TargetMode = "External"/><Relationship Id="rId754" Type="http://schemas.openxmlformats.org/officeDocument/2006/relationships/hyperlink" Target="https://login.consultant.ru/link/?req=doc&amp;base=LAW&amp;n=520116&amp;date=04.03.2026&amp;dst=100048&amp;field=134" TargetMode = "External"/><Relationship Id="rId755" Type="http://schemas.openxmlformats.org/officeDocument/2006/relationships/hyperlink" Target="https://login.consultant.ru/link/?req=doc&amp;base=LAW&amp;n=193997&amp;date=04.03.2026&amp;dst=100015&amp;field=134" TargetMode = "External"/><Relationship Id="rId756" Type="http://schemas.openxmlformats.org/officeDocument/2006/relationships/hyperlink" Target="https://login.consultant.ru/link/?req=doc&amp;base=LAW&amp;n=310891&amp;date=04.03.2026&amp;dst=100029&amp;field=134" TargetMode = "External"/><Relationship Id="rId757" Type="http://schemas.openxmlformats.org/officeDocument/2006/relationships/hyperlink" Target="https://login.consultant.ru/link/?req=doc&amp;base=LAW&amp;n=477319&amp;date=04.03.2026&amp;dst=100016&amp;field=134" TargetMode = "External"/><Relationship Id="rId758" Type="http://schemas.openxmlformats.org/officeDocument/2006/relationships/hyperlink" Target="https://login.consultant.ru/link/?req=doc&amp;base=LAW&amp;n=382521&amp;date=04.03.2026&amp;dst=100010&amp;field=134" TargetMode = "External"/><Relationship Id="rId759" Type="http://schemas.openxmlformats.org/officeDocument/2006/relationships/hyperlink" Target="https://login.consultant.ru/link/?req=doc&amp;base=LAW&amp;n=193997&amp;date=04.03.2026&amp;dst=100017&amp;field=134" TargetMode = "External"/><Relationship Id="rId760" Type="http://schemas.openxmlformats.org/officeDocument/2006/relationships/hyperlink" Target="https://login.consultant.ru/link/?req=doc&amp;base=LAW&amp;n=527094&amp;date=04.03.2026&amp;dst=13381&amp;field=134" TargetMode = "External"/><Relationship Id="rId761" Type="http://schemas.openxmlformats.org/officeDocument/2006/relationships/hyperlink" Target="https://login.consultant.ru/link/?req=doc&amp;base=LAW&amp;n=527094&amp;date=04.03.2026&amp;dst=13382&amp;field=134" TargetMode = "External"/><Relationship Id="rId762" Type="http://schemas.openxmlformats.org/officeDocument/2006/relationships/hyperlink" Target="https://login.consultant.ru/link/?req=doc&amp;base=LAW&amp;n=488511&amp;date=04.03.2026&amp;dst=100027&amp;field=134" TargetMode = "External"/><Relationship Id="rId763" Type="http://schemas.openxmlformats.org/officeDocument/2006/relationships/hyperlink" Target="https://login.consultant.ru/link/?req=doc&amp;base=LAW&amp;n=451737&amp;date=04.03.2026&amp;dst=100280&amp;field=134" TargetMode = "External"/><Relationship Id="rId764" Type="http://schemas.openxmlformats.org/officeDocument/2006/relationships/hyperlink" Target="https://login.consultant.ru/link/?req=doc&amp;base=LAW&amp;n=389246&amp;date=04.03.2026&amp;dst=100011&amp;field=134" TargetMode = "External"/><Relationship Id="rId765" Type="http://schemas.openxmlformats.org/officeDocument/2006/relationships/hyperlink" Target="https://login.consultant.ru/link/?req=doc&amp;base=LAW&amp;n=422224&amp;date=04.03.2026&amp;dst=100022&amp;field=134" TargetMode = "External"/><Relationship Id="rId766" Type="http://schemas.openxmlformats.org/officeDocument/2006/relationships/hyperlink" Target="https://login.consultant.ru/link/?req=doc&amp;base=LAW&amp;n=422222&amp;date=04.03.2026&amp;dst=100086&amp;field=134" TargetMode = "External"/><Relationship Id="rId767" Type="http://schemas.openxmlformats.org/officeDocument/2006/relationships/hyperlink" Target="https://login.consultant.ru/link/?req=doc&amp;base=LAW&amp;n=52457&amp;date=04.03.2026" TargetMode = "External"/><Relationship Id="rId768" Type="http://schemas.openxmlformats.org/officeDocument/2006/relationships/hyperlink" Target="https://login.consultant.ru/link/?req=doc&amp;base=LAW&amp;n=422222&amp;date=04.03.2026&amp;dst=100096&amp;field=134" TargetMode = "External"/><Relationship Id="rId769" Type="http://schemas.openxmlformats.org/officeDocument/2006/relationships/hyperlink" Target="https://login.consultant.ru/link/?req=doc&amp;base=LAW&amp;n=520123&amp;date=04.03.2026&amp;dst=100036&amp;field=134" TargetMode = "External"/><Relationship Id="rId770" Type="http://schemas.openxmlformats.org/officeDocument/2006/relationships/hyperlink" Target="https://login.consultant.ru/link/?req=doc&amp;base=LAW&amp;n=520116&amp;date=04.03.2026&amp;dst=100049&amp;field=134" TargetMode = "External"/><Relationship Id="rId771" Type="http://schemas.openxmlformats.org/officeDocument/2006/relationships/hyperlink" Target="https://login.consultant.ru/link/?req=doc&amp;base=LAW&amp;n=197422&amp;date=04.03.2026&amp;dst=100022&amp;field=134" TargetMode = "External"/><Relationship Id="rId772" Type="http://schemas.openxmlformats.org/officeDocument/2006/relationships/hyperlink" Target="https://login.consultant.ru/link/?req=doc&amp;base=LAW&amp;n=477319&amp;date=04.03.2026&amp;dst=100017&amp;field=134" TargetMode = "External"/><Relationship Id="rId773" Type="http://schemas.openxmlformats.org/officeDocument/2006/relationships/hyperlink" Target="https://login.consultant.ru/link/?req=doc&amp;base=LAW&amp;n=380602&amp;date=04.03.2026&amp;dst=100576&amp;field=134" TargetMode = "External"/><Relationship Id="rId774" Type="http://schemas.openxmlformats.org/officeDocument/2006/relationships/hyperlink" Target="https://login.consultant.ru/link/?req=doc&amp;base=LAW&amp;n=507487&amp;date=04.03.2026&amp;dst=100351&amp;field=134" TargetMode = "External"/><Relationship Id="rId775" Type="http://schemas.openxmlformats.org/officeDocument/2006/relationships/hyperlink" Target="https://login.consultant.ru/link/?req=doc&amp;base=LAW&amp;n=389302&amp;date=04.03.2026&amp;dst=100015&amp;field=134" TargetMode = "External"/><Relationship Id="rId776" Type="http://schemas.openxmlformats.org/officeDocument/2006/relationships/hyperlink" Target="https://login.consultant.ru/link/?req=doc&amp;base=LAW&amp;n=201384&amp;date=04.03.2026&amp;dst=100014&amp;field=134" TargetMode = "External"/><Relationship Id="rId777" Type="http://schemas.openxmlformats.org/officeDocument/2006/relationships/hyperlink" Target="https://login.consultant.ru/link/?req=doc&amp;base=LAW&amp;n=520142&amp;date=04.03.2026&amp;dst=100019&amp;field=134" TargetMode = "External"/><Relationship Id="rId778" Type="http://schemas.openxmlformats.org/officeDocument/2006/relationships/hyperlink" Target="https://login.consultant.ru/link/?req=doc&amp;base=LAW&amp;n=171351&amp;date=04.03.2026&amp;dst=100019&amp;field=134" TargetMode = "External"/><Relationship Id="rId779" Type="http://schemas.openxmlformats.org/officeDocument/2006/relationships/hyperlink" Target="https://login.consultant.ru/link/?req=doc&amp;base=LAW&amp;n=422222&amp;date=04.03.2026&amp;dst=100097&amp;field=134" TargetMode = "External"/><Relationship Id="rId780" Type="http://schemas.openxmlformats.org/officeDocument/2006/relationships/hyperlink" Target="https://login.consultant.ru/link/?req=doc&amp;base=LAW&amp;n=201384&amp;date=04.03.2026&amp;dst=100015&amp;field=134" TargetMode = "External"/><Relationship Id="rId781" Type="http://schemas.openxmlformats.org/officeDocument/2006/relationships/hyperlink" Target="https://login.consultant.ru/link/?req=doc&amp;base=LAW&amp;n=171351&amp;date=04.03.2026&amp;dst=100020&amp;field=134" TargetMode = "External"/><Relationship Id="rId782" Type="http://schemas.openxmlformats.org/officeDocument/2006/relationships/hyperlink" Target="https://login.consultant.ru/link/?req=doc&amp;base=LAW&amp;n=201384&amp;date=04.03.2026&amp;dst=100016&amp;field=134" TargetMode = "External"/><Relationship Id="rId783" Type="http://schemas.openxmlformats.org/officeDocument/2006/relationships/hyperlink" Target="https://login.consultant.ru/link/?req=doc&amp;base=LAW&amp;n=495154&amp;date=04.03.2026&amp;dst=100040&amp;field=134" TargetMode = "External"/><Relationship Id="rId784" Type="http://schemas.openxmlformats.org/officeDocument/2006/relationships/hyperlink" Target="https://login.consultant.ru/link/?req=doc&amp;base=LAW&amp;n=201384&amp;date=04.03.2026&amp;dst=100017&amp;field=134" TargetMode = "External"/><Relationship Id="rId785" Type="http://schemas.openxmlformats.org/officeDocument/2006/relationships/hyperlink" Target="https://login.consultant.ru/link/?req=doc&amp;base=LAW&amp;n=520142&amp;date=04.03.2026&amp;dst=100020&amp;field=134" TargetMode = "External"/><Relationship Id="rId786" Type="http://schemas.openxmlformats.org/officeDocument/2006/relationships/hyperlink" Target="https://login.consultant.ru/link/?req=doc&amp;base=LAW&amp;n=389246&amp;date=04.03.2026&amp;dst=100012&amp;field=134" TargetMode = "External"/><Relationship Id="rId787" Type="http://schemas.openxmlformats.org/officeDocument/2006/relationships/hyperlink" Target="https://login.consultant.ru/link/?req=doc&amp;base=LAW&amp;n=520139&amp;date=04.03.2026&amp;dst=100035&amp;field=134" TargetMode = "External"/><Relationship Id="rId788" Type="http://schemas.openxmlformats.org/officeDocument/2006/relationships/hyperlink" Target="https://login.consultant.ru/link/?req=doc&amp;base=LAW&amp;n=527094&amp;date=04.03.2026&amp;dst=11717&amp;field=134" TargetMode = "External"/><Relationship Id="rId789" Type="http://schemas.openxmlformats.org/officeDocument/2006/relationships/hyperlink" Target="https://login.consultant.ru/link/?req=doc&amp;base=LAW&amp;n=193997&amp;date=04.03.2026&amp;dst=100019&amp;field=134" TargetMode = "External"/><Relationship Id="rId790" Type="http://schemas.openxmlformats.org/officeDocument/2006/relationships/hyperlink" Target="https://login.consultant.ru/link/?req=doc&amp;base=LAW&amp;n=520134&amp;date=04.03.2026&amp;dst=100094&amp;field=134" TargetMode = "External"/><Relationship Id="rId791" Type="http://schemas.openxmlformats.org/officeDocument/2006/relationships/hyperlink" Target="https://login.consultant.ru/link/?req=doc&amp;base=LAW&amp;n=520134&amp;date=04.03.2026&amp;dst=100095&amp;field=134" TargetMode = "External"/><Relationship Id="rId792" Type="http://schemas.openxmlformats.org/officeDocument/2006/relationships/hyperlink" Target="https://login.consultant.ru/link/?req=doc&amp;base=LAW&amp;n=422221&amp;date=04.03.2026&amp;dst=100155&amp;field=134" TargetMode = "External"/><Relationship Id="rId793" Type="http://schemas.openxmlformats.org/officeDocument/2006/relationships/hyperlink" Target="https://login.consultant.ru/link/?req=doc&amp;base=LAW&amp;n=520134&amp;date=04.03.2026&amp;dst=100098&amp;field=134" TargetMode = "External"/><Relationship Id="rId794" Type="http://schemas.openxmlformats.org/officeDocument/2006/relationships/hyperlink" Target="https://login.consultant.ru/link/?req=doc&amp;base=LAW&amp;n=520134&amp;date=04.03.2026&amp;dst=100099&amp;field=134" TargetMode = "External"/><Relationship Id="rId795" Type="http://schemas.openxmlformats.org/officeDocument/2006/relationships/hyperlink" Target="https://login.consultant.ru/link/?req=doc&amp;base=LAW&amp;n=520134&amp;date=04.03.2026&amp;dst=100101&amp;field=134" TargetMode = "External"/><Relationship Id="rId796" Type="http://schemas.openxmlformats.org/officeDocument/2006/relationships/hyperlink" Target="https://login.consultant.ru/link/?req=doc&amp;base=LAW&amp;n=520134&amp;date=04.03.2026&amp;dst=100102&amp;field=134" TargetMode = "External"/><Relationship Id="rId797" Type="http://schemas.openxmlformats.org/officeDocument/2006/relationships/hyperlink" Target="https://login.consultant.ru/link/?req=doc&amp;base=LAW&amp;n=377265&amp;date=04.03.2026&amp;dst=100012&amp;field=134" TargetMode = "External"/><Relationship Id="rId798" Type="http://schemas.openxmlformats.org/officeDocument/2006/relationships/hyperlink" Target="https://login.consultant.ru/link/?req=doc&amp;base=LAW&amp;n=520139&amp;date=04.03.2026&amp;dst=100040&amp;field=134" TargetMode = "External"/><Relationship Id="rId799" Type="http://schemas.openxmlformats.org/officeDocument/2006/relationships/hyperlink" Target="https://login.consultant.ru/link/?req=doc&amp;base=LAW&amp;n=422221&amp;date=04.03.2026&amp;dst=100156&amp;field=134" TargetMode = "External"/><Relationship Id="rId800" Type="http://schemas.openxmlformats.org/officeDocument/2006/relationships/hyperlink" Target="https://login.consultant.ru/link/?req=doc&amp;base=LAW&amp;n=422221&amp;date=04.03.2026&amp;dst=100158&amp;field=134" TargetMode = "External"/><Relationship Id="rId801" Type="http://schemas.openxmlformats.org/officeDocument/2006/relationships/hyperlink" Target="https://login.consultant.ru/link/?req=doc&amp;base=LAW&amp;n=161339&amp;date=04.03.2026&amp;dst=100015&amp;field=134" TargetMode = "External"/><Relationship Id="rId802" Type="http://schemas.openxmlformats.org/officeDocument/2006/relationships/hyperlink" Target="https://login.consultant.ru/link/?req=doc&amp;base=LAW&amp;n=389312&amp;date=04.03.2026&amp;dst=100017&amp;field=134" TargetMode = "External"/><Relationship Id="rId803" Type="http://schemas.openxmlformats.org/officeDocument/2006/relationships/hyperlink" Target="https://login.consultant.ru/link/?req=doc&amp;base=LAW&amp;n=527094&amp;date=04.03.2026&amp;dst=101834&amp;field=134" TargetMode = "External"/><Relationship Id="rId804" Type="http://schemas.openxmlformats.org/officeDocument/2006/relationships/hyperlink" Target="https://login.consultant.ru/link/?req=doc&amp;base=LAW&amp;n=451679&amp;date=04.03.2026&amp;dst=100010&amp;field=134" TargetMode = "External"/><Relationship Id="rId805" Type="http://schemas.openxmlformats.org/officeDocument/2006/relationships/hyperlink" Target="https://login.consultant.ru/link/?req=doc&amp;base=LAW&amp;n=527094&amp;date=04.03.2026&amp;dst=102718&amp;field=134" TargetMode = "External"/><Relationship Id="rId806" Type="http://schemas.openxmlformats.org/officeDocument/2006/relationships/hyperlink" Target="https://login.consultant.ru/link/?req=doc&amp;base=LAW&amp;n=520142&amp;date=04.03.2026&amp;dst=100021&amp;field=134" TargetMode = "External"/><Relationship Id="rId807" Type="http://schemas.openxmlformats.org/officeDocument/2006/relationships/hyperlink" Target="https://login.consultant.ru/link/?req=doc&amp;base=LAW&amp;n=527094&amp;date=04.03.2026&amp;dst=3077&amp;field=134" TargetMode = "External"/><Relationship Id="rId808" Type="http://schemas.openxmlformats.org/officeDocument/2006/relationships/hyperlink" Target="https://login.consultant.ru/link/?req=doc&amp;base=LAW&amp;n=451679&amp;date=04.03.2026&amp;dst=100011&amp;field=134" TargetMode = "External"/><Relationship Id="rId809" Type="http://schemas.openxmlformats.org/officeDocument/2006/relationships/hyperlink" Target="https://login.consultant.ru/link/?req=doc&amp;base=LAW&amp;n=389312&amp;date=04.03.2026&amp;dst=100037&amp;field=134" TargetMode = "External"/><Relationship Id="rId810" Type="http://schemas.openxmlformats.org/officeDocument/2006/relationships/hyperlink" Target="https://login.consultant.ru/link/?req=doc&amp;base=LAW&amp;n=412687&amp;date=04.03.2026&amp;dst=100023&amp;field=134" TargetMode = "External"/><Relationship Id="rId811" Type="http://schemas.openxmlformats.org/officeDocument/2006/relationships/hyperlink" Target="https://login.consultant.ru/link/?req=doc&amp;base=LAW&amp;n=314415&amp;date=04.03.2026&amp;dst=100012&amp;field=134" TargetMode = "External"/><Relationship Id="rId812" Type="http://schemas.openxmlformats.org/officeDocument/2006/relationships/hyperlink" Target="https://login.consultant.ru/link/?req=doc&amp;base=LAW&amp;n=482675&amp;date=04.03.2026&amp;dst=100060&amp;field=134" TargetMode = "External"/><Relationship Id="rId813" Type="http://schemas.openxmlformats.org/officeDocument/2006/relationships/hyperlink" Target="https://login.consultant.ru/link/?req=doc&amp;base=LAW&amp;n=464869&amp;date=04.03.2026&amp;dst=100014&amp;field=134" TargetMode = "External"/><Relationship Id="rId814" Type="http://schemas.openxmlformats.org/officeDocument/2006/relationships/hyperlink" Target="https://login.consultant.ru/link/?req=doc&amp;base=LAW&amp;n=412687&amp;date=04.03.2026&amp;dst=100026&amp;field=134" TargetMode = "External"/><Relationship Id="rId815" Type="http://schemas.openxmlformats.org/officeDocument/2006/relationships/hyperlink" Target="https://login.consultant.ru/link/?req=doc&amp;base=LAW&amp;n=482675&amp;date=04.03.2026&amp;dst=100063&amp;field=134" TargetMode = "External"/><Relationship Id="rId816" Type="http://schemas.openxmlformats.org/officeDocument/2006/relationships/hyperlink" Target="https://login.consultant.ru/link/?req=doc&amp;base=LAW&amp;n=412687&amp;date=04.03.2026&amp;dst=100027&amp;field=134" TargetMode = "External"/><Relationship Id="rId817" Type="http://schemas.openxmlformats.org/officeDocument/2006/relationships/hyperlink" Target="https://login.consultant.ru/link/?req=doc&amp;base=LAW&amp;n=140000&amp;date=04.03.2026" TargetMode = "External"/><Relationship Id="rId818" Type="http://schemas.openxmlformats.org/officeDocument/2006/relationships/hyperlink" Target="https://login.consultant.ru/link/?req=doc&amp;base=LAW&amp;n=219401&amp;date=04.03.2026&amp;dst=100011&amp;field=134" TargetMode = "External"/><Relationship Id="rId819" Type="http://schemas.openxmlformats.org/officeDocument/2006/relationships/hyperlink" Target="https://login.consultant.ru/link/?req=doc&amp;base=LAW&amp;n=314264&amp;date=04.03.2026&amp;dst=100012&amp;field=134" TargetMode = "External"/><Relationship Id="rId820" Type="http://schemas.openxmlformats.org/officeDocument/2006/relationships/hyperlink" Target="https://login.consultant.ru/link/?req=doc&amp;base=LAW&amp;n=428875&amp;date=04.03.2026&amp;dst=102311&amp;field=134" TargetMode = "External"/><Relationship Id="rId821" Type="http://schemas.openxmlformats.org/officeDocument/2006/relationships/hyperlink" Target="https://login.consultant.ru/link/?req=doc&amp;base=LAW&amp;n=314264&amp;date=04.03.2026&amp;dst=100013&amp;field=134" TargetMode = "External"/><Relationship Id="rId822" Type="http://schemas.openxmlformats.org/officeDocument/2006/relationships/hyperlink" Target="https://login.consultant.ru/link/?req=doc&amp;base=LAW&amp;n=412687&amp;date=04.03.2026&amp;dst=100030&amp;field=134" TargetMode = "External"/><Relationship Id="rId823" Type="http://schemas.openxmlformats.org/officeDocument/2006/relationships/hyperlink" Target="https://login.consultant.ru/link/?req=doc&amp;base=LAW&amp;n=412687&amp;date=04.03.2026&amp;dst=100031&amp;field=134" TargetMode = "External"/><Relationship Id="rId824" Type="http://schemas.openxmlformats.org/officeDocument/2006/relationships/hyperlink" Target="https://login.consultant.ru/link/?req=doc&amp;base=LAW&amp;n=464781&amp;date=04.03.2026&amp;dst=100013&amp;field=134" TargetMode = "External"/><Relationship Id="rId825" Type="http://schemas.openxmlformats.org/officeDocument/2006/relationships/hyperlink" Target="https://login.consultant.ru/link/?req=doc&amp;base=LAW&amp;n=464781&amp;date=04.03.2026&amp;dst=100014&amp;field=134" TargetMode = "External"/><Relationship Id="rId826" Type="http://schemas.openxmlformats.org/officeDocument/2006/relationships/hyperlink" Target="https://login.consultant.ru/link/?req=doc&amp;base=LAW&amp;n=412687&amp;date=04.03.2026&amp;dst=100033&amp;field=134" TargetMode = "External"/><Relationship Id="rId827" Type="http://schemas.openxmlformats.org/officeDocument/2006/relationships/hyperlink" Target="https://login.consultant.ru/link/?req=doc&amp;base=LAW&amp;n=454106&amp;date=04.03.2026&amp;dst=100016&amp;field=134" TargetMode = "External"/><Relationship Id="rId828" Type="http://schemas.openxmlformats.org/officeDocument/2006/relationships/hyperlink" Target="https://login.consultant.ru/link/?req=doc&amp;base=LAW&amp;n=412687&amp;date=04.03.2026&amp;dst=100036&amp;field=134" TargetMode = "External"/><Relationship Id="rId829" Type="http://schemas.openxmlformats.org/officeDocument/2006/relationships/hyperlink" Target="https://login.consultant.ru/link/?req=doc&amp;base=LAW&amp;n=428875&amp;date=04.03.2026&amp;dst=100027&amp;field=134" TargetMode = "External"/><Relationship Id="rId830" Type="http://schemas.openxmlformats.org/officeDocument/2006/relationships/hyperlink" Target="https://login.consultant.ru/link/?req=doc&amp;base=LAW&amp;n=428875&amp;date=04.03.2026&amp;dst=100054&amp;field=134" TargetMode = "External"/><Relationship Id="rId831" Type="http://schemas.openxmlformats.org/officeDocument/2006/relationships/hyperlink" Target="https://login.consultant.ru/link/?req=doc&amp;base=LAW&amp;n=412687&amp;date=04.03.2026&amp;dst=100038&amp;field=134" TargetMode = "External"/><Relationship Id="rId832" Type="http://schemas.openxmlformats.org/officeDocument/2006/relationships/hyperlink" Target="https://login.consultant.ru/link/?req=doc&amp;base=LAW&amp;n=464781&amp;date=04.03.2026&amp;dst=100017&amp;field=134" TargetMode = "External"/><Relationship Id="rId833" Type="http://schemas.openxmlformats.org/officeDocument/2006/relationships/hyperlink" Target="https://login.consultant.ru/link/?req=doc&amp;base=LAW&amp;n=428875&amp;date=04.03.2026&amp;dst=102311&amp;field=134" TargetMode = "External"/><Relationship Id="rId834" Type="http://schemas.openxmlformats.org/officeDocument/2006/relationships/hyperlink" Target="https://login.consultant.ru/link/?req=doc&amp;base=LAW&amp;n=412687&amp;date=04.03.2026&amp;dst=100039&amp;field=134" TargetMode = "External"/><Relationship Id="rId835" Type="http://schemas.openxmlformats.org/officeDocument/2006/relationships/hyperlink" Target="https://login.consultant.ru/link/?req=doc&amp;base=LAW&amp;n=464781&amp;date=04.03.2026&amp;dst=100018&amp;field=134" TargetMode = "External"/><Relationship Id="rId836" Type="http://schemas.openxmlformats.org/officeDocument/2006/relationships/hyperlink" Target="https://login.consultant.ru/link/?req=doc&amp;base=LAW&amp;n=412687&amp;date=04.03.2026&amp;dst=100040&amp;field=134" TargetMode = "External"/><Relationship Id="rId837" Type="http://schemas.openxmlformats.org/officeDocument/2006/relationships/hyperlink" Target="https://login.consultant.ru/link/?req=doc&amp;base=LAW&amp;n=464869&amp;date=04.03.2026&amp;dst=100015&amp;field=134" TargetMode = "External"/><Relationship Id="rId838" Type="http://schemas.openxmlformats.org/officeDocument/2006/relationships/hyperlink" Target="https://login.consultant.ru/link/?req=doc&amp;base=LAW&amp;n=464781&amp;date=04.03.2026&amp;dst=100020&amp;field=134" TargetMode = "External"/><Relationship Id="rId839" Type="http://schemas.openxmlformats.org/officeDocument/2006/relationships/hyperlink" Target="https://login.consultant.ru/link/?req=doc&amp;base=LAW&amp;n=464781&amp;date=04.03.2026&amp;dst=100021&amp;field=134" TargetMode = "External"/><Relationship Id="rId840" Type="http://schemas.openxmlformats.org/officeDocument/2006/relationships/hyperlink" Target="https://login.consultant.ru/link/?req=doc&amp;base=LAW&amp;n=464781&amp;date=04.03.2026&amp;dst=100022&amp;field=134" TargetMode = "External"/><Relationship Id="rId841" Type="http://schemas.openxmlformats.org/officeDocument/2006/relationships/hyperlink" Target="https://login.consultant.ru/link/?req=doc&amp;base=LAW&amp;n=464869&amp;date=04.03.2026&amp;dst=100024&amp;field=134" TargetMode = "External"/><Relationship Id="rId842" Type="http://schemas.openxmlformats.org/officeDocument/2006/relationships/hyperlink" Target="https://login.consultant.ru/link/?req=doc&amp;base=LAW&amp;n=464869&amp;date=04.03.2026&amp;dst=100026&amp;field=134" TargetMode = "External"/><Relationship Id="rId843" Type="http://schemas.openxmlformats.org/officeDocument/2006/relationships/hyperlink" Target="https://login.consultant.ru/link/?req=doc&amp;base=LAW&amp;n=464869&amp;date=04.03.2026&amp;dst=100028&amp;field=134" TargetMode = "External"/><Relationship Id="rId844" Type="http://schemas.openxmlformats.org/officeDocument/2006/relationships/hyperlink" Target="https://login.consultant.ru/link/?req=doc&amp;base=LAW&amp;n=464869&amp;date=04.03.2026&amp;dst=100030&amp;field=134" TargetMode = "External"/><Relationship Id="rId845" Type="http://schemas.openxmlformats.org/officeDocument/2006/relationships/hyperlink" Target="https://login.consultant.ru/link/?req=doc&amp;base=LAW&amp;n=412687&amp;date=04.03.2026&amp;dst=100043&amp;field=134" TargetMode = "External"/><Relationship Id="rId846" Type="http://schemas.openxmlformats.org/officeDocument/2006/relationships/hyperlink" Target="https://login.consultant.ru/link/?req=doc&amp;base=LAW&amp;n=464869&amp;date=04.03.2026&amp;dst=100032&amp;field=134" TargetMode = "External"/><Relationship Id="rId847" Type="http://schemas.openxmlformats.org/officeDocument/2006/relationships/hyperlink" Target="https://login.consultant.ru/link/?req=doc&amp;base=LAW&amp;n=412687&amp;date=04.03.2026&amp;dst=100045&amp;field=134" TargetMode = "External"/><Relationship Id="rId848" Type="http://schemas.openxmlformats.org/officeDocument/2006/relationships/hyperlink" Target="https://login.consultant.ru/link/?req=doc&amp;base=LAW&amp;n=482675&amp;date=04.03.2026&amp;dst=100519&amp;field=134" TargetMode = "External"/><Relationship Id="rId849" Type="http://schemas.openxmlformats.org/officeDocument/2006/relationships/hyperlink" Target="https://login.consultant.ru/link/?req=doc&amp;base=LAW&amp;n=412687&amp;date=04.03.2026&amp;dst=100046&amp;field=134" TargetMode = "External"/><Relationship Id="rId850" Type="http://schemas.openxmlformats.org/officeDocument/2006/relationships/hyperlink" Target="https://login.consultant.ru/link/?req=doc&amp;base=LAW&amp;n=482675&amp;date=04.03.2026&amp;dst=177&amp;field=134" TargetMode = "External"/><Relationship Id="rId851" Type="http://schemas.openxmlformats.org/officeDocument/2006/relationships/hyperlink" Target="https://login.consultant.ru/link/?req=doc&amp;base=LAW&amp;n=412687&amp;date=04.03.2026&amp;dst=100047&amp;field=134" TargetMode = "External"/><Relationship Id="rId852" Type="http://schemas.openxmlformats.org/officeDocument/2006/relationships/hyperlink" Target="https://login.consultant.ru/link/?req=doc&amp;base=LAW&amp;n=412687&amp;date=04.03.2026&amp;dst=100049&amp;field=134" TargetMode = "External"/><Relationship Id="rId853" Type="http://schemas.openxmlformats.org/officeDocument/2006/relationships/hyperlink" Target="https://login.consultant.ru/link/?req=doc&amp;base=LAW&amp;n=482675&amp;date=04.03.2026&amp;dst=177&amp;field=134" TargetMode = "External"/><Relationship Id="rId854" Type="http://schemas.openxmlformats.org/officeDocument/2006/relationships/hyperlink" Target="https://login.consultant.ru/link/?req=doc&amp;base=LAW&amp;n=412687&amp;date=04.03.2026&amp;dst=100050&amp;field=134" TargetMode = "External"/><Relationship Id="rId855" Type="http://schemas.openxmlformats.org/officeDocument/2006/relationships/hyperlink" Target="https://login.consultant.ru/link/?req=doc&amp;base=LAW&amp;n=464869&amp;date=04.03.2026&amp;dst=100035&amp;field=134" TargetMode = "External"/><Relationship Id="rId856" Type="http://schemas.openxmlformats.org/officeDocument/2006/relationships/hyperlink" Target="https://login.consultant.ru/link/?req=doc&amp;base=LAW&amp;n=464869&amp;date=04.03.2026&amp;dst=100036&amp;field=134" TargetMode = "External"/><Relationship Id="rId857" Type="http://schemas.openxmlformats.org/officeDocument/2006/relationships/hyperlink" Target="https://login.consultant.ru/link/?req=doc&amp;base=LAW&amp;n=412687&amp;date=04.03.2026&amp;dst=100055&amp;field=134" TargetMode = "External"/><Relationship Id="rId858" Type="http://schemas.openxmlformats.org/officeDocument/2006/relationships/hyperlink" Target="https://login.consultant.ru/link/?req=doc&amp;base=LAW&amp;n=416179&amp;date=04.03.2026&amp;dst=100011&amp;field=134" TargetMode = "External"/><Relationship Id="rId859" Type="http://schemas.openxmlformats.org/officeDocument/2006/relationships/hyperlink" Target="https://login.consultant.ru/link/?req=doc&amp;base=LAW&amp;n=412687&amp;date=04.03.2026&amp;dst=100056&amp;field=134" TargetMode = "External"/><Relationship Id="rId860" Type="http://schemas.openxmlformats.org/officeDocument/2006/relationships/hyperlink" Target="https://login.consultant.ru/link/?req=doc&amp;base=LAW&amp;n=282974&amp;date=04.03.2026&amp;dst=100009&amp;field=134" TargetMode = "External"/><Relationship Id="rId861" Type="http://schemas.openxmlformats.org/officeDocument/2006/relationships/hyperlink" Target="https://login.consultant.ru/link/?req=doc&amp;base=LAW&amp;n=527094&amp;date=04.03.2026&amp;dst=14125&amp;field=134" TargetMode = "External"/><Relationship Id="rId862" Type="http://schemas.openxmlformats.org/officeDocument/2006/relationships/hyperlink" Target="https://login.consultant.ru/link/?req=doc&amp;base=LAW&amp;n=314264&amp;date=04.03.2026&amp;dst=100015&amp;field=134" TargetMode = "External"/><Relationship Id="rId863" Type="http://schemas.openxmlformats.org/officeDocument/2006/relationships/hyperlink" Target="https://login.consultant.ru/link/?req=doc&amp;base=LAW&amp;n=464869&amp;date=04.03.2026&amp;dst=100038&amp;field=134" TargetMode = "External"/><Relationship Id="rId864" Type="http://schemas.openxmlformats.org/officeDocument/2006/relationships/hyperlink" Target="https://login.consultant.ru/link/?req=doc&amp;base=LAW&amp;n=412687&amp;date=04.03.2026&amp;dst=100062&amp;field=134" TargetMode = "External"/><Relationship Id="rId865" Type="http://schemas.openxmlformats.org/officeDocument/2006/relationships/hyperlink" Target="https://login.consultant.ru/link/?req=doc&amp;base=LAW&amp;n=416179&amp;date=04.03.2026&amp;dst=100012&amp;field=134" TargetMode = "External"/><Relationship Id="rId866" Type="http://schemas.openxmlformats.org/officeDocument/2006/relationships/hyperlink" Target="https://login.consultant.ru/link/?req=doc&amp;base=LAW&amp;n=464869&amp;date=04.03.2026&amp;dst=100040&amp;field=134" TargetMode = "External"/><Relationship Id="rId867" Type="http://schemas.openxmlformats.org/officeDocument/2006/relationships/hyperlink" Target="https://login.consultant.ru/link/?req=doc&amp;base=LAW&amp;n=464869&amp;date=04.03.2026&amp;dst=100041&amp;field=134" TargetMode = "External"/><Relationship Id="rId868" Type="http://schemas.openxmlformats.org/officeDocument/2006/relationships/hyperlink" Target="https://login.consultant.ru/link/?req=doc&amp;base=LAW&amp;n=464869&amp;date=04.03.2026&amp;dst=100043&amp;field=134" TargetMode = "External"/><Relationship Id="rId869" Type="http://schemas.openxmlformats.org/officeDocument/2006/relationships/hyperlink" Target="https://login.consultant.ru/link/?req=doc&amp;base=LAW&amp;n=464869&amp;date=04.03.2026&amp;dst=100044&amp;field=134" TargetMode = "External"/><Relationship Id="rId870" Type="http://schemas.openxmlformats.org/officeDocument/2006/relationships/hyperlink" Target="https://login.consultant.ru/link/?req=doc&amp;base=LAW&amp;n=464869&amp;date=04.03.2026&amp;dst=100045&amp;field=134" TargetMode = "External"/><Relationship Id="rId871" Type="http://schemas.openxmlformats.org/officeDocument/2006/relationships/hyperlink" Target="https://login.consultant.ru/link/?req=doc&amp;base=LAW&amp;n=464869&amp;date=04.03.2026&amp;dst=100046&amp;field=134" TargetMode = "External"/><Relationship Id="rId872" Type="http://schemas.openxmlformats.org/officeDocument/2006/relationships/hyperlink" Target="https://login.consultant.ru/link/?req=doc&amp;base=LAW&amp;n=464869&amp;date=04.03.2026&amp;dst=100047&amp;field=134" TargetMode = "External"/><Relationship Id="rId873" Type="http://schemas.openxmlformats.org/officeDocument/2006/relationships/hyperlink" Target="https://login.consultant.ru/link/?req=doc&amp;base=LAW&amp;n=464869&amp;date=04.03.2026&amp;dst=100048&amp;field=134" TargetMode = "External"/><Relationship Id="rId874" Type="http://schemas.openxmlformats.org/officeDocument/2006/relationships/hyperlink" Target="https://login.consultant.ru/link/?req=doc&amp;base=LAW&amp;n=464869&amp;date=04.03.2026&amp;dst=100049&amp;field=134" TargetMode = "External"/><Relationship Id="rId875" Type="http://schemas.openxmlformats.org/officeDocument/2006/relationships/hyperlink" Target="https://login.consultant.ru/link/?req=doc&amp;base=LAW&amp;n=412687&amp;date=04.03.2026&amp;dst=100063&amp;field=134" TargetMode = "External"/><Relationship Id="rId876" Type="http://schemas.openxmlformats.org/officeDocument/2006/relationships/hyperlink" Target="https://login.consultant.ru/link/?req=doc&amp;base=LAW&amp;n=428875&amp;date=04.03.2026&amp;dst=103448&amp;field=134" TargetMode = "External"/><Relationship Id="rId877" Type="http://schemas.openxmlformats.org/officeDocument/2006/relationships/hyperlink" Target="https://login.consultant.ru/link/?req=doc&amp;base=LAW&amp;n=495154&amp;date=04.03.2026&amp;dst=100040&amp;field=134" TargetMode = "External"/><Relationship Id="rId878" Type="http://schemas.openxmlformats.org/officeDocument/2006/relationships/hyperlink" Target="https://login.consultant.ru/link/?req=doc&amp;base=LAW&amp;n=464869&amp;date=04.03.2026&amp;dst=100050&amp;field=134" TargetMode = "External"/><Relationship Id="rId879" Type="http://schemas.openxmlformats.org/officeDocument/2006/relationships/hyperlink" Target="https://login.consultant.ru/link/?req=doc&amp;base=LAW&amp;n=520134&amp;date=04.03.2026&amp;dst=100104&amp;field=134" TargetMode = "External"/><Relationship Id="rId880" Type="http://schemas.openxmlformats.org/officeDocument/2006/relationships/hyperlink" Target="https://login.consultant.ru/link/?req=doc&amp;base=LAW&amp;n=121774&amp;date=04.03.2026&amp;dst=100010&amp;field=134" TargetMode = "External"/><Relationship Id="rId881" Type="http://schemas.openxmlformats.org/officeDocument/2006/relationships/hyperlink" Target="https://login.consultant.ru/link/?req=doc&amp;base=LAW&amp;n=508490&amp;date=04.03.2026&amp;dst=102047&amp;field=134" TargetMode = "External"/><Relationship Id="rId882" Type="http://schemas.openxmlformats.org/officeDocument/2006/relationships/hyperlink" Target="https://login.consultant.ru/link/?req=doc&amp;base=LAW&amp;n=283611&amp;date=04.03.2026&amp;dst=100013&amp;field=134" TargetMode = "External"/><Relationship Id="rId883" Type="http://schemas.openxmlformats.org/officeDocument/2006/relationships/hyperlink" Target="https://login.consultant.ru/link/?req=doc&amp;base=LAW&amp;n=389246&amp;date=04.03.2026&amp;dst=100014&amp;field=134" TargetMode = "External"/><Relationship Id="rId884" Type="http://schemas.openxmlformats.org/officeDocument/2006/relationships/hyperlink" Target="https://login.consultant.ru/link/?req=doc&amp;base=LAW&amp;n=523224&amp;date=04.03.2026&amp;dst=570&amp;field=134" TargetMode = "External"/><Relationship Id="rId885" Type="http://schemas.openxmlformats.org/officeDocument/2006/relationships/hyperlink" Target="https://login.consultant.ru/link/?req=doc&amp;base=LAW&amp;n=389246&amp;date=04.03.2026&amp;dst=100016&amp;field=134" TargetMode = "External"/><Relationship Id="rId886" Type="http://schemas.openxmlformats.org/officeDocument/2006/relationships/hyperlink" Target="https://login.consultant.ru/link/?req=doc&amp;base=LAW&amp;n=506720&amp;date=04.03.2026" TargetMode = "External"/><Relationship Id="rId887" Type="http://schemas.openxmlformats.org/officeDocument/2006/relationships/hyperlink" Target="https://login.consultant.ru/link/?req=doc&amp;base=LAW&amp;n=201384&amp;date=04.03.2026&amp;dst=100019&amp;field=134" TargetMode = "External"/><Relationship Id="rId888" Type="http://schemas.openxmlformats.org/officeDocument/2006/relationships/hyperlink" Target="https://login.consultant.ru/link/?req=doc&amp;base=LAW&amp;n=389248&amp;date=04.03.2026&amp;dst=100014&amp;field=134" TargetMode = "External"/><Relationship Id="rId889" Type="http://schemas.openxmlformats.org/officeDocument/2006/relationships/hyperlink" Target="https://login.consultant.ru/link/?req=doc&amp;base=LAW&amp;n=201384&amp;date=04.03.2026&amp;dst=100021&amp;field=134" TargetMode = "External"/><Relationship Id="rId890" Type="http://schemas.openxmlformats.org/officeDocument/2006/relationships/hyperlink" Target="https://login.consultant.ru/link/?req=doc&amp;base=LAW&amp;n=201384&amp;date=04.03.2026&amp;dst=100022&amp;field=134" TargetMode = "External"/><Relationship Id="rId891" Type="http://schemas.openxmlformats.org/officeDocument/2006/relationships/hyperlink" Target="https://login.consultant.ru/link/?req=doc&amp;base=LAW&amp;n=495331&amp;date=04.03.2026&amp;dst=100082&amp;field=134" TargetMode = "External"/><Relationship Id="rId892" Type="http://schemas.openxmlformats.org/officeDocument/2006/relationships/hyperlink" Target="https://login.consultant.ru/link/?req=doc&amp;base=LAW&amp;n=517491&amp;date=04.03.2026&amp;dst=100683&amp;field=134" TargetMode = "External"/><Relationship Id="rId893" Type="http://schemas.openxmlformats.org/officeDocument/2006/relationships/hyperlink" Target="https://login.consultant.ru/link/?req=doc&amp;base=LAW&amp;n=527094&amp;date=04.03.2026&amp;dst=101834&amp;field=134" TargetMode = "External"/><Relationship Id="rId894" Type="http://schemas.openxmlformats.org/officeDocument/2006/relationships/hyperlink" Target="https://login.consultant.ru/link/?req=doc&amp;base=LAW&amp;n=527094&amp;date=04.03.2026&amp;dst=6429&amp;field=134" TargetMode = "External"/><Relationship Id="rId895" Type="http://schemas.openxmlformats.org/officeDocument/2006/relationships/hyperlink" Target="https://login.consultant.ru/link/?req=doc&amp;base=LAW&amp;n=527094&amp;date=04.03.2026&amp;dst=28233&amp;field=134" TargetMode = "External"/><Relationship Id="rId896" Type="http://schemas.openxmlformats.org/officeDocument/2006/relationships/hyperlink" Target="https://login.consultant.ru/link/?req=doc&amp;base=LAW&amp;n=481478&amp;date=04.03.2026&amp;dst=100065&amp;field=134" TargetMode = "External"/><Relationship Id="rId897" Type="http://schemas.openxmlformats.org/officeDocument/2006/relationships/hyperlink" Target="https://login.consultant.ru/link/?req=doc&amp;base=LAW&amp;n=515605&amp;date=04.03.2026&amp;dst=100014&amp;field=134" TargetMode = "External"/><Relationship Id="rId898" Type="http://schemas.openxmlformats.org/officeDocument/2006/relationships/hyperlink" Target="https://login.consultant.ru/link/?req=doc&amp;base=LAW&amp;n=153915&amp;date=04.03.2026&amp;dst=100009&amp;field=134" TargetMode = "External"/><Relationship Id="rId899" Type="http://schemas.openxmlformats.org/officeDocument/2006/relationships/hyperlink" Target="https://login.consultant.ru/link/?req=doc&amp;base=LAW&amp;n=523278&amp;date=04.03.2026&amp;dst=100014&amp;field=134" TargetMode = "External"/><Relationship Id="rId900" Type="http://schemas.openxmlformats.org/officeDocument/2006/relationships/hyperlink" Target="https://login.consultant.ru/link/?req=doc&amp;base=LAW&amp;n=153915&amp;date=04.03.2026&amp;dst=100011&amp;field=134" TargetMode = "External"/><Relationship Id="rId901" Type="http://schemas.openxmlformats.org/officeDocument/2006/relationships/hyperlink" Target="https://login.consultant.ru/link/?req=doc&amp;base=LAW&amp;n=482673&amp;date=04.03.2026&amp;dst=100082&amp;field=134" TargetMode = "External"/><Relationship Id="rId902" Type="http://schemas.openxmlformats.org/officeDocument/2006/relationships/hyperlink" Target="https://login.consultant.ru/link/?req=doc&amp;base=LAW&amp;n=389290&amp;date=04.03.2026&amp;dst=100010&amp;field=134" TargetMode = "External"/><Relationship Id="rId903" Type="http://schemas.openxmlformats.org/officeDocument/2006/relationships/hyperlink" Target="https://login.consultant.ru/link/?req=doc&amp;base=LAW&amp;n=283611&amp;date=04.03.2026&amp;dst=100049&amp;field=134" TargetMode = "External"/><Relationship Id="rId904" Type="http://schemas.openxmlformats.org/officeDocument/2006/relationships/hyperlink" Target="https://login.consultant.ru/link/?req=doc&amp;base=LAW&amp;n=527094&amp;date=04.03.2026&amp;dst=102671&amp;field=134" TargetMode = "External"/><Relationship Id="rId905" Type="http://schemas.openxmlformats.org/officeDocument/2006/relationships/hyperlink" Target="https://login.consultant.ru/link/?req=doc&amp;base=LAW&amp;n=283611&amp;date=04.03.2026&amp;dst=100014&amp;field=134" TargetMode = "External"/><Relationship Id="rId906" Type="http://schemas.openxmlformats.org/officeDocument/2006/relationships/hyperlink" Target="https://login.consultant.ru/link/?req=doc&amp;base=LAW&amp;n=527094&amp;date=04.03.2026&amp;dst=102705&amp;field=134" TargetMode = "External"/><Relationship Id="rId907" Type="http://schemas.openxmlformats.org/officeDocument/2006/relationships/hyperlink" Target="https://login.consultant.ru/link/?req=doc&amp;base=LAW&amp;n=283611&amp;date=04.03.2026&amp;dst=100015&amp;field=134" TargetMode = "External"/><Relationship Id="rId908" Type="http://schemas.openxmlformats.org/officeDocument/2006/relationships/hyperlink" Target="https://login.consultant.ru/link/?req=doc&amp;base=LAW&amp;n=508490&amp;date=04.03.2026&amp;dst=101983&amp;field=134" TargetMode = "External"/><Relationship Id="rId909" Type="http://schemas.openxmlformats.org/officeDocument/2006/relationships/hyperlink" Target="https://login.consultant.ru/link/?req=doc&amp;base=LAW&amp;n=389248&amp;date=04.03.2026&amp;dst=100225&amp;field=134" TargetMode = "External"/><Relationship Id="rId910" Type="http://schemas.openxmlformats.org/officeDocument/2006/relationships/hyperlink" Target="https://login.consultant.ru/link/?req=doc&amp;base=LAW&amp;n=201384&amp;date=04.03.2026&amp;dst=100023&amp;field=134" TargetMode = "External"/><Relationship Id="rId911" Type="http://schemas.openxmlformats.org/officeDocument/2006/relationships/hyperlink" Target="https://login.consultant.ru/link/?req=doc&amp;base=LAW&amp;n=527094&amp;date=04.03.2026&amp;dst=102671&amp;field=134" TargetMode = "External"/><Relationship Id="rId912" Type="http://schemas.openxmlformats.org/officeDocument/2006/relationships/hyperlink" Target="https://login.consultant.ru/link/?req=doc&amp;base=LAW&amp;n=283611&amp;date=04.03.2026&amp;dst=100016&amp;field=134" TargetMode = "External"/><Relationship Id="rId913" Type="http://schemas.openxmlformats.org/officeDocument/2006/relationships/hyperlink" Target="https://login.consultant.ru/link/?req=doc&amp;base=LAW&amp;n=389248&amp;date=04.03.2026&amp;dst=100225&amp;field=134" TargetMode = "External"/><Relationship Id="rId914" Type="http://schemas.openxmlformats.org/officeDocument/2006/relationships/hyperlink" Target="https://login.consultant.ru/link/?req=doc&amp;base=LAW&amp;n=527094&amp;date=04.03.2026&amp;dst=102671&amp;field=134" TargetMode = "External"/><Relationship Id="rId915" Type="http://schemas.openxmlformats.org/officeDocument/2006/relationships/hyperlink" Target="https://login.consultant.ru/link/?req=doc&amp;base=LAW&amp;n=527094&amp;date=04.03.2026&amp;dst=7158&amp;field=134" TargetMode = "External"/><Relationship Id="rId916" Type="http://schemas.openxmlformats.org/officeDocument/2006/relationships/hyperlink" Target="https://login.consultant.ru/link/?req=doc&amp;base=LAW&amp;n=389248&amp;date=04.03.2026&amp;dst=100015&amp;field=134" TargetMode = "External"/><Relationship Id="rId917" Type="http://schemas.openxmlformats.org/officeDocument/2006/relationships/hyperlink" Target="https://login.consultant.ru/link/?req=doc&amp;base=LAW&amp;n=201384&amp;date=04.03.2026&amp;dst=100024&amp;field=134" TargetMode = "External"/><Relationship Id="rId918" Type="http://schemas.openxmlformats.org/officeDocument/2006/relationships/hyperlink" Target="https://login.consultant.ru/link/?req=doc&amp;base=LAW&amp;n=527094&amp;date=04.03.2026&amp;dst=101834&amp;field=134" TargetMode = "External"/><Relationship Id="rId919" Type="http://schemas.openxmlformats.org/officeDocument/2006/relationships/hyperlink" Target="https://login.consultant.ru/link/?req=doc&amp;base=LAW&amp;n=508490&amp;date=04.03.2026&amp;dst=101585&amp;field=134" TargetMode = "External"/><Relationship Id="rId920" Type="http://schemas.openxmlformats.org/officeDocument/2006/relationships/hyperlink" Target="https://login.consultant.ru/link/?req=doc&amp;base=LAW&amp;n=527094&amp;date=04.03.2026&amp;dst=101834&amp;field=134" TargetMode = "External"/><Relationship Id="rId921" Type="http://schemas.openxmlformats.org/officeDocument/2006/relationships/hyperlink" Target="https://login.consultant.ru/link/?req=doc&amp;base=LAW&amp;n=527094&amp;date=04.03.2026&amp;dst=101834&amp;field=134" TargetMode = "External"/><Relationship Id="rId922" Type="http://schemas.openxmlformats.org/officeDocument/2006/relationships/hyperlink" Target="https://login.consultant.ru/link/?req=doc&amp;base=LAW&amp;n=527094&amp;date=04.03.2026&amp;dst=102718&amp;field=134" TargetMode = "External"/><Relationship Id="rId923" Type="http://schemas.openxmlformats.org/officeDocument/2006/relationships/hyperlink" Target="https://login.consultant.ru/link/?req=doc&amp;base=LAW&amp;n=283611&amp;date=04.03.2026&amp;dst=100049&amp;field=134" TargetMode = "External"/><Relationship Id="rId924" Type="http://schemas.openxmlformats.org/officeDocument/2006/relationships/hyperlink" Target="https://login.consultant.ru/link/?req=doc&amp;base=LAW&amp;n=283611&amp;date=04.03.2026&amp;dst=100018&amp;field=134" TargetMode = "External"/><Relationship Id="rId925" Type="http://schemas.openxmlformats.org/officeDocument/2006/relationships/hyperlink" Target="https://login.consultant.ru/link/?req=doc&amp;base=LAW&amp;n=523224&amp;date=04.03.2026&amp;dst=570&amp;field=134" TargetMode = "External"/><Relationship Id="rId926" Type="http://schemas.openxmlformats.org/officeDocument/2006/relationships/hyperlink" Target="https://login.consultant.ru/link/?req=doc&amp;base=LAW&amp;n=389246&amp;date=04.03.2026&amp;dst=100019&amp;field=134" TargetMode = "External"/><Relationship Id="rId927" Type="http://schemas.openxmlformats.org/officeDocument/2006/relationships/hyperlink" Target="https://login.consultant.ru/link/?req=doc&amp;base=LAW&amp;n=523224&amp;date=04.03.2026&amp;dst=570&amp;field=134" TargetMode = "External"/><Relationship Id="rId928" Type="http://schemas.openxmlformats.org/officeDocument/2006/relationships/hyperlink" Target="https://login.consultant.ru/link/?req=doc&amp;base=LAW&amp;n=389246&amp;date=04.03.2026&amp;dst=100021&amp;field=134" TargetMode = "External"/><Relationship Id="rId929" Type="http://schemas.openxmlformats.org/officeDocument/2006/relationships/hyperlink" Target="https://login.consultant.ru/link/?req=doc&amp;base=LAW&amp;n=209829&amp;date=04.03.2026&amp;dst=100029&amp;field=134" TargetMode = "External"/><Relationship Id="rId930" Type="http://schemas.openxmlformats.org/officeDocument/2006/relationships/hyperlink" Target="https://login.consultant.ru/link/?req=doc&amp;base=LAW&amp;n=118111&amp;date=04.03.2026&amp;dst=100021&amp;field=134" TargetMode = "External"/><Relationship Id="rId931" Type="http://schemas.openxmlformats.org/officeDocument/2006/relationships/hyperlink" Target="https://login.consultant.ru/link/?req=doc&amp;base=LAW&amp;n=414880&amp;date=04.03.2026&amp;dst=100011&amp;field=134" TargetMode = "External"/><Relationship Id="rId932" Type="http://schemas.openxmlformats.org/officeDocument/2006/relationships/hyperlink" Target="https://login.consultant.ru/link/?req=doc&amp;base=LAW&amp;n=520116&amp;date=04.03.2026&amp;dst=100050&amp;field=134" TargetMode = "External"/><Relationship Id="rId933" Type="http://schemas.openxmlformats.org/officeDocument/2006/relationships/hyperlink" Target="https://login.consultant.ru/link/?req=doc&amp;base=LAW&amp;n=520116&amp;date=04.03.2026&amp;dst=101615&amp;field=134" TargetMode = "External"/><Relationship Id="rId934" Type="http://schemas.openxmlformats.org/officeDocument/2006/relationships/hyperlink" Target="https://login.consultant.ru/link/?req=doc&amp;base=LAW&amp;n=480732&amp;date=04.03.2026&amp;dst=100016&amp;field=134" TargetMode = "External"/><Relationship Id="rId935" Type="http://schemas.openxmlformats.org/officeDocument/2006/relationships/hyperlink" Target="https://login.consultant.ru/link/?req=doc&amp;base=LAW&amp;n=304021&amp;date=04.03.2026&amp;dst=100011&amp;field=134" TargetMode = "External"/><Relationship Id="rId936" Type="http://schemas.openxmlformats.org/officeDocument/2006/relationships/hyperlink" Target="https://login.consultant.ru/link/?req=doc&amp;base=LAW&amp;n=304021&amp;date=04.03.2026&amp;dst=100009&amp;field=134" TargetMode = "External"/><Relationship Id="rId937" Type="http://schemas.openxmlformats.org/officeDocument/2006/relationships/hyperlink" Target="https://login.consultant.ru/link/?req=doc&amp;base=LAW&amp;n=163929&amp;date=04.03.2026&amp;dst=100009&amp;field=134" TargetMode = "External"/><Relationship Id="rId938" Type="http://schemas.openxmlformats.org/officeDocument/2006/relationships/hyperlink" Target="https://login.consultant.ru/link/?req=doc&amp;base=LAW&amp;n=480732&amp;date=04.03.2026&amp;dst=100017&amp;field=134" TargetMode = "External"/><Relationship Id="rId939" Type="http://schemas.openxmlformats.org/officeDocument/2006/relationships/hyperlink" Target="https://login.consultant.ru/link/?req=doc&amp;base=LAW&amp;n=520116&amp;date=04.03.2026&amp;dst=101615&amp;field=134" TargetMode = "External"/><Relationship Id="rId940" Type="http://schemas.openxmlformats.org/officeDocument/2006/relationships/hyperlink" Target="https://login.consultant.ru/link/?req=doc&amp;base=LAW&amp;n=520116&amp;date=04.03.2026&amp;dst=101615&amp;field=134" TargetMode = "External"/><Relationship Id="rId941" Type="http://schemas.openxmlformats.org/officeDocument/2006/relationships/hyperlink" Target="https://login.consultant.ru/link/?req=doc&amp;base=LAW&amp;n=527094&amp;date=04.03.2026&amp;dst=100661&amp;field=134" TargetMode = "External"/><Relationship Id="rId942" Type="http://schemas.openxmlformats.org/officeDocument/2006/relationships/hyperlink" Target="https://login.consultant.ru/link/?req=doc&amp;base=LAW&amp;n=520116&amp;date=04.03.2026&amp;dst=100051&amp;field=134" TargetMode = "External"/><Relationship Id="rId943" Type="http://schemas.openxmlformats.org/officeDocument/2006/relationships/hyperlink" Target="https://login.consultant.ru/link/?req=doc&amp;base=LAW&amp;n=49412&amp;date=04.03.2026&amp;dst=100006&amp;field=134" TargetMode = "External"/><Relationship Id="rId944" Type="http://schemas.openxmlformats.org/officeDocument/2006/relationships/hyperlink" Target="https://login.consultant.ru/link/?req=doc&amp;base=LAW&amp;n=480732&amp;date=04.03.2026&amp;dst=100019&amp;field=134" TargetMode = "External"/><Relationship Id="rId945" Type="http://schemas.openxmlformats.org/officeDocument/2006/relationships/hyperlink" Target="https://login.consultant.ru/link/?req=doc&amp;base=LAW&amp;n=422224&amp;date=04.03.2026&amp;dst=100025&amp;field=134" TargetMode = "External"/><Relationship Id="rId946" Type="http://schemas.openxmlformats.org/officeDocument/2006/relationships/hyperlink" Target="https://login.consultant.ru/link/?req=doc&amp;base=LAW&amp;n=422224&amp;date=04.03.2026&amp;dst=100026&amp;field=134" TargetMode = "External"/><Relationship Id="rId947" Type="http://schemas.openxmlformats.org/officeDocument/2006/relationships/hyperlink" Target="https://login.consultant.ru/link/?req=doc&amp;base=LAW&amp;n=480732&amp;date=04.03.2026&amp;dst=100020&amp;field=134" TargetMode = "External"/><Relationship Id="rId948" Type="http://schemas.openxmlformats.org/officeDocument/2006/relationships/hyperlink" Target="https://login.consultant.ru/link/?req=doc&amp;base=LAW&amp;n=480732&amp;date=04.03.2026&amp;dst=100025&amp;field=134" TargetMode = "External"/><Relationship Id="rId949" Type="http://schemas.openxmlformats.org/officeDocument/2006/relationships/hyperlink" Target="https://login.consultant.ru/link/?req=doc&amp;base=LAW&amp;n=422224&amp;date=04.03.2026&amp;dst=100757&amp;field=134" TargetMode = "External"/><Relationship Id="rId950" Type="http://schemas.openxmlformats.org/officeDocument/2006/relationships/hyperlink" Target="https://login.consultant.ru/link/?req=doc&amp;base=LAW&amp;n=422224&amp;date=04.03.2026&amp;dst=100028&amp;field=134" TargetMode = "External"/><Relationship Id="rId951" Type="http://schemas.openxmlformats.org/officeDocument/2006/relationships/hyperlink" Target="https://login.consultant.ru/link/?req=doc&amp;base=LAW&amp;n=422224&amp;date=04.03.2026&amp;dst=100757&amp;field=134" TargetMode = "External"/><Relationship Id="rId952" Type="http://schemas.openxmlformats.org/officeDocument/2006/relationships/hyperlink" Target="https://login.consultant.ru/link/?req=doc&amp;base=LAW&amp;n=480732&amp;date=04.03.2026&amp;dst=100028&amp;field=134" TargetMode = "External"/><Relationship Id="rId953" Type="http://schemas.openxmlformats.org/officeDocument/2006/relationships/hyperlink" Target="https://login.consultant.ru/link/?req=doc&amp;base=LAW&amp;n=422224&amp;date=04.03.2026&amp;dst=100031&amp;field=134" TargetMode = "External"/><Relationship Id="rId954" Type="http://schemas.openxmlformats.org/officeDocument/2006/relationships/hyperlink" Target="https://login.consultant.ru/link/?req=doc&amp;base=LAW&amp;n=509183&amp;date=04.03.2026&amp;dst=8&amp;field=134" TargetMode = "External"/><Relationship Id="rId955" Type="http://schemas.openxmlformats.org/officeDocument/2006/relationships/hyperlink" Target="https://login.consultant.ru/link/?req=doc&amp;base=LAW&amp;n=502630&amp;date=04.03.2026&amp;dst=100064&amp;field=134" TargetMode = "External"/><Relationship Id="rId956" Type="http://schemas.openxmlformats.org/officeDocument/2006/relationships/hyperlink" Target="https://login.consultant.ru/link/?req=doc&amp;base=LAW&amp;n=422224&amp;date=04.03.2026&amp;dst=100032&amp;field=134" TargetMode = "External"/><Relationship Id="rId957" Type="http://schemas.openxmlformats.org/officeDocument/2006/relationships/hyperlink" Target="https://login.consultant.ru/link/?req=doc&amp;base=LAW&amp;n=527094&amp;date=04.03.2026&amp;dst=11832&amp;field=134" TargetMode = "External"/><Relationship Id="rId958" Type="http://schemas.openxmlformats.org/officeDocument/2006/relationships/hyperlink" Target="https://login.consultant.ru/link/?req=doc&amp;base=LAW&amp;n=480732&amp;date=04.03.2026&amp;dst=100030&amp;field=134" TargetMode = "External"/><Relationship Id="rId959" Type="http://schemas.openxmlformats.org/officeDocument/2006/relationships/hyperlink" Target="https://login.consultant.ru/link/?req=doc&amp;base=LAW&amp;n=480732&amp;date=04.03.2026&amp;dst=100031&amp;field=134" TargetMode = "External"/><Relationship Id="rId960" Type="http://schemas.openxmlformats.org/officeDocument/2006/relationships/hyperlink" Target="https://login.consultant.ru/link/?req=doc&amp;base=LAW&amp;n=520116&amp;date=04.03.2026&amp;dst=100052&amp;field=134" TargetMode = "External"/><Relationship Id="rId961" Type="http://schemas.openxmlformats.org/officeDocument/2006/relationships/hyperlink" Target="https://login.consultant.ru/link/?req=doc&amp;base=LAW&amp;n=480732&amp;date=04.03.2026&amp;dst=100033&amp;field=134" TargetMode = "External"/><Relationship Id="rId962" Type="http://schemas.openxmlformats.org/officeDocument/2006/relationships/hyperlink" Target="https://login.consultant.ru/link/?req=doc&amp;base=LAW&amp;n=520116&amp;date=04.03.2026&amp;dst=100053&amp;field=134" TargetMode = "External"/><Relationship Id="rId963" Type="http://schemas.openxmlformats.org/officeDocument/2006/relationships/hyperlink" Target="https://login.consultant.ru/link/?req=doc&amp;base=LAW&amp;n=480732&amp;date=04.03.2026&amp;dst=100035&amp;field=134" TargetMode = "External"/><Relationship Id="rId964" Type="http://schemas.openxmlformats.org/officeDocument/2006/relationships/hyperlink" Target="https://login.consultant.ru/link/?req=doc&amp;base=LAW&amp;n=480732&amp;date=04.03.2026&amp;dst=100037&amp;field=134" TargetMode = "External"/><Relationship Id="rId965" Type="http://schemas.openxmlformats.org/officeDocument/2006/relationships/hyperlink" Target="https://login.consultant.ru/link/?req=doc&amp;base=LAW&amp;n=527094&amp;date=04.03.2026&amp;dst=12966&amp;field=134" TargetMode = "External"/><Relationship Id="rId966" Type="http://schemas.openxmlformats.org/officeDocument/2006/relationships/hyperlink" Target="https://login.consultant.ru/link/?req=doc&amp;base=LAW&amp;n=527094&amp;date=04.03.2026&amp;dst=12976&amp;field=134" TargetMode = "External"/><Relationship Id="rId967" Type="http://schemas.openxmlformats.org/officeDocument/2006/relationships/hyperlink" Target="https://login.consultant.ru/link/?req=doc&amp;base=LAW&amp;n=527094&amp;date=04.03.2026&amp;dst=8814&amp;field=134" TargetMode = "External"/><Relationship Id="rId968" Type="http://schemas.openxmlformats.org/officeDocument/2006/relationships/hyperlink" Target="https://login.consultant.ru/link/?req=doc&amp;base=LAW&amp;n=527094&amp;date=04.03.2026&amp;dst=103514&amp;field=134" TargetMode = "External"/><Relationship Id="rId969" Type="http://schemas.openxmlformats.org/officeDocument/2006/relationships/hyperlink" Target="https://login.consultant.ru/link/?req=doc&amp;base=LAW&amp;n=520116&amp;date=04.03.2026&amp;dst=100057&amp;field=134" TargetMode = "External"/><Relationship Id="rId970" Type="http://schemas.openxmlformats.org/officeDocument/2006/relationships/hyperlink" Target="https://login.consultant.ru/link/?req=doc&amp;base=LAW&amp;n=527094&amp;date=04.03.2026&amp;dst=21505&amp;field=134" TargetMode = "External"/><Relationship Id="rId971" Type="http://schemas.openxmlformats.org/officeDocument/2006/relationships/hyperlink" Target="https://login.consultant.ru/link/?req=doc&amp;base=LAW&amp;n=520116&amp;date=04.03.2026&amp;dst=100059&amp;field=134" TargetMode = "External"/><Relationship Id="rId972" Type="http://schemas.openxmlformats.org/officeDocument/2006/relationships/hyperlink" Target="https://login.consultant.ru/link/?req=doc&amp;base=LAW&amp;n=211706&amp;date=04.03.2026&amp;dst=100020&amp;field=134" TargetMode = "External"/><Relationship Id="rId973" Type="http://schemas.openxmlformats.org/officeDocument/2006/relationships/hyperlink" Target="https://login.consultant.ru/link/?req=doc&amp;base=LAW&amp;n=211706&amp;date=04.03.2026&amp;dst=100020&amp;field=134" TargetMode = "External"/><Relationship Id="rId974" Type="http://schemas.openxmlformats.org/officeDocument/2006/relationships/hyperlink" Target="https://login.consultant.ru/link/?req=doc&amp;base=LAW&amp;n=527094&amp;date=04.03.2026&amp;dst=12985&amp;field=134" TargetMode = "External"/><Relationship Id="rId975" Type="http://schemas.openxmlformats.org/officeDocument/2006/relationships/hyperlink" Target="https://login.consultant.ru/link/?req=doc&amp;base=LAW&amp;n=527094&amp;date=04.03.2026&amp;dst=12963&amp;field=134" TargetMode = "External"/><Relationship Id="rId976" Type="http://schemas.openxmlformats.org/officeDocument/2006/relationships/hyperlink" Target="https://login.consultant.ru/link/?req=doc&amp;base=LAW&amp;n=527094&amp;date=04.03.2026&amp;dst=12889&amp;field=134" TargetMode = "External"/><Relationship Id="rId977" Type="http://schemas.openxmlformats.org/officeDocument/2006/relationships/hyperlink" Target="https://login.consultant.ru/link/?req=doc&amp;base=LAW&amp;n=527094&amp;date=04.03.2026" TargetMode = "External"/><Relationship Id="rId978" Type="http://schemas.openxmlformats.org/officeDocument/2006/relationships/hyperlink" Target="https://login.consultant.ru/link/?req=doc&amp;base=LAW&amp;n=520116&amp;date=04.03.2026&amp;dst=100062&amp;field=134" TargetMode = "External"/><Relationship Id="rId979" Type="http://schemas.openxmlformats.org/officeDocument/2006/relationships/hyperlink" Target="https://login.consultant.ru/link/?req=doc&amp;base=LAW&amp;n=527094&amp;date=04.03.2026&amp;dst=21505&amp;field=134" TargetMode = "External"/><Relationship Id="rId980" Type="http://schemas.openxmlformats.org/officeDocument/2006/relationships/hyperlink" Target="https://login.consultant.ru/link/?req=doc&amp;base=LAW&amp;n=520116&amp;date=04.03.2026&amp;dst=100064&amp;field=134" TargetMode = "External"/><Relationship Id="rId981" Type="http://schemas.openxmlformats.org/officeDocument/2006/relationships/hyperlink" Target="https://login.consultant.ru/link/?req=doc&amp;base=LAW&amp;n=422017&amp;date=04.03.2026&amp;dst=100013&amp;field=134" TargetMode = "External"/><Relationship Id="rId982" Type="http://schemas.openxmlformats.org/officeDocument/2006/relationships/hyperlink" Target="https://login.consultant.ru/link/?req=doc&amp;base=LAW&amp;n=527094&amp;date=04.03.2026&amp;dst=12985&amp;field=134" TargetMode = "External"/><Relationship Id="rId983" Type="http://schemas.openxmlformats.org/officeDocument/2006/relationships/hyperlink" Target="https://login.consultant.ru/link/?req=doc&amp;base=LAW&amp;n=422017&amp;date=04.03.2026&amp;dst=100013&amp;field=134" TargetMode = "External"/><Relationship Id="rId984" Type="http://schemas.openxmlformats.org/officeDocument/2006/relationships/hyperlink" Target="https://login.consultant.ru/link/?req=doc&amp;base=LAW&amp;n=167126&amp;date=04.03.2026&amp;dst=100012&amp;field=134" TargetMode = "External"/><Relationship Id="rId985" Type="http://schemas.openxmlformats.org/officeDocument/2006/relationships/hyperlink" Target="https://login.consultant.ru/link/?req=doc&amp;base=LAW&amp;n=218290&amp;date=04.03.2026&amp;dst=100013&amp;field=134" TargetMode = "External"/><Relationship Id="rId986" Type="http://schemas.openxmlformats.org/officeDocument/2006/relationships/hyperlink" Target="https://login.consultant.ru/link/?req=doc&amp;base=LAW&amp;n=520123&amp;date=04.03.2026&amp;dst=100037&amp;field=134" TargetMode = "External"/><Relationship Id="rId987" Type="http://schemas.openxmlformats.org/officeDocument/2006/relationships/hyperlink" Target="https://login.consultant.ru/link/?req=doc&amp;base=LAW&amp;n=480732&amp;date=04.03.2026&amp;dst=100060&amp;field=134" TargetMode = "External"/><Relationship Id="rId988" Type="http://schemas.openxmlformats.org/officeDocument/2006/relationships/hyperlink" Target="https://login.consultant.ru/link/?req=doc&amp;base=LAW&amp;n=520126&amp;date=04.03.2026&amp;dst=100012&amp;field=134" TargetMode = "External"/><Relationship Id="rId989" Type="http://schemas.openxmlformats.org/officeDocument/2006/relationships/hyperlink" Target="https://login.consultant.ru/link/?req=doc&amp;base=LAW&amp;n=400714&amp;date=04.03.2026&amp;dst=100010&amp;field=134" TargetMode = "External"/><Relationship Id="rId990" Type="http://schemas.openxmlformats.org/officeDocument/2006/relationships/hyperlink" Target="https://login.consultant.ru/link/?req=doc&amp;base=LAW&amp;n=480732&amp;date=04.03.2026&amp;dst=100061&amp;field=134" TargetMode = "External"/><Relationship Id="rId991" Type="http://schemas.openxmlformats.org/officeDocument/2006/relationships/hyperlink" Target="https://login.consultant.ru/link/?req=doc&amp;base=LAW&amp;n=211706&amp;date=04.03.2026&amp;dst=100020&amp;field=134" TargetMode = "External"/><Relationship Id="rId992" Type="http://schemas.openxmlformats.org/officeDocument/2006/relationships/hyperlink" Target="https://login.consultant.ru/link/?req=doc&amp;base=LAW&amp;n=211706&amp;date=04.03.2026&amp;dst=100073&amp;field=134" TargetMode = "External"/><Relationship Id="rId993" Type="http://schemas.openxmlformats.org/officeDocument/2006/relationships/hyperlink" Target="https://login.consultant.ru/link/?req=doc&amp;base=LAW&amp;n=211706&amp;date=04.03.2026&amp;dst=100443&amp;field=134" TargetMode = "External"/><Relationship Id="rId994" Type="http://schemas.openxmlformats.org/officeDocument/2006/relationships/hyperlink" Target="https://login.consultant.ru/link/?req=doc&amp;base=LAW&amp;n=527094&amp;date=04.03.2026&amp;dst=12963&amp;field=134" TargetMode = "External"/><Relationship Id="rId995" Type="http://schemas.openxmlformats.org/officeDocument/2006/relationships/hyperlink" Target="https://login.consultant.ru/link/?req=doc&amp;base=LAW&amp;n=527094&amp;date=04.03.2026&amp;dst=12989&amp;field=134" TargetMode = "External"/><Relationship Id="rId996" Type="http://schemas.openxmlformats.org/officeDocument/2006/relationships/hyperlink" Target="https://login.consultant.ru/link/?req=doc&amp;base=LAW&amp;n=527094&amp;date=04.03.2026&amp;dst=12889&amp;field=134" TargetMode = "External"/><Relationship Id="rId997" Type="http://schemas.openxmlformats.org/officeDocument/2006/relationships/hyperlink" Target="https://login.consultant.ru/link/?req=doc&amp;base=LAW&amp;n=412739&amp;date=04.03.2026&amp;dst=100015&amp;field=134" TargetMode = "External"/><Relationship Id="rId998" Type="http://schemas.openxmlformats.org/officeDocument/2006/relationships/hyperlink" Target="https://login.consultant.ru/link/?req=doc&amp;base=LAW&amp;n=400714&amp;date=04.03.2026&amp;dst=100011&amp;field=134" TargetMode = "External"/><Relationship Id="rId999" Type="http://schemas.openxmlformats.org/officeDocument/2006/relationships/hyperlink" Target="https://login.consultant.ru/link/?req=doc&amp;base=LAW&amp;n=310891&amp;date=04.03.2026&amp;dst=100036&amp;field=134" TargetMode = "External"/><Relationship Id="rId1000" Type="http://schemas.openxmlformats.org/officeDocument/2006/relationships/hyperlink" Target="https://login.consultant.ru/link/?req=doc&amp;base=LAW&amp;n=201396&amp;date=04.03.2026&amp;dst=100010&amp;field=134" TargetMode = "External"/><Relationship Id="rId1001" Type="http://schemas.openxmlformats.org/officeDocument/2006/relationships/hyperlink" Target="https://login.consultant.ru/link/?req=doc&amp;base=LAW&amp;n=314415&amp;date=04.03.2026&amp;dst=100042&amp;field=134" TargetMode = "External"/><Relationship Id="rId1002" Type="http://schemas.openxmlformats.org/officeDocument/2006/relationships/hyperlink" Target="https://login.consultant.ru/link/?req=doc&amp;base=LAW&amp;n=322594&amp;date=04.03.2026&amp;dst=100017&amp;field=134" TargetMode = "External"/><Relationship Id="rId1003" Type="http://schemas.openxmlformats.org/officeDocument/2006/relationships/hyperlink" Target="https://login.consultant.ru/link/?req=doc&amp;base=LAW&amp;n=314415&amp;date=04.03.2026&amp;dst=100046&amp;field=134" TargetMode = "External"/><Relationship Id="rId1004" Type="http://schemas.openxmlformats.org/officeDocument/2006/relationships/hyperlink" Target="https://login.consultant.ru/link/?req=doc&amp;base=LAW&amp;n=193997&amp;date=04.03.2026&amp;dst=100021&amp;field=134" TargetMode = "External"/><Relationship Id="rId1005" Type="http://schemas.openxmlformats.org/officeDocument/2006/relationships/hyperlink" Target="https://login.consultant.ru/link/?req=doc&amp;base=LAW&amp;n=201396&amp;date=04.03.2026&amp;dst=100039&amp;field=134" TargetMode = "External"/><Relationship Id="rId1006" Type="http://schemas.openxmlformats.org/officeDocument/2006/relationships/hyperlink" Target="https://login.consultant.ru/link/?req=doc&amp;base=LAW&amp;n=391811&amp;date=04.03.2026&amp;dst=100023&amp;field=134" TargetMode = "External"/><Relationship Id="rId1007" Type="http://schemas.openxmlformats.org/officeDocument/2006/relationships/hyperlink" Target="https://login.consultant.ru/link/?req=doc&amp;base=LAW&amp;n=527094&amp;date=04.03.2026&amp;dst=101069&amp;field=134" TargetMode = "External"/><Relationship Id="rId1008" Type="http://schemas.openxmlformats.org/officeDocument/2006/relationships/hyperlink" Target="https://login.consultant.ru/link/?req=doc&amp;base=LAW&amp;n=193997&amp;date=04.03.2026&amp;dst=100026&amp;field=134" TargetMode = "External"/><Relationship Id="rId1009" Type="http://schemas.openxmlformats.org/officeDocument/2006/relationships/hyperlink" Target="https://login.consultant.ru/link/?req=doc&amp;base=LAW&amp;n=372885&amp;date=04.03.2026&amp;dst=100011&amp;field=134" TargetMode = "External"/><Relationship Id="rId1010" Type="http://schemas.openxmlformats.org/officeDocument/2006/relationships/hyperlink" Target="https://login.consultant.ru/link/?req=doc&amp;base=LAW&amp;n=193997&amp;date=04.03.2026&amp;dst=100027&amp;field=134" TargetMode = "External"/><Relationship Id="rId1011" Type="http://schemas.openxmlformats.org/officeDocument/2006/relationships/hyperlink" Target="https://login.consultant.ru/link/?req=doc&amp;base=LAW&amp;n=322594&amp;date=04.03.2026&amp;dst=100026&amp;field=134" TargetMode = "External"/><Relationship Id="rId1012" Type="http://schemas.openxmlformats.org/officeDocument/2006/relationships/hyperlink" Target="https://login.consultant.ru/link/?req=doc&amp;base=LAW&amp;n=527094&amp;date=04.03.2026&amp;dst=12577&amp;field=134" TargetMode = "External"/><Relationship Id="rId1013" Type="http://schemas.openxmlformats.org/officeDocument/2006/relationships/hyperlink" Target="https://login.consultant.ru/link/?req=doc&amp;base=LAW&amp;n=322594&amp;date=04.03.2026&amp;dst=100027&amp;field=134" TargetMode = "External"/><Relationship Id="rId1014" Type="http://schemas.openxmlformats.org/officeDocument/2006/relationships/hyperlink" Target="https://login.consultant.ru/link/?req=doc&amp;base=LAW&amp;n=435811&amp;date=04.03.2026&amp;dst=100011&amp;field=134" TargetMode = "External"/><Relationship Id="rId1015" Type="http://schemas.openxmlformats.org/officeDocument/2006/relationships/hyperlink" Target="https://login.consultant.ru/link/?req=doc&amp;base=LAW&amp;n=314415&amp;date=04.03.2026&amp;dst=100047&amp;field=134" TargetMode = "External"/><Relationship Id="rId1016" Type="http://schemas.openxmlformats.org/officeDocument/2006/relationships/image" Target="media/image2.wmf"/><Relationship Id="rId1017" Type="http://schemas.openxmlformats.org/officeDocument/2006/relationships/image" Target="media/image3.wmf"/><Relationship Id="rId1018" Type="http://schemas.openxmlformats.org/officeDocument/2006/relationships/hyperlink" Target="https://login.consultant.ru/link/?req=doc&amp;base=LAW&amp;n=527094&amp;date=04.03.2026&amp;dst=12583&amp;field=134" TargetMode = "External"/><Relationship Id="rId1019" Type="http://schemas.openxmlformats.org/officeDocument/2006/relationships/hyperlink" Target="https://login.consultant.ru/link/?req=doc&amp;base=LAW&amp;n=527094&amp;date=04.03.2026&amp;dst=103032&amp;field=134" TargetMode = "External"/><Relationship Id="rId1020" Type="http://schemas.openxmlformats.org/officeDocument/2006/relationships/hyperlink" Target="https://login.consultant.ru/link/?req=doc&amp;base=LAW&amp;n=435811&amp;date=04.03.2026&amp;dst=100018&amp;field=134" TargetMode = "External"/><Relationship Id="rId1021" Type="http://schemas.openxmlformats.org/officeDocument/2006/relationships/hyperlink" Target="https://login.consultant.ru/link/?req=doc&amp;base=LAW&amp;n=372885&amp;date=04.03.2026&amp;dst=100014&amp;field=134" TargetMode = "External"/><Relationship Id="rId1022" Type="http://schemas.openxmlformats.org/officeDocument/2006/relationships/hyperlink" Target="https://login.consultant.ru/link/?req=doc&amp;base=LAW&amp;n=527094&amp;date=04.03.2026&amp;dst=12583&amp;field=134" TargetMode = "External"/><Relationship Id="rId1023" Type="http://schemas.openxmlformats.org/officeDocument/2006/relationships/hyperlink" Target="https://login.consultant.ru/link/?req=doc&amp;base=LAW&amp;n=527094&amp;date=04.03.2026&amp;dst=103032&amp;field=134" TargetMode = "External"/><Relationship Id="rId1024" Type="http://schemas.openxmlformats.org/officeDocument/2006/relationships/hyperlink" Target="https://login.consultant.ru/link/?req=doc&amp;base=LAW&amp;n=372885&amp;date=04.03.2026&amp;dst=100015&amp;field=134" TargetMode = "External"/><Relationship Id="rId1025" Type="http://schemas.openxmlformats.org/officeDocument/2006/relationships/image" Target="media/image4.wmf"/><Relationship Id="rId1026" Type="http://schemas.openxmlformats.org/officeDocument/2006/relationships/hyperlink" Target="https://login.consultant.ru/link/?req=doc&amp;base=LAW&amp;n=527094&amp;date=04.03.2026&amp;dst=10978&amp;field=134" TargetMode = "External"/><Relationship Id="rId1027" Type="http://schemas.openxmlformats.org/officeDocument/2006/relationships/hyperlink" Target="https://login.consultant.ru/link/?req=doc&amp;base=LAW&amp;n=527094&amp;date=04.03.2026&amp;dst=10978&amp;field=134" TargetMode = "External"/><Relationship Id="rId1028" Type="http://schemas.openxmlformats.org/officeDocument/2006/relationships/hyperlink" Target="https://login.consultant.ru/link/?req=doc&amp;base=LAW&amp;n=527094&amp;date=04.03.2026&amp;dst=103032&amp;field=134" TargetMode = "External"/><Relationship Id="rId1029" Type="http://schemas.openxmlformats.org/officeDocument/2006/relationships/hyperlink" Target="https://login.consultant.ru/link/?req=doc&amp;base=LAW&amp;n=372885&amp;date=04.03.2026&amp;dst=100017&amp;field=134" TargetMode = "External"/><Relationship Id="rId1030" Type="http://schemas.openxmlformats.org/officeDocument/2006/relationships/hyperlink" Target="https://login.consultant.ru/link/?req=doc&amp;base=LAW&amp;n=527094&amp;date=04.03.2026&amp;dst=11295&amp;field=134" TargetMode = "External"/><Relationship Id="rId1031" Type="http://schemas.openxmlformats.org/officeDocument/2006/relationships/hyperlink" Target="https://login.consultant.ru/link/?req=doc&amp;base=LAW&amp;n=527094&amp;date=04.03.2026&amp;dst=10957&amp;field=134" TargetMode = "External"/><Relationship Id="rId1032" Type="http://schemas.openxmlformats.org/officeDocument/2006/relationships/hyperlink" Target="https://login.consultant.ru/link/?req=doc&amp;base=LAW&amp;n=435811&amp;date=04.03.2026&amp;dst=100019&amp;field=134" TargetMode = "External"/><Relationship Id="rId1033" Type="http://schemas.openxmlformats.org/officeDocument/2006/relationships/hyperlink" Target="https://login.consultant.ru/link/?req=doc&amp;base=LAW&amp;n=527094&amp;date=04.03.2026&amp;dst=12582&amp;field=134" TargetMode = "External"/><Relationship Id="rId1034" Type="http://schemas.openxmlformats.org/officeDocument/2006/relationships/hyperlink" Target="https://login.consultant.ru/link/?req=doc&amp;base=LAW&amp;n=193997&amp;date=04.03.2026&amp;dst=100029&amp;field=134" TargetMode = "External"/><Relationship Id="rId1035" Type="http://schemas.openxmlformats.org/officeDocument/2006/relationships/hyperlink" Target="https://login.consultant.ru/link/?req=doc&amp;base=LAW&amp;n=372885&amp;date=04.03.2026&amp;dst=100018&amp;field=134" TargetMode = "External"/><Relationship Id="rId1036" Type="http://schemas.openxmlformats.org/officeDocument/2006/relationships/hyperlink" Target="https://login.consultant.ru/link/?req=doc&amp;base=LAW&amp;n=372885&amp;date=04.03.2026&amp;dst=100024&amp;field=134" TargetMode = "External"/><Relationship Id="rId1037" Type="http://schemas.openxmlformats.org/officeDocument/2006/relationships/hyperlink" Target="https://login.consultant.ru/link/?req=doc&amp;base=LAW&amp;n=527094&amp;date=04.03.2026&amp;dst=12582&amp;field=134" TargetMode = "External"/><Relationship Id="rId1038" Type="http://schemas.openxmlformats.org/officeDocument/2006/relationships/hyperlink" Target="https://login.consultant.ru/link/?req=doc&amp;base=LAW&amp;n=527094&amp;date=04.03.2026&amp;dst=12582&amp;field=134" TargetMode = "External"/><Relationship Id="rId1039" Type="http://schemas.openxmlformats.org/officeDocument/2006/relationships/hyperlink" Target="https://login.consultant.ru/link/?req=doc&amp;base=LAW&amp;n=372885&amp;date=04.03.2026&amp;dst=100030&amp;field=134" TargetMode = "External"/><Relationship Id="rId1040" Type="http://schemas.openxmlformats.org/officeDocument/2006/relationships/hyperlink" Target="https://login.consultant.ru/link/?req=doc&amp;base=LAW&amp;n=527094&amp;date=04.03.2026&amp;dst=12582&amp;field=134" TargetMode = "External"/><Relationship Id="rId1041" Type="http://schemas.openxmlformats.org/officeDocument/2006/relationships/hyperlink" Target="https://login.consultant.ru/link/?req=doc&amp;base=LAW&amp;n=527094&amp;date=04.03.2026&amp;dst=12582&amp;field=134" TargetMode = "External"/><Relationship Id="rId1042" Type="http://schemas.openxmlformats.org/officeDocument/2006/relationships/hyperlink" Target="https://login.consultant.ru/link/?req=doc&amp;base=LAW&amp;n=372885&amp;date=04.03.2026&amp;dst=100036&amp;field=134" TargetMode = "External"/><Relationship Id="rId1043" Type="http://schemas.openxmlformats.org/officeDocument/2006/relationships/hyperlink" Target="https://login.consultant.ru/link/?req=doc&amp;base=LAW&amp;n=527094&amp;date=04.03.2026&amp;dst=15341&amp;field=134" TargetMode = "External"/><Relationship Id="rId1044" Type="http://schemas.openxmlformats.org/officeDocument/2006/relationships/hyperlink" Target="https://login.consultant.ru/link/?req=doc&amp;base=LAW&amp;n=527094&amp;date=04.03.2026&amp;dst=12579&amp;field=134" TargetMode = "External"/><Relationship Id="rId1045" Type="http://schemas.openxmlformats.org/officeDocument/2006/relationships/hyperlink" Target="https://login.consultant.ru/link/?req=doc&amp;base=LAW&amp;n=527094&amp;date=04.03.2026&amp;dst=12580&amp;field=134" TargetMode = "External"/><Relationship Id="rId1046" Type="http://schemas.openxmlformats.org/officeDocument/2006/relationships/hyperlink" Target="https://login.consultant.ru/link/?req=doc&amp;base=LAW&amp;n=193997&amp;date=04.03.2026&amp;dst=100037&amp;field=134" TargetMode = "External"/><Relationship Id="rId1047" Type="http://schemas.openxmlformats.org/officeDocument/2006/relationships/hyperlink" Target="https://login.consultant.ru/link/?req=doc&amp;base=LAW&amp;n=322594&amp;date=04.03.2026&amp;dst=100029&amp;field=134" TargetMode = "External"/><Relationship Id="rId1048" Type="http://schemas.openxmlformats.org/officeDocument/2006/relationships/hyperlink" Target="https://login.consultant.ru/link/?req=doc&amp;base=LAW&amp;n=372885&amp;date=04.03.2026&amp;dst=100042&amp;field=134" TargetMode = "External"/><Relationship Id="rId1049" Type="http://schemas.openxmlformats.org/officeDocument/2006/relationships/hyperlink" Target="https://login.consultant.ru/link/?req=doc&amp;base=LAW&amp;n=520020&amp;date=04.03.2026&amp;dst=101855&amp;field=134" TargetMode = "External"/><Relationship Id="rId1050" Type="http://schemas.openxmlformats.org/officeDocument/2006/relationships/hyperlink" Target="https://login.consultant.ru/link/?req=doc&amp;base=LAW&amp;n=464781&amp;date=04.03.2026&amp;dst=100024&amp;field=134" TargetMode = "External"/><Relationship Id="rId1051" Type="http://schemas.openxmlformats.org/officeDocument/2006/relationships/hyperlink" Target="https://login.consultant.ru/link/?req=doc&amp;base=LAW&amp;n=520020&amp;date=04.03.2026&amp;dst=100067&amp;field=134" TargetMode = "External"/><Relationship Id="rId1052" Type="http://schemas.openxmlformats.org/officeDocument/2006/relationships/hyperlink" Target="https://login.consultant.ru/link/?req=doc&amp;base=LAW&amp;n=193997&amp;date=04.03.2026&amp;dst=100039&amp;field=134" TargetMode = "External"/><Relationship Id="rId1053" Type="http://schemas.openxmlformats.org/officeDocument/2006/relationships/hyperlink" Target="https://login.consultant.ru/link/?req=doc&amp;base=LAW&amp;n=435811&amp;date=04.03.2026&amp;dst=100025&amp;field=134" TargetMode = "External"/><Relationship Id="rId1054" Type="http://schemas.openxmlformats.org/officeDocument/2006/relationships/hyperlink" Target="https://login.consultant.ru/link/?req=doc&amp;base=LAW&amp;n=527094&amp;date=04.03.2026&amp;dst=11004&amp;field=134" TargetMode = "External"/><Relationship Id="rId1055" Type="http://schemas.openxmlformats.org/officeDocument/2006/relationships/hyperlink" Target="https://login.consultant.ru/link/?req=doc&amp;base=LAW&amp;n=193997&amp;date=04.03.2026&amp;dst=100040&amp;field=134" TargetMode = "External"/><Relationship Id="rId1056" Type="http://schemas.openxmlformats.org/officeDocument/2006/relationships/hyperlink" Target="https://login.consultant.ru/link/?req=doc&amp;base=LAW&amp;n=193997&amp;date=04.03.2026&amp;dst=100050&amp;field=134" TargetMode = "External"/><Relationship Id="rId1057" Type="http://schemas.openxmlformats.org/officeDocument/2006/relationships/hyperlink" Target="https://login.consultant.ru/link/?req=doc&amp;base=LAW&amp;n=310891&amp;date=04.03.2026&amp;dst=100088&amp;field=134" TargetMode = "External"/><Relationship Id="rId1058" Type="http://schemas.openxmlformats.org/officeDocument/2006/relationships/hyperlink" Target="https://login.consultant.ru/link/?req=doc&amp;base=LAW&amp;n=527094&amp;date=04.03.2026&amp;dst=101834&amp;field=134" TargetMode = "External"/><Relationship Id="rId1059" Type="http://schemas.openxmlformats.org/officeDocument/2006/relationships/hyperlink" Target="https://login.consultant.ru/link/?req=doc&amp;base=LAW&amp;n=527094&amp;date=04.03.2026&amp;dst=101069&amp;field=134" TargetMode = "External"/><Relationship Id="rId1060" Type="http://schemas.openxmlformats.org/officeDocument/2006/relationships/hyperlink" Target="https://login.consultant.ru/link/?req=doc&amp;base=LAW&amp;n=372885&amp;date=04.03.2026&amp;dst=100047&amp;field=134" TargetMode = "External"/><Relationship Id="rId1061" Type="http://schemas.openxmlformats.org/officeDocument/2006/relationships/hyperlink" Target="https://login.consultant.ru/link/?req=doc&amp;base=LAW&amp;n=494382&amp;date=04.03.2026&amp;dst=100022&amp;field=134" TargetMode = "External"/><Relationship Id="rId1062" Type="http://schemas.openxmlformats.org/officeDocument/2006/relationships/hyperlink" Target="https://login.consultant.ru/link/?req=doc&amp;base=LAW&amp;n=291202&amp;date=04.03.2026&amp;dst=100012&amp;field=134" TargetMode = "External"/><Relationship Id="rId1063" Type="http://schemas.openxmlformats.org/officeDocument/2006/relationships/hyperlink" Target="https://login.consultant.ru/link/?req=doc&amp;base=LAW&amp;n=527094&amp;date=04.03.2026&amp;dst=14124&amp;field=134" TargetMode = "External"/><Relationship Id="rId1064" Type="http://schemas.openxmlformats.org/officeDocument/2006/relationships/hyperlink" Target="https://login.consultant.ru/link/?req=doc&amp;base=LAW&amp;n=377265&amp;date=04.03.2026&amp;dst=100014&amp;field=134" TargetMode = "External"/><Relationship Id="rId1065" Type="http://schemas.openxmlformats.org/officeDocument/2006/relationships/hyperlink" Target="https://login.consultant.ru/link/?req=doc&amp;base=LAW&amp;n=494382&amp;date=04.03.2026&amp;dst=100973&amp;field=134" TargetMode = "External"/><Relationship Id="rId1066" Type="http://schemas.openxmlformats.org/officeDocument/2006/relationships/hyperlink" Target="https://login.consultant.ru/link/?req=doc&amp;base=LAW&amp;n=314415&amp;date=04.03.2026&amp;dst=100050&amp;field=134" TargetMode = "External"/><Relationship Id="rId1067" Type="http://schemas.openxmlformats.org/officeDocument/2006/relationships/hyperlink" Target="https://login.consultant.ru/link/?req=doc&amp;base=LAW&amp;n=314415&amp;date=04.03.2026&amp;dst=100051&amp;field=134" TargetMode = "External"/><Relationship Id="rId1068" Type="http://schemas.openxmlformats.org/officeDocument/2006/relationships/hyperlink" Target="https://login.consultant.ru/link/?req=doc&amp;base=LAW&amp;n=520126&amp;date=04.03.2026&amp;dst=100014&amp;field=134" TargetMode = "External"/><Relationship Id="rId1069" Type="http://schemas.openxmlformats.org/officeDocument/2006/relationships/hyperlink" Target="https://login.consultant.ru/link/?req=doc&amp;base=LAW&amp;n=193997&amp;date=04.03.2026&amp;dst=100054&amp;field=134" TargetMode = "External"/><Relationship Id="rId1070" Type="http://schemas.openxmlformats.org/officeDocument/2006/relationships/hyperlink" Target="https://login.consultant.ru/link/?req=doc&amp;base=LAW&amp;n=411168&amp;date=04.03.2026&amp;dst=100017&amp;field=134" TargetMode = "External"/><Relationship Id="rId1071" Type="http://schemas.openxmlformats.org/officeDocument/2006/relationships/hyperlink" Target="https://login.consultant.ru/link/?req=doc&amp;base=LAW&amp;n=291202&amp;date=04.03.2026&amp;dst=100013&amp;field=134" TargetMode = "External"/><Relationship Id="rId1072" Type="http://schemas.openxmlformats.org/officeDocument/2006/relationships/hyperlink" Target="https://login.consultant.ru/link/?req=doc&amp;base=LAW&amp;n=193997&amp;date=04.03.2026&amp;dst=100060&amp;field=134" TargetMode = "External"/><Relationship Id="rId1073" Type="http://schemas.openxmlformats.org/officeDocument/2006/relationships/hyperlink" Target="https://login.consultant.ru/link/?req=doc&amp;base=LAW&amp;n=495154&amp;date=04.03.2026&amp;dst=100040&amp;field=134" TargetMode = "External"/><Relationship Id="rId1074" Type="http://schemas.openxmlformats.org/officeDocument/2006/relationships/hyperlink" Target="https://login.consultant.ru/link/?req=doc&amp;base=LAW&amp;n=193997&amp;date=04.03.2026&amp;dst=100061&amp;field=134" TargetMode = "External"/><Relationship Id="rId1075" Type="http://schemas.openxmlformats.org/officeDocument/2006/relationships/hyperlink" Target="https://login.consultant.ru/link/?req=doc&amp;base=LAW&amp;n=193997&amp;date=04.03.2026&amp;dst=100062&amp;field=134" TargetMode = "External"/><Relationship Id="rId1076" Type="http://schemas.openxmlformats.org/officeDocument/2006/relationships/hyperlink" Target="https://login.consultant.ru/link/?req=doc&amp;base=LAW&amp;n=372885&amp;date=04.03.2026&amp;dst=100052&amp;field=134" TargetMode = "External"/><Relationship Id="rId1077" Type="http://schemas.openxmlformats.org/officeDocument/2006/relationships/hyperlink" Target="https://login.consultant.ru/link/?req=doc&amp;base=LAW&amp;n=372885&amp;date=04.03.2026&amp;dst=100054&amp;field=134" TargetMode = "External"/><Relationship Id="rId1078" Type="http://schemas.openxmlformats.org/officeDocument/2006/relationships/hyperlink" Target="https://login.consultant.ru/link/?req=doc&amp;base=LAW&amp;n=435811&amp;date=04.03.2026&amp;dst=100027&amp;field=134" TargetMode = "External"/><Relationship Id="rId1079" Type="http://schemas.openxmlformats.org/officeDocument/2006/relationships/hyperlink" Target="https://login.consultant.ru/link/?req=doc&amp;base=LAW&amp;n=520116&amp;date=04.03.2026&amp;dst=100067&amp;field=134" TargetMode = "External"/><Relationship Id="rId1080" Type="http://schemas.openxmlformats.org/officeDocument/2006/relationships/hyperlink" Target="https://login.consultant.ru/link/?req=doc&amp;base=LAW&amp;n=193997&amp;date=04.03.2026&amp;dst=100073&amp;field=134" TargetMode = "External"/><Relationship Id="rId1081" Type="http://schemas.openxmlformats.org/officeDocument/2006/relationships/hyperlink" Target="https://login.consultant.ru/link/?req=doc&amp;base=LAW&amp;n=463777&amp;date=04.03.2026&amp;dst=100023&amp;field=134" TargetMode = "External"/><Relationship Id="rId1082" Type="http://schemas.openxmlformats.org/officeDocument/2006/relationships/hyperlink" Target="https://login.consultant.ru/link/?req=doc&amp;base=LAW&amp;n=391811&amp;date=04.03.2026&amp;dst=100023&amp;field=134" TargetMode = "External"/><Relationship Id="rId1083" Type="http://schemas.openxmlformats.org/officeDocument/2006/relationships/hyperlink" Target="https://login.consultant.ru/link/?req=doc&amp;base=LAW&amp;n=372885&amp;date=04.03.2026&amp;dst=100055&amp;field=134" TargetMode = "External"/><Relationship Id="rId1084" Type="http://schemas.openxmlformats.org/officeDocument/2006/relationships/hyperlink" Target="https://login.consultant.ru/link/?req=doc&amp;base=LAW&amp;n=520116&amp;date=04.03.2026&amp;dst=100069&amp;field=134" TargetMode = "External"/><Relationship Id="rId1085" Type="http://schemas.openxmlformats.org/officeDocument/2006/relationships/hyperlink" Target="https://login.consultant.ru/link/?req=doc&amp;base=LAW&amp;n=317561&amp;date=04.03.2026&amp;dst=100010&amp;field=134" TargetMode = "External"/><Relationship Id="rId1086" Type="http://schemas.openxmlformats.org/officeDocument/2006/relationships/hyperlink" Target="https://login.consultant.ru/link/?req=doc&amp;base=LAW&amp;n=515905&amp;date=04.03.2026&amp;dst=100087&amp;field=134" TargetMode = "External"/><Relationship Id="rId1087" Type="http://schemas.openxmlformats.org/officeDocument/2006/relationships/hyperlink" Target="https://login.consultant.ru/link/?req=doc&amp;base=LAW&amp;n=193997&amp;date=04.03.2026&amp;dst=100088&amp;field=134" TargetMode = "External"/><Relationship Id="rId1088" Type="http://schemas.openxmlformats.org/officeDocument/2006/relationships/hyperlink" Target="https://login.consultant.ru/link/?req=doc&amp;base=LAW&amp;n=193997&amp;date=04.03.2026&amp;dst=100091&amp;field=134" TargetMode = "External"/><Relationship Id="rId1089" Type="http://schemas.openxmlformats.org/officeDocument/2006/relationships/hyperlink" Target="https://login.consultant.ru/link/?req=doc&amp;base=LAW&amp;n=193997&amp;date=04.03.2026&amp;dst=100093&amp;field=134" TargetMode = "External"/><Relationship Id="rId1090" Type="http://schemas.openxmlformats.org/officeDocument/2006/relationships/hyperlink" Target="https://login.consultant.ru/link/?req=doc&amp;base=LAW&amp;n=193997&amp;date=04.03.2026&amp;dst=100095&amp;field=134" TargetMode = "External"/><Relationship Id="rId1091" Type="http://schemas.openxmlformats.org/officeDocument/2006/relationships/hyperlink" Target="https://login.consultant.ru/link/?req=doc&amp;base=LAW&amp;n=193997&amp;date=04.03.2026&amp;dst=100097&amp;field=134" TargetMode = "External"/><Relationship Id="rId1092" Type="http://schemas.openxmlformats.org/officeDocument/2006/relationships/hyperlink" Target="https://login.consultant.ru/link/?req=doc&amp;base=LAW&amp;n=479481&amp;date=04.03.2026&amp;dst=100388&amp;field=134" TargetMode = "External"/><Relationship Id="rId1093" Type="http://schemas.openxmlformats.org/officeDocument/2006/relationships/hyperlink" Target="https://login.consultant.ru/link/?req=doc&amp;base=LAW&amp;n=520281&amp;date=04.03.2026&amp;dst=100074&amp;field=134" TargetMode = "External"/><Relationship Id="rId1094" Type="http://schemas.openxmlformats.org/officeDocument/2006/relationships/hyperlink" Target="https://login.consultant.ru/link/?req=doc&amp;base=LAW&amp;n=193997&amp;date=04.03.2026&amp;dst=100100&amp;field=134" TargetMode = "External"/><Relationship Id="rId1095" Type="http://schemas.openxmlformats.org/officeDocument/2006/relationships/hyperlink" Target="https://login.consultant.ru/link/?req=doc&amp;base=LAW&amp;n=193997&amp;date=04.03.2026&amp;dst=100102&amp;field=134" TargetMode = "External"/><Relationship Id="rId1096" Type="http://schemas.openxmlformats.org/officeDocument/2006/relationships/hyperlink" Target="https://login.consultant.ru/link/?req=doc&amp;base=LAW&amp;n=464781&amp;date=04.03.2026&amp;dst=100025&amp;field=134" TargetMode = "External"/><Relationship Id="rId1097" Type="http://schemas.openxmlformats.org/officeDocument/2006/relationships/hyperlink" Target="https://login.consultant.ru/link/?req=doc&amp;base=LAW&amp;n=372885&amp;date=04.03.2026&amp;dst=100057&amp;field=134" TargetMode = "External"/><Relationship Id="rId1098" Type="http://schemas.openxmlformats.org/officeDocument/2006/relationships/hyperlink" Target="https://login.consultant.ru/link/?req=doc&amp;base=LAW&amp;n=390207&amp;date=04.03.2026&amp;dst=100003&amp;field=134" TargetMode = "External"/><Relationship Id="rId1099" Type="http://schemas.openxmlformats.org/officeDocument/2006/relationships/hyperlink" Target="https://login.consultant.ru/link/?req=doc&amp;base=LAW&amp;n=520116&amp;date=04.03.2026&amp;dst=100071&amp;field=134" TargetMode = "External"/><Relationship Id="rId1100" Type="http://schemas.openxmlformats.org/officeDocument/2006/relationships/hyperlink" Target="https://login.consultant.ru/link/?req=doc&amp;base=LAW&amp;n=391811&amp;date=04.03.2026&amp;dst=100023&amp;field=134" TargetMode = "External"/><Relationship Id="rId1101" Type="http://schemas.openxmlformats.org/officeDocument/2006/relationships/hyperlink" Target="https://login.consultant.ru/link/?req=doc&amp;base=LAW&amp;n=527094&amp;date=04.03.2026&amp;dst=101069&amp;field=134" TargetMode = "External"/><Relationship Id="rId1102" Type="http://schemas.openxmlformats.org/officeDocument/2006/relationships/hyperlink" Target="https://login.consultant.ru/link/?req=doc&amp;base=LAW&amp;n=527094&amp;date=04.03.2026&amp;dst=19796&amp;field=134" TargetMode = "External"/><Relationship Id="rId1103" Type="http://schemas.openxmlformats.org/officeDocument/2006/relationships/hyperlink" Target="https://login.consultant.ru/link/?req=doc&amp;base=LAW&amp;n=520116&amp;date=04.03.2026&amp;dst=100072&amp;field=134" TargetMode = "External"/><Relationship Id="rId1104" Type="http://schemas.openxmlformats.org/officeDocument/2006/relationships/hyperlink" Target="https://login.consultant.ru/link/?req=doc&amp;base=LAW&amp;n=520116&amp;date=04.03.2026&amp;dst=100073&amp;field=134" TargetMode = "External"/><Relationship Id="rId1105" Type="http://schemas.openxmlformats.org/officeDocument/2006/relationships/hyperlink" Target="https://login.consultant.ru/link/?req=doc&amp;base=LAW&amp;n=310891&amp;date=04.03.2026&amp;dst=100136&amp;field=134" TargetMode = "External"/><Relationship Id="rId1106" Type="http://schemas.openxmlformats.org/officeDocument/2006/relationships/hyperlink" Target="https://login.consultant.ru/link/?req=doc&amp;base=LAW&amp;n=527094&amp;date=04.03.2026&amp;dst=10970&amp;field=134" TargetMode = "External"/><Relationship Id="rId1107" Type="http://schemas.openxmlformats.org/officeDocument/2006/relationships/hyperlink" Target="https://login.consultant.ru/link/?req=doc&amp;base=LAW&amp;n=527094&amp;date=04.03.2026&amp;dst=10970&amp;field=134" TargetMode = "External"/><Relationship Id="rId1108" Type="http://schemas.openxmlformats.org/officeDocument/2006/relationships/hyperlink" Target="https://login.consultant.ru/link/?req=doc&amp;base=LAW&amp;n=527094&amp;date=04.03.2026&amp;dst=10967&amp;field=134" TargetMode = "External"/><Relationship Id="rId1109" Type="http://schemas.openxmlformats.org/officeDocument/2006/relationships/hyperlink" Target="https://login.consultant.ru/link/?req=doc&amp;base=LAW&amp;n=527094&amp;date=04.03.2026&amp;dst=103032&amp;field=134" TargetMode = "External"/><Relationship Id="rId1110" Type="http://schemas.openxmlformats.org/officeDocument/2006/relationships/hyperlink" Target="https://login.consultant.ru/link/?req=doc&amp;base=LAW&amp;n=422224&amp;date=04.03.2026&amp;dst=100034&amp;field=134" TargetMode = "External"/><Relationship Id="rId1111" Type="http://schemas.openxmlformats.org/officeDocument/2006/relationships/hyperlink" Target="https://login.consultant.ru/link/?req=doc&amp;base=LAW&amp;n=193997&amp;date=04.03.2026&amp;dst=100104&amp;field=134" TargetMode = "External"/><Relationship Id="rId1112" Type="http://schemas.openxmlformats.org/officeDocument/2006/relationships/hyperlink" Target="https://login.consultant.ru/link/?req=doc&amp;base=LAW&amp;n=201396&amp;date=04.03.2026&amp;dst=100099&amp;field=134" TargetMode = "External"/><Relationship Id="rId1113" Type="http://schemas.openxmlformats.org/officeDocument/2006/relationships/hyperlink" Target="https://login.consultant.ru/link/?req=doc&amp;base=LAW&amp;n=482834&amp;date=04.03.2026&amp;dst=100062&amp;field=134" TargetMode = "External"/><Relationship Id="rId1114" Type="http://schemas.openxmlformats.org/officeDocument/2006/relationships/hyperlink" Target="https://login.consultant.ru/link/?req=doc&amp;base=LAW&amp;n=193997&amp;date=04.03.2026&amp;dst=100106&amp;field=134" TargetMode = "External"/><Relationship Id="rId1115" Type="http://schemas.openxmlformats.org/officeDocument/2006/relationships/hyperlink" Target="https://login.consultant.ru/link/?req=doc&amp;base=LAW&amp;n=520145&amp;date=04.03.2026&amp;dst=100198&amp;field=134" TargetMode = "External"/><Relationship Id="rId1116" Type="http://schemas.openxmlformats.org/officeDocument/2006/relationships/hyperlink" Target="https://login.consultant.ru/link/?req=doc&amp;base=LAW&amp;n=449260&amp;date=04.03.2026&amp;dst=100004&amp;field=134" TargetMode = "External"/><Relationship Id="rId1117" Type="http://schemas.openxmlformats.org/officeDocument/2006/relationships/hyperlink" Target="https://login.consultant.ru/link/?req=doc&amp;base=LAW&amp;n=527094&amp;date=04.03.2026&amp;dst=10970&amp;field=134" TargetMode = "External"/><Relationship Id="rId1118" Type="http://schemas.openxmlformats.org/officeDocument/2006/relationships/hyperlink" Target="https://login.consultant.ru/link/?req=doc&amp;base=LAW&amp;n=464781&amp;date=04.03.2026&amp;dst=100029&amp;field=134" TargetMode = "External"/><Relationship Id="rId1119" Type="http://schemas.openxmlformats.org/officeDocument/2006/relationships/hyperlink" Target="https://login.consultant.ru/link/?req=doc&amp;base=LAW&amp;n=520145&amp;date=04.03.2026&amp;dst=100025&amp;field=134" TargetMode = "External"/><Relationship Id="rId1120" Type="http://schemas.openxmlformats.org/officeDocument/2006/relationships/hyperlink" Target="https://login.consultant.ru/link/?req=doc&amp;base=LAW&amp;n=464781&amp;date=04.03.2026&amp;dst=100128&amp;field=134" TargetMode = "External"/><Relationship Id="rId1121" Type="http://schemas.openxmlformats.org/officeDocument/2006/relationships/hyperlink" Target="https://login.consultant.ru/link/?req=doc&amp;base=LAW&amp;n=464781&amp;date=04.03.2026&amp;dst=100031&amp;field=134" TargetMode = "External"/><Relationship Id="rId1122" Type="http://schemas.openxmlformats.org/officeDocument/2006/relationships/hyperlink" Target="https://login.consultant.ru/link/?req=doc&amp;base=LAW&amp;n=527094&amp;date=04.03.2026&amp;dst=101834&amp;field=134" TargetMode = "External"/><Relationship Id="rId1123" Type="http://schemas.openxmlformats.org/officeDocument/2006/relationships/hyperlink" Target="https://login.consultant.ru/link/?req=doc&amp;base=LAW&amp;n=464781&amp;date=04.03.2026&amp;dst=100032&amp;field=134" TargetMode = "External"/><Relationship Id="rId1124" Type="http://schemas.openxmlformats.org/officeDocument/2006/relationships/hyperlink" Target="https://login.consultant.ru/link/?req=doc&amp;base=LAW&amp;n=527094&amp;date=04.03.2026&amp;dst=101834&amp;field=134" TargetMode = "External"/><Relationship Id="rId1125" Type="http://schemas.openxmlformats.org/officeDocument/2006/relationships/hyperlink" Target="https://login.consultant.ru/link/?req=doc&amp;base=LAW&amp;n=464781&amp;date=04.03.2026&amp;dst=100034&amp;field=134" TargetMode = "External"/><Relationship Id="rId1126" Type="http://schemas.openxmlformats.org/officeDocument/2006/relationships/hyperlink" Target="https://login.consultant.ru/link/?req=doc&amp;base=LAW&amp;n=520145&amp;date=04.03.2026&amp;dst=100030&amp;field=134" TargetMode = "External"/><Relationship Id="rId1127" Type="http://schemas.openxmlformats.org/officeDocument/2006/relationships/hyperlink" Target="https://login.consultant.ru/link/?req=doc&amp;base=LAW&amp;n=527094&amp;date=04.03.2026" TargetMode = "External"/><Relationship Id="rId1128" Type="http://schemas.openxmlformats.org/officeDocument/2006/relationships/hyperlink" Target="https://login.consultant.ru/link/?req=doc&amp;base=LAW&amp;n=193997&amp;date=04.03.2026&amp;dst=100111&amp;field=134" TargetMode = "External"/><Relationship Id="rId1129" Type="http://schemas.openxmlformats.org/officeDocument/2006/relationships/hyperlink" Target="https://login.consultant.ru/link/?req=doc&amp;base=LAW&amp;n=193997&amp;date=04.03.2026&amp;dst=100113&amp;field=134" TargetMode = "External"/><Relationship Id="rId1130" Type="http://schemas.openxmlformats.org/officeDocument/2006/relationships/hyperlink" Target="https://login.consultant.ru/link/?req=doc&amp;base=LAW&amp;n=193997&amp;date=04.03.2026&amp;dst=100114&amp;field=134" TargetMode = "External"/><Relationship Id="rId1131" Type="http://schemas.openxmlformats.org/officeDocument/2006/relationships/hyperlink" Target="https://login.consultant.ru/link/?req=doc&amp;base=LAW&amp;n=193997&amp;date=04.03.2026&amp;dst=100117&amp;field=134" TargetMode = "External"/><Relationship Id="rId1132" Type="http://schemas.openxmlformats.org/officeDocument/2006/relationships/hyperlink" Target="https://login.consultant.ru/link/?req=doc&amp;base=LAW&amp;n=193997&amp;date=04.03.2026&amp;dst=100118&amp;field=134" TargetMode = "External"/><Relationship Id="rId1133" Type="http://schemas.openxmlformats.org/officeDocument/2006/relationships/hyperlink" Target="https://login.consultant.ru/link/?req=doc&amp;base=LAW&amp;n=435811&amp;date=04.03.2026&amp;dst=100031&amp;field=134" TargetMode = "External"/><Relationship Id="rId1134" Type="http://schemas.openxmlformats.org/officeDocument/2006/relationships/hyperlink" Target="https://login.consultant.ru/link/?req=doc&amp;base=LAW&amp;n=465399&amp;date=04.03.2026&amp;dst=100003&amp;field=134" TargetMode = "External"/><Relationship Id="rId1135" Type="http://schemas.openxmlformats.org/officeDocument/2006/relationships/hyperlink" Target="https://login.consultant.ru/link/?req=doc&amp;base=LAW&amp;n=372885&amp;date=04.03.2026&amp;dst=100066&amp;field=134" TargetMode = "External"/><Relationship Id="rId1136" Type="http://schemas.openxmlformats.org/officeDocument/2006/relationships/hyperlink" Target="https://login.consultant.ru/link/?req=doc&amp;base=LAW&amp;n=527094&amp;date=04.03.2026&amp;dst=10970&amp;field=134" TargetMode = "External"/><Relationship Id="rId1137" Type="http://schemas.openxmlformats.org/officeDocument/2006/relationships/hyperlink" Target="https://login.consultant.ru/link/?req=doc&amp;base=LAW&amp;n=435811&amp;date=04.03.2026&amp;dst=100032&amp;field=134" TargetMode = "External"/><Relationship Id="rId1138" Type="http://schemas.openxmlformats.org/officeDocument/2006/relationships/hyperlink" Target="https://login.consultant.ru/link/?req=doc&amp;base=LAW&amp;n=527094&amp;date=04.03.2026" TargetMode = "External"/><Relationship Id="rId1139" Type="http://schemas.openxmlformats.org/officeDocument/2006/relationships/hyperlink" Target="https://login.consultant.ru/link/?req=doc&amp;base=LAW&amp;n=520116&amp;date=04.03.2026&amp;dst=100075&amp;field=134" TargetMode = "External"/><Relationship Id="rId1140" Type="http://schemas.openxmlformats.org/officeDocument/2006/relationships/hyperlink" Target="https://login.consultant.ru/link/?req=doc&amp;base=LAW&amp;n=527094&amp;date=04.03.2026&amp;dst=19834&amp;field=134" TargetMode = "External"/><Relationship Id="rId1141" Type="http://schemas.openxmlformats.org/officeDocument/2006/relationships/hyperlink" Target="https://login.consultant.ru/link/?req=doc&amp;base=LAW&amp;n=391811&amp;date=04.03.2026&amp;dst=100023&amp;field=134" TargetMode = "External"/><Relationship Id="rId1142" Type="http://schemas.openxmlformats.org/officeDocument/2006/relationships/hyperlink" Target="https://login.consultant.ru/link/?req=doc&amp;base=LAW&amp;n=527094&amp;date=04.03.2026&amp;dst=101069&amp;field=134" TargetMode = "External"/><Relationship Id="rId1143" Type="http://schemas.openxmlformats.org/officeDocument/2006/relationships/hyperlink" Target="https://login.consultant.ru/link/?req=doc&amp;base=LAW&amp;n=527094&amp;date=04.03.2026&amp;dst=19796&amp;field=134" TargetMode = "External"/><Relationship Id="rId1144" Type="http://schemas.openxmlformats.org/officeDocument/2006/relationships/hyperlink" Target="https://login.consultant.ru/link/?req=doc&amp;base=LAW&amp;n=372885&amp;date=04.03.2026&amp;dst=100073&amp;field=134" TargetMode = "External"/><Relationship Id="rId1145" Type="http://schemas.openxmlformats.org/officeDocument/2006/relationships/hyperlink" Target="https://login.consultant.ru/link/?req=doc&amp;base=LAW&amp;n=520116&amp;date=04.03.2026&amp;dst=100082&amp;field=134" TargetMode = "External"/><Relationship Id="rId1146" Type="http://schemas.openxmlformats.org/officeDocument/2006/relationships/hyperlink" Target="https://login.consultant.ru/link/?req=doc&amp;base=LAW&amp;n=422017&amp;date=04.03.2026&amp;dst=100014&amp;field=134" TargetMode = "External"/><Relationship Id="rId1147" Type="http://schemas.openxmlformats.org/officeDocument/2006/relationships/hyperlink" Target="https://login.consultant.ru/link/?req=doc&amp;base=LAW&amp;n=422017&amp;date=04.03.2026&amp;dst=100014&amp;field=134" TargetMode = "External"/><Relationship Id="rId1148" Type="http://schemas.openxmlformats.org/officeDocument/2006/relationships/hyperlink" Target="https://login.consultant.ru/link/?req=doc&amp;base=LAW&amp;n=523214&amp;date=04.03.2026&amp;dst=70&amp;field=134" TargetMode = "External"/><Relationship Id="rId1149" Type="http://schemas.openxmlformats.org/officeDocument/2006/relationships/hyperlink" Target="https://login.consultant.ru/link/?req=doc&amp;base=LAW&amp;n=527094&amp;date=04.03.2026&amp;dst=21505&amp;field=134" TargetMode = "External"/><Relationship Id="rId1150" Type="http://schemas.openxmlformats.org/officeDocument/2006/relationships/hyperlink" Target="https://login.consultant.ru/link/?req=doc&amp;base=LAW&amp;n=520116&amp;date=04.03.2026&amp;dst=100083&amp;field=134" TargetMode = "External"/><Relationship Id="rId1151" Type="http://schemas.openxmlformats.org/officeDocument/2006/relationships/hyperlink" Target="https://login.consultant.ru/link/?req=doc&amp;base=LAW&amp;n=523214&amp;date=04.03.2026&amp;dst=27&amp;field=134" TargetMode = "External"/><Relationship Id="rId1152" Type="http://schemas.openxmlformats.org/officeDocument/2006/relationships/hyperlink" Target="https://login.consultant.ru/link/?req=doc&amp;base=LAW&amp;n=523214&amp;date=04.03.2026&amp;dst=100170&amp;field=134" TargetMode = "External"/><Relationship Id="rId1153" Type="http://schemas.openxmlformats.org/officeDocument/2006/relationships/hyperlink" Target="https://login.consultant.ru/link/?req=doc&amp;base=LAW&amp;n=431909&amp;date=04.03.2026&amp;dst=100016&amp;field=134" TargetMode = "External"/><Relationship Id="rId1154" Type="http://schemas.openxmlformats.org/officeDocument/2006/relationships/hyperlink" Target="https://login.consultant.ru/link/?req=doc&amp;base=LAW&amp;n=431909&amp;date=04.03.2026&amp;dst=100016&amp;field=134" TargetMode = "External"/><Relationship Id="rId1155" Type="http://schemas.openxmlformats.org/officeDocument/2006/relationships/hyperlink" Target="https://login.consultant.ru/link/?req=doc&amp;base=LAW&amp;n=518230&amp;date=04.03.2026&amp;dst=100119&amp;field=134" TargetMode = "External"/><Relationship Id="rId1156" Type="http://schemas.openxmlformats.org/officeDocument/2006/relationships/hyperlink" Target="https://login.consultant.ru/link/?req=doc&amp;base=LAW&amp;n=518230&amp;date=04.03.2026&amp;dst=100075&amp;field=134" TargetMode = "External"/><Relationship Id="rId1157" Type="http://schemas.openxmlformats.org/officeDocument/2006/relationships/hyperlink" Target="https://login.consultant.ru/link/?req=doc&amp;base=LAW&amp;n=518230&amp;date=04.03.2026&amp;dst=100322&amp;field=134" TargetMode = "External"/><Relationship Id="rId1158" Type="http://schemas.openxmlformats.org/officeDocument/2006/relationships/hyperlink" Target="https://login.consultant.ru/link/?req=doc&amp;base=LAW&amp;n=518230&amp;date=04.03.2026&amp;dst=100611&amp;field=134" TargetMode = "External"/><Relationship Id="rId1159" Type="http://schemas.openxmlformats.org/officeDocument/2006/relationships/hyperlink" Target="https://login.consultant.ru/link/?req=doc&amp;base=LAW&amp;n=518230&amp;date=04.03.2026&amp;dst=100614&amp;field=134" TargetMode = "External"/><Relationship Id="rId1160" Type="http://schemas.openxmlformats.org/officeDocument/2006/relationships/hyperlink" Target="https://login.consultant.ru/link/?req=doc&amp;base=LAW&amp;n=431909&amp;date=04.03.2026&amp;dst=100016&amp;field=134" TargetMode = "External"/><Relationship Id="rId1161" Type="http://schemas.openxmlformats.org/officeDocument/2006/relationships/hyperlink" Target="https://login.consultant.ru/link/?req=doc&amp;base=LAW&amp;n=518230&amp;date=04.03.2026&amp;dst=100624&amp;field=134" TargetMode = "External"/><Relationship Id="rId1162" Type="http://schemas.openxmlformats.org/officeDocument/2006/relationships/hyperlink" Target="https://login.consultant.ru/link/?req=doc&amp;base=LAW&amp;n=518228&amp;date=04.03.2026&amp;dst=100012&amp;field=134" TargetMode = "External"/><Relationship Id="rId1163" Type="http://schemas.openxmlformats.org/officeDocument/2006/relationships/hyperlink" Target="https://login.consultant.ru/link/?req=doc&amp;base=LAW&amp;n=471464&amp;date=04.03.2026&amp;dst=100003&amp;field=134" TargetMode = "External"/><Relationship Id="rId1164" Type="http://schemas.openxmlformats.org/officeDocument/2006/relationships/hyperlink" Target="https://login.consultant.ru/link/?req=doc&amp;base=LAW&amp;n=518230&amp;date=04.03.2026&amp;dst=100467&amp;field=134" TargetMode = "External"/><Relationship Id="rId1165" Type="http://schemas.openxmlformats.org/officeDocument/2006/relationships/hyperlink" Target="https://login.consultant.ru/link/?req=doc&amp;base=LAW&amp;n=518230&amp;date=04.03.2026&amp;dst=100470&amp;field=134" TargetMode = "External"/><Relationship Id="rId1166" Type="http://schemas.openxmlformats.org/officeDocument/2006/relationships/hyperlink" Target="https://login.consultant.ru/link/?req=doc&amp;base=LAW&amp;n=471464&amp;date=04.03.2026&amp;dst=100011&amp;field=134" TargetMode = "External"/><Relationship Id="rId1167" Type="http://schemas.openxmlformats.org/officeDocument/2006/relationships/hyperlink" Target="https://login.consultant.ru/link/?req=doc&amp;base=LAW&amp;n=422222&amp;date=04.03.2026&amp;dst=100098&amp;field=134" TargetMode = "External"/><Relationship Id="rId1168" Type="http://schemas.openxmlformats.org/officeDocument/2006/relationships/hyperlink" Target="https://login.consultant.ru/link/?req=doc&amp;base=LAW&amp;n=99661&amp;date=04.03.2026&amp;dst=100006&amp;field=134" TargetMode = "External"/><Relationship Id="rId1169" Type="http://schemas.openxmlformats.org/officeDocument/2006/relationships/hyperlink" Target="https://login.consultant.ru/link/?req=doc&amp;base=LAW&amp;n=520116&amp;date=04.03.2026&amp;dst=100086&amp;field=134" TargetMode = "External"/><Relationship Id="rId1170" Type="http://schemas.openxmlformats.org/officeDocument/2006/relationships/hyperlink" Target="https://login.consultant.ru/link/?req=doc&amp;base=LAW&amp;n=520116&amp;date=04.03.2026&amp;dst=100087&amp;field=134" TargetMode = "External"/><Relationship Id="rId1171" Type="http://schemas.openxmlformats.org/officeDocument/2006/relationships/hyperlink" Target="https://login.consultant.ru/link/?req=doc&amp;base=LAW&amp;n=422221&amp;date=04.03.2026&amp;dst=100160&amp;field=134" TargetMode = "External"/><Relationship Id="rId1172" Type="http://schemas.openxmlformats.org/officeDocument/2006/relationships/hyperlink" Target="https://login.consultant.ru/link/?req=doc&amp;base=LAW&amp;n=464265&amp;date=04.03.2026&amp;dst=100238&amp;field=134" TargetMode = "External"/><Relationship Id="rId1173" Type="http://schemas.openxmlformats.org/officeDocument/2006/relationships/hyperlink" Target="https://login.consultant.ru/link/?req=doc&amp;base=LAW&amp;n=520116&amp;date=04.03.2026&amp;dst=100090&amp;field=134" TargetMode = "External"/><Relationship Id="rId1174" Type="http://schemas.openxmlformats.org/officeDocument/2006/relationships/hyperlink" Target="https://login.consultant.ru/link/?req=doc&amp;base=LAW&amp;n=422221&amp;date=04.03.2026&amp;dst=100161&amp;field=134" TargetMode = "External"/><Relationship Id="rId1175" Type="http://schemas.openxmlformats.org/officeDocument/2006/relationships/hyperlink" Target="https://login.consultant.ru/link/?req=doc&amp;base=LAW&amp;n=201315&amp;date=04.03.2026&amp;dst=100380&amp;field=134" TargetMode = "External"/><Relationship Id="rId1176" Type="http://schemas.openxmlformats.org/officeDocument/2006/relationships/hyperlink" Target="https://login.consultant.ru/link/?req=doc&amp;base=LAW&amp;n=464265&amp;date=04.03.2026&amp;dst=100239&amp;field=134" TargetMode = "External"/><Relationship Id="rId1177" Type="http://schemas.openxmlformats.org/officeDocument/2006/relationships/hyperlink" Target="https://login.consultant.ru/link/?req=doc&amp;base=LAW&amp;n=121774&amp;date=04.03.2026&amp;dst=100176&amp;field=134" TargetMode = "External"/><Relationship Id="rId1178" Type="http://schemas.openxmlformats.org/officeDocument/2006/relationships/hyperlink" Target="https://login.consultant.ru/link/?req=doc&amp;base=LAW&amp;n=520116&amp;date=04.03.2026&amp;dst=100092&amp;field=134" TargetMode = "External"/><Relationship Id="rId1179" Type="http://schemas.openxmlformats.org/officeDocument/2006/relationships/hyperlink" Target="https://login.consultant.ru/link/?req=doc&amp;base=LAW&amp;n=508490&amp;date=04.03.2026&amp;dst=475&amp;field=134" TargetMode = "External"/><Relationship Id="rId1180" Type="http://schemas.openxmlformats.org/officeDocument/2006/relationships/hyperlink" Target="https://login.consultant.ru/link/?req=doc&amp;base=LAW&amp;n=412739&amp;date=04.03.2026&amp;dst=100016&amp;field=134" TargetMode = "External"/><Relationship Id="rId1181" Type="http://schemas.openxmlformats.org/officeDocument/2006/relationships/hyperlink" Target="https://login.consultant.ru/link/?req=doc&amp;base=LAW&amp;n=520116&amp;date=04.03.2026&amp;dst=100093&amp;field=134" TargetMode = "External"/><Relationship Id="rId1182" Type="http://schemas.openxmlformats.org/officeDocument/2006/relationships/hyperlink" Target="https://login.consultant.ru/link/?req=doc&amp;base=LAW&amp;n=520116&amp;date=04.03.2026&amp;dst=100094&amp;field=134" TargetMode = "External"/><Relationship Id="rId1183" Type="http://schemas.openxmlformats.org/officeDocument/2006/relationships/hyperlink" Target="https://login.consultant.ru/link/?req=doc&amp;base=LAW&amp;n=520116&amp;date=04.03.2026&amp;dst=100096&amp;field=134" TargetMode = "External"/><Relationship Id="rId1184" Type="http://schemas.openxmlformats.org/officeDocument/2006/relationships/hyperlink" Target="https://login.consultant.ru/link/?req=doc&amp;base=LAW&amp;n=520116&amp;date=04.03.2026&amp;dst=100097&amp;field=134" TargetMode = "External"/><Relationship Id="rId1185" Type="http://schemas.openxmlformats.org/officeDocument/2006/relationships/hyperlink" Target="https://login.consultant.ru/link/?req=doc&amp;base=LAW&amp;n=121774&amp;date=04.03.2026&amp;dst=100177&amp;field=134" TargetMode = "External"/><Relationship Id="rId1186" Type="http://schemas.openxmlformats.org/officeDocument/2006/relationships/hyperlink" Target="https://login.consultant.ru/link/?req=doc&amp;base=LAW&amp;n=121774&amp;date=04.03.2026&amp;dst=100183&amp;field=134" TargetMode = "External"/><Relationship Id="rId1187" Type="http://schemas.openxmlformats.org/officeDocument/2006/relationships/hyperlink" Target="https://login.consultant.ru/link/?req=doc&amp;base=LAW&amp;n=508490&amp;date=04.03.2026&amp;dst=101017&amp;field=134" TargetMode = "External"/><Relationship Id="rId1188" Type="http://schemas.openxmlformats.org/officeDocument/2006/relationships/hyperlink" Target="https://login.consultant.ru/link/?req=doc&amp;base=LAW&amp;n=121774&amp;date=04.03.2026&amp;dst=100185&amp;field=134" TargetMode = "External"/><Relationship Id="rId1189" Type="http://schemas.openxmlformats.org/officeDocument/2006/relationships/hyperlink" Target="https://login.consultant.ru/link/?req=doc&amp;base=LAW&amp;n=422221&amp;date=04.03.2026&amp;dst=100162&amp;field=134" TargetMode = "External"/><Relationship Id="rId1190" Type="http://schemas.openxmlformats.org/officeDocument/2006/relationships/hyperlink" Target="https://login.consultant.ru/link/?req=doc&amp;base=LAW&amp;n=201315&amp;date=04.03.2026&amp;dst=100381&amp;field=134" TargetMode = "External"/><Relationship Id="rId1191" Type="http://schemas.openxmlformats.org/officeDocument/2006/relationships/hyperlink" Target="https://login.consultant.ru/link/?req=doc&amp;base=LAW&amp;n=520136&amp;date=04.03.2026&amp;dst=100564&amp;field=134" TargetMode = "External"/><Relationship Id="rId1192" Type="http://schemas.openxmlformats.org/officeDocument/2006/relationships/hyperlink" Target="https://login.consultant.ru/link/?req=doc&amp;base=LAW&amp;n=287130&amp;date=04.03.2026&amp;dst=100232&amp;field=134" TargetMode = "External"/><Relationship Id="rId1193" Type="http://schemas.openxmlformats.org/officeDocument/2006/relationships/hyperlink" Target="https://login.consultant.ru/link/?req=doc&amp;base=LAW&amp;n=422221&amp;date=04.03.2026&amp;dst=100164&amp;field=134" TargetMode = "External"/><Relationship Id="rId1194" Type="http://schemas.openxmlformats.org/officeDocument/2006/relationships/hyperlink" Target="https://login.consultant.ru/link/?req=doc&amp;base=LAW&amp;n=520136&amp;date=04.03.2026&amp;dst=100565&amp;field=134" TargetMode = "External"/><Relationship Id="rId1195" Type="http://schemas.openxmlformats.org/officeDocument/2006/relationships/hyperlink" Target="https://login.consultant.ru/link/?req=doc&amp;base=LAW&amp;n=60969&amp;date=04.03.2026" TargetMode = "External"/><Relationship Id="rId1196" Type="http://schemas.openxmlformats.org/officeDocument/2006/relationships/hyperlink" Target="https://login.consultant.ru/link/?req=doc&amp;base=LAW&amp;n=520136&amp;date=04.03.2026&amp;dst=100567&amp;field=134" TargetMode = "External"/><Relationship Id="rId1197" Type="http://schemas.openxmlformats.org/officeDocument/2006/relationships/hyperlink" Target="https://login.consultant.ru/link/?req=doc&amp;base=LAW&amp;n=520140&amp;date=04.03.2026&amp;dst=100071&amp;field=134" TargetMode = "External"/><Relationship Id="rId1198" Type="http://schemas.openxmlformats.org/officeDocument/2006/relationships/hyperlink" Target="https://login.consultant.ru/link/?req=doc&amp;base=LAW&amp;n=520134&amp;date=04.03.2026&amp;dst=100105&amp;field=134" TargetMode = "External"/><Relationship Id="rId1199" Type="http://schemas.openxmlformats.org/officeDocument/2006/relationships/hyperlink" Target="https://login.consultant.ru/link/?req=doc&amp;base=LAW&amp;n=422222&amp;date=04.03.2026&amp;dst=100099&amp;field=134" TargetMode = "External"/><Relationship Id="rId1200" Type="http://schemas.openxmlformats.org/officeDocument/2006/relationships/hyperlink" Target="https://login.consultant.ru/link/?req=doc&amp;base=LAW&amp;n=520136&amp;date=04.03.2026&amp;dst=100569&amp;field=134" TargetMode = "External"/><Relationship Id="rId1201" Type="http://schemas.openxmlformats.org/officeDocument/2006/relationships/hyperlink" Target="https://login.consultant.ru/link/?req=doc&amp;base=LAW&amp;n=510605&amp;date=04.03.2026" TargetMode = "External"/><Relationship Id="rId1202" Type="http://schemas.openxmlformats.org/officeDocument/2006/relationships/hyperlink" Target="https://login.consultant.ru/link/?req=doc&amp;base=LAW&amp;n=520136&amp;date=04.03.2026&amp;dst=100570&amp;field=134" TargetMode = "External"/><Relationship Id="rId1203" Type="http://schemas.openxmlformats.org/officeDocument/2006/relationships/hyperlink" Target="https://login.consultant.ru/link/?req=doc&amp;base=LAW&amp;n=362288&amp;date=04.03.2026&amp;dst=100012&amp;field=134" TargetMode = "External"/><Relationship Id="rId1204" Type="http://schemas.openxmlformats.org/officeDocument/2006/relationships/hyperlink" Target="https://login.consultant.ru/link/?req=doc&amp;base=LAW&amp;n=520136&amp;date=04.03.2026&amp;dst=100571&amp;field=134" TargetMode = "External"/><Relationship Id="rId1205" Type="http://schemas.openxmlformats.org/officeDocument/2006/relationships/hyperlink" Target="https://login.consultant.ru/link/?req=doc&amp;base=LAW&amp;n=422224&amp;date=04.03.2026&amp;dst=100035&amp;field=134" TargetMode = "External"/><Relationship Id="rId1206" Type="http://schemas.openxmlformats.org/officeDocument/2006/relationships/hyperlink" Target="https://login.consultant.ru/link/?req=doc&amp;base=LAW&amp;n=520144&amp;date=04.03.2026&amp;dst=100038&amp;field=134" TargetMode = "External"/><Relationship Id="rId1207" Type="http://schemas.openxmlformats.org/officeDocument/2006/relationships/hyperlink" Target="https://login.consultant.ru/link/?req=doc&amp;base=LAW&amp;n=520134&amp;date=04.03.2026&amp;dst=100106&amp;field=134" TargetMode = "External"/><Relationship Id="rId1208" Type="http://schemas.openxmlformats.org/officeDocument/2006/relationships/hyperlink" Target="https://login.consultant.ru/link/?req=doc&amp;base=LAW&amp;n=520139&amp;date=04.03.2026&amp;dst=100044&amp;field=134" TargetMode = "External"/><Relationship Id="rId1209" Type="http://schemas.openxmlformats.org/officeDocument/2006/relationships/hyperlink" Target="https://login.consultant.ru/link/?req=doc&amp;base=LAW&amp;n=201384&amp;date=04.03.2026&amp;dst=100025&amp;field=134" TargetMode = "External"/><Relationship Id="rId1210" Type="http://schemas.openxmlformats.org/officeDocument/2006/relationships/hyperlink" Target="https://login.consultant.ru/link/?req=doc&amp;base=LAW&amp;n=353737&amp;date=04.03.2026&amp;dst=100013&amp;field=134" TargetMode = "External"/><Relationship Id="rId1211" Type="http://schemas.openxmlformats.org/officeDocument/2006/relationships/hyperlink" Target="https://login.consultant.ru/link/?req=doc&amp;base=LAW&amp;n=520142&amp;date=04.03.2026&amp;dst=100022&amp;field=134" TargetMode = "External"/><Relationship Id="rId1212" Type="http://schemas.openxmlformats.org/officeDocument/2006/relationships/hyperlink" Target="https://login.consultant.ru/link/?req=doc&amp;base=LAW&amp;n=150126&amp;date=04.03.2026&amp;dst=100209&amp;field=134" TargetMode = "External"/><Relationship Id="rId1213" Type="http://schemas.openxmlformats.org/officeDocument/2006/relationships/hyperlink" Target="https://login.consultant.ru/link/?req=doc&amp;base=LAW&amp;n=520020&amp;date=04.03.2026&amp;dst=100070&amp;field=134" TargetMode = "External"/><Relationship Id="rId1214" Type="http://schemas.openxmlformats.org/officeDocument/2006/relationships/hyperlink" Target="https://login.consultant.ru/link/?req=doc&amp;base=LAW&amp;n=520020&amp;date=04.03.2026&amp;dst=100071&amp;field=134" TargetMode = "External"/><Relationship Id="rId1215" Type="http://schemas.openxmlformats.org/officeDocument/2006/relationships/hyperlink" Target="https://login.consultant.ru/link/?req=doc&amp;base=LAW&amp;n=19287&amp;date=04.03.2026&amp;dst=100011&amp;field=134" TargetMode = "External"/><Relationship Id="rId1216" Type="http://schemas.openxmlformats.org/officeDocument/2006/relationships/hyperlink" Target="https://login.consultant.ru/link/?req=doc&amp;base=LAW&amp;n=171351&amp;date=04.03.2026&amp;dst=100022&amp;field=134" TargetMode = "External"/><Relationship Id="rId1217" Type="http://schemas.openxmlformats.org/officeDocument/2006/relationships/hyperlink" Target="https://login.consultant.ru/link/?req=doc&amp;base=LAW&amp;n=150047&amp;date=04.03.2026&amp;dst=100009&amp;field=134" TargetMode = "External"/><Relationship Id="rId1218" Type="http://schemas.openxmlformats.org/officeDocument/2006/relationships/hyperlink" Target="https://login.consultant.ru/link/?req=doc&amp;base=LAW&amp;n=520281&amp;date=04.03.2026&amp;dst=100077&amp;field=134" TargetMode = "External"/><Relationship Id="rId1219" Type="http://schemas.openxmlformats.org/officeDocument/2006/relationships/hyperlink" Target="https://login.consultant.ru/link/?req=doc&amp;base=LAW&amp;n=520281&amp;date=04.03.2026&amp;dst=100078&amp;field=134" TargetMode = "External"/><Relationship Id="rId1220" Type="http://schemas.openxmlformats.org/officeDocument/2006/relationships/hyperlink" Target="https://login.consultant.ru/link/?req=doc&amp;base=LAW&amp;n=284733&amp;date=04.03.2026&amp;dst=100086&amp;field=134" TargetMode = "External"/><Relationship Id="rId1221" Type="http://schemas.openxmlformats.org/officeDocument/2006/relationships/hyperlink" Target="https://login.consultant.ru/link/?req=doc&amp;base=LAW&amp;n=164867&amp;date=04.03.2026&amp;dst=100010&amp;field=134" TargetMode = "External"/><Relationship Id="rId1222" Type="http://schemas.openxmlformats.org/officeDocument/2006/relationships/hyperlink" Target="https://login.consultant.ru/link/?req=doc&amp;base=LAW&amp;n=520281&amp;date=04.03.2026&amp;dst=100081&amp;field=134" TargetMode = "External"/><Relationship Id="rId1223" Type="http://schemas.openxmlformats.org/officeDocument/2006/relationships/hyperlink" Target="https://login.consultant.ru/link/?req=doc&amp;base=LAW&amp;n=330151&amp;date=04.03.2026&amp;dst=100011&amp;field=134" TargetMode = "External"/><Relationship Id="rId1224" Type="http://schemas.openxmlformats.org/officeDocument/2006/relationships/hyperlink" Target="https://login.consultant.ru/link/?req=doc&amp;base=LAW&amp;n=520144&amp;date=04.03.2026&amp;dst=100039&amp;field=134" TargetMode = "External"/><Relationship Id="rId1225" Type="http://schemas.openxmlformats.org/officeDocument/2006/relationships/hyperlink" Target="https://login.consultant.ru/link/?req=doc&amp;base=LAW&amp;n=520281&amp;date=04.03.2026&amp;dst=100082&amp;field=134" TargetMode = "External"/><Relationship Id="rId1226" Type="http://schemas.openxmlformats.org/officeDocument/2006/relationships/hyperlink" Target="https://login.consultant.ru/link/?req=doc&amp;base=LAW&amp;n=510605&amp;date=04.03.2026&amp;dst=15&amp;field=134" TargetMode = "External"/><Relationship Id="rId1227" Type="http://schemas.openxmlformats.org/officeDocument/2006/relationships/hyperlink" Target="https://login.consultant.ru/link/?req=doc&amp;base=LAW&amp;n=301263&amp;date=04.03.2026&amp;dst=100020&amp;field=134" TargetMode = "External"/><Relationship Id="rId1228" Type="http://schemas.openxmlformats.org/officeDocument/2006/relationships/hyperlink" Target="https://login.consultant.ru/link/?req=doc&amp;base=LAW&amp;n=520281&amp;date=04.03.2026&amp;dst=100083&amp;field=134" TargetMode = "External"/><Relationship Id="rId1229" Type="http://schemas.openxmlformats.org/officeDocument/2006/relationships/hyperlink" Target="https://login.consultant.ru/link/?req=doc&amp;base=LAW&amp;n=422222&amp;date=04.03.2026&amp;dst=100100&amp;field=134" TargetMode = "External"/><Relationship Id="rId1230" Type="http://schemas.openxmlformats.org/officeDocument/2006/relationships/hyperlink" Target="https://login.consultant.ru/link/?req=doc&amp;base=LAW&amp;n=171351&amp;date=04.03.2026&amp;dst=100024&amp;field=134" TargetMode = "External"/><Relationship Id="rId1231" Type="http://schemas.openxmlformats.org/officeDocument/2006/relationships/hyperlink" Target="https://login.consultant.ru/link/?req=doc&amp;base=LAW&amp;n=453359&amp;date=04.03.2026&amp;dst=100011&amp;field=134" TargetMode = "External"/><Relationship Id="rId1232" Type="http://schemas.openxmlformats.org/officeDocument/2006/relationships/hyperlink" Target="https://login.consultant.ru/link/?req=doc&amp;base=LAW&amp;n=515708&amp;date=04.03.2026&amp;dst=100026&amp;field=134" TargetMode = "External"/><Relationship Id="rId1233" Type="http://schemas.openxmlformats.org/officeDocument/2006/relationships/hyperlink" Target="https://login.consultant.ru/link/?req=doc&amp;base=LAW&amp;n=171351&amp;date=04.03.2026&amp;dst=100025&amp;field=134" TargetMode = "External"/><Relationship Id="rId1234" Type="http://schemas.openxmlformats.org/officeDocument/2006/relationships/hyperlink" Target="https://login.consultant.ru/link/?req=doc&amp;base=LAW&amp;n=178859&amp;date=04.03.2026&amp;dst=100012&amp;field=134" TargetMode = "External"/><Relationship Id="rId1235" Type="http://schemas.openxmlformats.org/officeDocument/2006/relationships/hyperlink" Target="https://login.consultant.ru/link/?req=doc&amp;base=LAW&amp;n=422224&amp;date=04.03.2026&amp;dst=100038&amp;field=134" TargetMode = "External"/><Relationship Id="rId1236" Type="http://schemas.openxmlformats.org/officeDocument/2006/relationships/hyperlink" Target="https://login.consultant.ru/link/?req=doc&amp;base=LAW&amp;n=453359&amp;date=04.03.2026&amp;dst=100012&amp;field=134" TargetMode = "External"/><Relationship Id="rId1237" Type="http://schemas.openxmlformats.org/officeDocument/2006/relationships/hyperlink" Target="https://login.consultant.ru/link/?req=doc&amp;base=LAW&amp;n=444705&amp;date=04.03.2026&amp;dst=100020&amp;field=134" TargetMode = "External"/><Relationship Id="rId1238" Type="http://schemas.openxmlformats.org/officeDocument/2006/relationships/hyperlink" Target="https://login.consultant.ru/link/?req=doc&amp;base=LAW&amp;n=178859&amp;date=04.03.2026&amp;dst=100013&amp;field=134" TargetMode = "External"/><Relationship Id="rId1239" Type="http://schemas.openxmlformats.org/officeDocument/2006/relationships/hyperlink" Target="https://login.consultant.ru/link/?req=doc&amp;base=LAW&amp;n=171351&amp;date=04.03.2026&amp;dst=100026&amp;field=134" TargetMode = "External"/><Relationship Id="rId1240" Type="http://schemas.openxmlformats.org/officeDocument/2006/relationships/hyperlink" Target="https://login.consultant.ru/link/?req=doc&amp;base=LAW&amp;n=422224&amp;date=04.03.2026&amp;dst=100039&amp;field=134" TargetMode = "External"/><Relationship Id="rId1241" Type="http://schemas.openxmlformats.org/officeDocument/2006/relationships/hyperlink" Target="https://login.consultant.ru/link/?req=doc&amp;base=LAW&amp;n=444705&amp;date=04.03.2026&amp;dst=100021&amp;field=134" TargetMode = "External"/><Relationship Id="rId1242" Type="http://schemas.openxmlformats.org/officeDocument/2006/relationships/hyperlink" Target="https://login.consultant.ru/link/?req=doc&amp;base=LAW&amp;n=520123&amp;date=04.03.2026&amp;dst=100039&amp;field=134" TargetMode = "External"/><Relationship Id="rId1243" Type="http://schemas.openxmlformats.org/officeDocument/2006/relationships/hyperlink" Target="https://login.consultant.ru/link/?req=doc&amp;base=LAW&amp;n=520337&amp;date=04.03.2026&amp;dst=100012&amp;field=134" TargetMode = "External"/><Relationship Id="rId1244" Type="http://schemas.openxmlformats.org/officeDocument/2006/relationships/hyperlink" Target="https://login.consultant.ru/link/?req=doc&amp;base=LAW&amp;n=520132&amp;date=04.03.2026&amp;dst=100036&amp;field=134" TargetMode = "External"/><Relationship Id="rId1245" Type="http://schemas.openxmlformats.org/officeDocument/2006/relationships/hyperlink" Target="https://login.consultant.ru/link/?req=doc&amp;base=LAW&amp;n=520132&amp;date=04.03.2026&amp;dst=100038&amp;field=134" TargetMode = "External"/><Relationship Id="rId1246" Type="http://schemas.openxmlformats.org/officeDocument/2006/relationships/hyperlink" Target="https://login.consultant.ru/link/?req=doc&amp;base=LAW&amp;n=161336&amp;date=04.03.2026&amp;dst=100017&amp;field=134" TargetMode = "External"/><Relationship Id="rId1247" Type="http://schemas.openxmlformats.org/officeDocument/2006/relationships/hyperlink" Target="https://login.consultant.ru/link/?req=doc&amp;base=LAW&amp;n=427439&amp;date=04.03.2026&amp;dst=100028&amp;field=134" TargetMode = "External"/><Relationship Id="rId1248" Type="http://schemas.openxmlformats.org/officeDocument/2006/relationships/hyperlink" Target="https://login.consultant.ru/link/?req=doc&amp;base=LAW&amp;n=310891&amp;date=04.03.2026&amp;dst=100153&amp;field=134" TargetMode = "External"/><Relationship Id="rId1249" Type="http://schemas.openxmlformats.org/officeDocument/2006/relationships/hyperlink" Target="https://login.consultant.ru/link/?req=doc&amp;base=LAW&amp;n=171351&amp;date=04.03.2026&amp;dst=100029&amp;field=134" TargetMode = "External"/><Relationship Id="rId1250" Type="http://schemas.openxmlformats.org/officeDocument/2006/relationships/hyperlink" Target="https://login.consultant.ru/link/?req=doc&amp;base=LAW&amp;n=422223&amp;date=04.03.2026&amp;dst=100010&amp;field=134" TargetMode = "External"/><Relationship Id="rId1251" Type="http://schemas.openxmlformats.org/officeDocument/2006/relationships/hyperlink" Target="https://login.consultant.ru/link/?req=doc&amp;base=LAW&amp;n=301263&amp;date=04.03.2026&amp;dst=100022&amp;field=134" TargetMode = "External"/><Relationship Id="rId1252" Type="http://schemas.openxmlformats.org/officeDocument/2006/relationships/hyperlink" Target="https://login.consultant.ru/link/?req=doc&amp;base=LAW&amp;n=221800&amp;date=04.03.2026&amp;dst=100175&amp;field=134" TargetMode = "External"/><Relationship Id="rId1253" Type="http://schemas.openxmlformats.org/officeDocument/2006/relationships/hyperlink" Target="https://login.consultant.ru/link/?req=doc&amp;base=LAW&amp;n=477319&amp;date=04.03.2026&amp;dst=100022&amp;field=134" TargetMode = "External"/><Relationship Id="rId1254" Type="http://schemas.openxmlformats.org/officeDocument/2006/relationships/hyperlink" Target="https://login.consultant.ru/link/?req=doc&amp;base=LAW&amp;n=520020&amp;date=04.03.2026&amp;dst=100073&amp;field=134" TargetMode = "External"/><Relationship Id="rId1255" Type="http://schemas.openxmlformats.org/officeDocument/2006/relationships/hyperlink" Target="https://login.consultant.ru/link/?req=doc&amp;base=LAW&amp;n=477319&amp;date=04.03.2026&amp;dst=100023&amp;field=134" TargetMode = "External"/><Relationship Id="rId1256" Type="http://schemas.openxmlformats.org/officeDocument/2006/relationships/hyperlink" Target="https://login.consultant.ru/link/?req=doc&amp;base=LAW&amp;n=520020&amp;date=04.03.2026&amp;dst=100074&amp;field=134" TargetMode = "External"/><Relationship Id="rId1257" Type="http://schemas.openxmlformats.org/officeDocument/2006/relationships/hyperlink" Target="https://login.consultant.ru/link/?req=doc&amp;base=LAW&amp;n=301263&amp;date=04.03.2026&amp;dst=100024&amp;field=134" TargetMode = "External"/><Relationship Id="rId1258" Type="http://schemas.openxmlformats.org/officeDocument/2006/relationships/hyperlink" Target="https://login.consultant.ru/link/?req=doc&amp;base=LAW&amp;n=436278&amp;date=04.03.2026&amp;dst=100023&amp;field=134" TargetMode = "External"/><Relationship Id="rId1259" Type="http://schemas.openxmlformats.org/officeDocument/2006/relationships/hyperlink" Target="https://login.consultant.ru/link/?req=doc&amp;base=LAW&amp;n=422224&amp;date=04.03.2026&amp;dst=100041&amp;field=134" TargetMode = "External"/><Relationship Id="rId1260" Type="http://schemas.openxmlformats.org/officeDocument/2006/relationships/hyperlink" Target="https://login.consultant.ru/link/?req=doc&amp;base=LAW&amp;n=520281&amp;date=04.03.2026&amp;dst=100084&amp;field=134" TargetMode = "External"/><Relationship Id="rId1261" Type="http://schemas.openxmlformats.org/officeDocument/2006/relationships/hyperlink" Target="https://login.consultant.ru/link/?req=doc&amp;base=LAW&amp;n=525363&amp;date=04.03.2026&amp;dst=100558&amp;field=134" TargetMode = "External"/><Relationship Id="rId1262" Type="http://schemas.openxmlformats.org/officeDocument/2006/relationships/hyperlink" Target="https://login.consultant.ru/link/?req=doc&amp;base=LAW&amp;n=362288&amp;date=04.03.2026&amp;dst=100012&amp;field=134" TargetMode = "External"/><Relationship Id="rId1263" Type="http://schemas.openxmlformats.org/officeDocument/2006/relationships/hyperlink" Target="https://login.consultant.ru/link/?req=doc&amp;base=LAW&amp;n=525363&amp;date=04.03.2026&amp;dst=100509&amp;field=134" TargetMode = "External"/><Relationship Id="rId1264" Type="http://schemas.openxmlformats.org/officeDocument/2006/relationships/hyperlink" Target="https://login.consultant.ru/link/?req=doc&amp;base=LAW&amp;n=422224&amp;date=04.03.2026&amp;dst=100043&amp;field=134" TargetMode = "External"/><Relationship Id="rId1265" Type="http://schemas.openxmlformats.org/officeDocument/2006/relationships/hyperlink" Target="https://login.consultant.ru/link/?req=doc&amp;base=LAW&amp;n=520337&amp;date=04.03.2026&amp;dst=100012&amp;field=134" TargetMode = "External"/><Relationship Id="rId1266" Type="http://schemas.openxmlformats.org/officeDocument/2006/relationships/hyperlink" Target="https://login.consultant.ru/link/?req=doc&amp;base=LAW&amp;n=496959&amp;date=04.03.2026&amp;dst=100005&amp;field=134" TargetMode = "External"/><Relationship Id="rId1267" Type="http://schemas.openxmlformats.org/officeDocument/2006/relationships/hyperlink" Target="https://login.consultant.ru/link/?req=doc&amp;base=LAW&amp;n=520020&amp;date=04.03.2026&amp;dst=100076&amp;field=134" TargetMode = "External"/><Relationship Id="rId1268" Type="http://schemas.openxmlformats.org/officeDocument/2006/relationships/hyperlink" Target="https://login.consultant.ru/link/?req=doc&amp;base=LAW&amp;n=520020&amp;date=04.03.2026&amp;dst=100077&amp;field=134" TargetMode = "External"/><Relationship Id="rId1269" Type="http://schemas.openxmlformats.org/officeDocument/2006/relationships/hyperlink" Target="https://login.consultant.ru/link/?req=doc&amp;base=LAW&amp;n=520437&amp;date=04.03.2026&amp;dst=7072&amp;field=134" TargetMode = "External"/><Relationship Id="rId1270" Type="http://schemas.openxmlformats.org/officeDocument/2006/relationships/hyperlink" Target="https://login.consultant.ru/link/?req=doc&amp;base=LAW&amp;n=520132&amp;date=04.03.2026&amp;dst=100039&amp;field=134" TargetMode = "External"/><Relationship Id="rId1271" Type="http://schemas.openxmlformats.org/officeDocument/2006/relationships/hyperlink" Target="https://login.consultant.ru/link/?req=doc&amp;base=LAW&amp;n=214594&amp;date=04.03.2026&amp;dst=100084&amp;field=134" TargetMode = "External"/><Relationship Id="rId1272" Type="http://schemas.openxmlformats.org/officeDocument/2006/relationships/hyperlink" Target="https://login.consultant.ru/link/?req=doc&amp;base=LAW&amp;n=520134&amp;date=04.03.2026&amp;dst=100129&amp;field=134" TargetMode = "External"/><Relationship Id="rId1273" Type="http://schemas.openxmlformats.org/officeDocument/2006/relationships/hyperlink" Target="https://login.consultant.ru/link/?req=doc&amp;base=LAW&amp;n=315682&amp;date=04.03.2026&amp;dst=100325&amp;field=134" TargetMode = "External"/><Relationship Id="rId1274" Type="http://schemas.openxmlformats.org/officeDocument/2006/relationships/hyperlink" Target="https://login.consultant.ru/link/?req=doc&amp;base=LAW&amp;n=171351&amp;date=04.03.2026&amp;dst=100034&amp;field=134" TargetMode = "External"/><Relationship Id="rId1275" Type="http://schemas.openxmlformats.org/officeDocument/2006/relationships/hyperlink" Target="https://login.consultant.ru/link/?req=doc&amp;base=LAW&amp;n=301263&amp;date=04.03.2026&amp;dst=100027&amp;field=134" TargetMode = "External"/><Relationship Id="rId1276" Type="http://schemas.openxmlformats.org/officeDocument/2006/relationships/hyperlink" Target="https://login.consultant.ru/link/?req=doc&amp;base=LAW&amp;n=64269&amp;date=04.03.2026&amp;dst=100019&amp;field=134" TargetMode = "External"/><Relationship Id="rId1277" Type="http://schemas.openxmlformats.org/officeDocument/2006/relationships/hyperlink" Target="https://login.consultant.ru/link/?req=doc&amp;base=LAW&amp;n=520281&amp;date=04.03.2026&amp;dst=100087&amp;field=134" TargetMode = "External"/><Relationship Id="rId1278" Type="http://schemas.openxmlformats.org/officeDocument/2006/relationships/hyperlink" Target="https://login.consultant.ru/link/?req=doc&amp;base=LAW&amp;n=520281&amp;date=04.03.2026&amp;dst=100089&amp;field=134" TargetMode = "External"/><Relationship Id="rId1279" Type="http://schemas.openxmlformats.org/officeDocument/2006/relationships/hyperlink" Target="https://login.consultant.ru/link/?req=doc&amp;base=LAW&amp;n=520281&amp;date=04.03.2026&amp;dst=100091&amp;field=134" TargetMode = "External"/><Relationship Id="rId1280" Type="http://schemas.openxmlformats.org/officeDocument/2006/relationships/hyperlink" Target="https://login.consultant.ru/link/?req=doc&amp;base=LAW&amp;n=492786&amp;date=04.03.2026&amp;dst=100017&amp;field=134" TargetMode = "External"/><Relationship Id="rId1281" Type="http://schemas.openxmlformats.org/officeDocument/2006/relationships/hyperlink" Target="https://login.consultant.ru/link/?req=doc&amp;base=LAW&amp;n=446260&amp;date=04.03.2026&amp;dst=100004&amp;field=134" TargetMode = "External"/><Relationship Id="rId1282" Type="http://schemas.openxmlformats.org/officeDocument/2006/relationships/hyperlink" Target="https://login.consultant.ru/link/?req=doc&amp;base=LAW&amp;n=436232&amp;date=04.03.2026&amp;dst=100016&amp;field=134" TargetMode = "External"/><Relationship Id="rId1283" Type="http://schemas.openxmlformats.org/officeDocument/2006/relationships/hyperlink" Target="https://login.consultant.ru/link/?req=doc&amp;base=LAW&amp;n=436518&amp;date=04.03.2026&amp;dst=100016&amp;field=134" TargetMode = "External"/><Relationship Id="rId1284" Type="http://schemas.openxmlformats.org/officeDocument/2006/relationships/hyperlink" Target="https://login.consultant.ru/link/?req=doc&amp;base=LAW&amp;n=520281&amp;date=04.03.2026&amp;dst=100092&amp;field=134" TargetMode = "External"/><Relationship Id="rId1285" Type="http://schemas.openxmlformats.org/officeDocument/2006/relationships/hyperlink" Target="https://login.consultant.ru/link/?req=doc&amp;base=LAW&amp;n=520281&amp;date=04.03.2026&amp;dst=100097&amp;field=134" TargetMode = "External"/><Relationship Id="rId1286" Type="http://schemas.openxmlformats.org/officeDocument/2006/relationships/hyperlink" Target="https://login.consultant.ru/link/?req=doc&amp;base=LAW&amp;n=121774&amp;date=04.03.2026&amp;dst=100190&amp;field=134" TargetMode = "External"/><Relationship Id="rId1287" Type="http://schemas.openxmlformats.org/officeDocument/2006/relationships/hyperlink" Target="https://login.consultant.ru/link/?req=doc&amp;base=LAW&amp;n=161336&amp;date=04.03.2026&amp;dst=100030&amp;field=134" TargetMode = "External"/><Relationship Id="rId1288" Type="http://schemas.openxmlformats.org/officeDocument/2006/relationships/hyperlink" Target="https://login.consultant.ru/link/?req=doc&amp;base=LAW&amp;n=515482&amp;date=04.03.2026&amp;dst=100008&amp;field=134" TargetMode = "External"/><Relationship Id="rId1289" Type="http://schemas.openxmlformats.org/officeDocument/2006/relationships/hyperlink" Target="https://login.consultant.ru/link/?req=doc&amp;base=LAW&amp;n=389246&amp;date=04.03.2026&amp;dst=100023&amp;field=134" TargetMode = "External"/><Relationship Id="rId1290" Type="http://schemas.openxmlformats.org/officeDocument/2006/relationships/hyperlink" Target="https://login.consultant.ru/link/?req=doc&amp;base=LAW&amp;n=421785&amp;date=04.03.2026&amp;dst=100011&amp;field=134" TargetMode = "External"/><Relationship Id="rId1291" Type="http://schemas.openxmlformats.org/officeDocument/2006/relationships/hyperlink" Target="https://login.consultant.ru/link/?req=doc&amp;base=LAW&amp;n=506731&amp;date=04.03.2026&amp;dst=100021&amp;field=134" TargetMode = "External"/><Relationship Id="rId1292" Type="http://schemas.openxmlformats.org/officeDocument/2006/relationships/hyperlink" Target="https://login.consultant.ru/link/?req=doc&amp;base=LAW&amp;n=506731&amp;date=04.03.2026&amp;dst=100123&amp;field=134" TargetMode = "External"/><Relationship Id="rId1293" Type="http://schemas.openxmlformats.org/officeDocument/2006/relationships/hyperlink" Target="https://login.consultant.ru/link/?req=doc&amp;base=LAW&amp;n=506731&amp;date=04.03.2026&amp;dst=100115&amp;field=134" TargetMode = "External"/><Relationship Id="rId1294" Type="http://schemas.openxmlformats.org/officeDocument/2006/relationships/hyperlink" Target="https://login.consultant.ru/link/?req=doc&amp;base=LAW&amp;n=389246&amp;date=04.03.2026&amp;dst=100025&amp;field=134" TargetMode = "External"/><Relationship Id="rId1295" Type="http://schemas.openxmlformats.org/officeDocument/2006/relationships/hyperlink" Target="https://login.consultant.ru/link/?req=doc&amp;base=LAW&amp;n=520124&amp;date=04.03.2026&amp;dst=100034&amp;field=134" TargetMode = "External"/><Relationship Id="rId1296" Type="http://schemas.openxmlformats.org/officeDocument/2006/relationships/hyperlink" Target="https://login.consultant.ru/link/?req=doc&amp;base=LAW&amp;n=422224&amp;date=04.03.2026&amp;dst=100049&amp;field=134" TargetMode = "External"/><Relationship Id="rId1297" Type="http://schemas.openxmlformats.org/officeDocument/2006/relationships/hyperlink" Target="https://login.consultant.ru/link/?req=doc&amp;base=LAW&amp;n=343989&amp;date=04.03.2026&amp;dst=100010&amp;field=134" TargetMode = "External"/><Relationship Id="rId1298" Type="http://schemas.openxmlformats.org/officeDocument/2006/relationships/hyperlink" Target="https://login.consultant.ru/link/?req=doc&amp;base=LAW&amp;n=421785&amp;date=04.03.2026&amp;dst=100012&amp;field=134" TargetMode = "External"/><Relationship Id="rId1299" Type="http://schemas.openxmlformats.org/officeDocument/2006/relationships/hyperlink" Target="https://login.consultant.ru/link/?req=doc&amp;base=LAW&amp;n=422222&amp;date=04.03.2026&amp;dst=100105&amp;field=134" TargetMode = "External"/><Relationship Id="rId1300" Type="http://schemas.openxmlformats.org/officeDocument/2006/relationships/hyperlink" Target="https://login.consultant.ru/link/?req=doc&amp;base=LAW&amp;n=527088&amp;date=04.03.2026&amp;dst=2307&amp;field=134" TargetMode = "External"/><Relationship Id="rId1301" Type="http://schemas.openxmlformats.org/officeDocument/2006/relationships/hyperlink" Target="https://login.consultant.ru/link/?req=doc&amp;base=LAW&amp;n=527088&amp;date=04.03.2026&amp;dst=2319&amp;field=134" TargetMode = "External"/><Relationship Id="rId1302" Type="http://schemas.openxmlformats.org/officeDocument/2006/relationships/hyperlink" Target="https://login.consultant.ru/link/?req=doc&amp;base=LAW&amp;n=520281&amp;date=04.03.2026&amp;dst=100098&amp;field=134" TargetMode = "External"/><Relationship Id="rId1303" Type="http://schemas.openxmlformats.org/officeDocument/2006/relationships/hyperlink" Target="https://login.consultant.ru/link/?req=doc&amp;base=LAW&amp;n=520134&amp;date=04.03.2026&amp;dst=100147&amp;field=134" TargetMode = "External"/><Relationship Id="rId1304" Type="http://schemas.openxmlformats.org/officeDocument/2006/relationships/hyperlink" Target="https://login.consultant.ru/link/?req=doc&amp;base=LAW&amp;n=380602&amp;date=04.03.2026&amp;dst=105077&amp;field=134" TargetMode = "External"/><Relationship Id="rId1305" Type="http://schemas.openxmlformats.org/officeDocument/2006/relationships/hyperlink" Target="https://login.consultant.ru/link/?req=doc&amp;base=LAW&amp;n=507487&amp;date=04.03.2026&amp;dst=103088&amp;field=134" TargetMode = "External"/><Relationship Id="rId1306" Type="http://schemas.openxmlformats.org/officeDocument/2006/relationships/hyperlink" Target="https://login.consultant.ru/link/?req=doc&amp;base=LAW&amp;n=422221&amp;date=04.03.2026&amp;dst=100203&amp;field=134" TargetMode = "External"/><Relationship Id="rId1307" Type="http://schemas.openxmlformats.org/officeDocument/2006/relationships/hyperlink" Target="https://login.consultant.ru/link/?req=doc&amp;base=LAW&amp;n=520140&amp;date=04.03.2026&amp;dst=100073&amp;field=134" TargetMode = "External"/><Relationship Id="rId1308" Type="http://schemas.openxmlformats.org/officeDocument/2006/relationships/hyperlink" Target="https://login.consultant.ru/link/?req=doc&amp;base=LAW&amp;n=389302&amp;date=04.03.2026&amp;dst=100017&amp;field=134" TargetMode = "External"/><Relationship Id="rId1309" Type="http://schemas.openxmlformats.org/officeDocument/2006/relationships/hyperlink" Target="https://login.consultant.ru/link/?req=doc&amp;base=LAW&amp;n=380602&amp;date=04.03.2026&amp;dst=105079&amp;field=134" TargetMode = "External"/><Relationship Id="rId1310" Type="http://schemas.openxmlformats.org/officeDocument/2006/relationships/hyperlink" Target="https://login.consultant.ru/link/?req=doc&amp;base=LAW&amp;n=507487&amp;date=04.03.2026&amp;dst=103089&amp;field=134" TargetMode = "External"/><Relationship Id="rId1311" Type="http://schemas.openxmlformats.org/officeDocument/2006/relationships/hyperlink" Target="https://login.consultant.ru/link/?req=doc&amp;base=LAW&amp;n=389302&amp;date=04.03.2026&amp;dst=100018&amp;field=134" TargetMode = "External"/><Relationship Id="rId1312" Type="http://schemas.openxmlformats.org/officeDocument/2006/relationships/hyperlink" Target="https://login.consultant.ru/link/?req=doc&amp;base=LAW&amp;n=520140&amp;date=04.03.2026&amp;dst=100074&amp;field=134" TargetMode = "External"/><Relationship Id="rId1313" Type="http://schemas.openxmlformats.org/officeDocument/2006/relationships/hyperlink" Target="https://login.consultant.ru/link/?req=doc&amp;base=LAW&amp;n=520136&amp;date=04.03.2026&amp;dst=100579&amp;field=134" TargetMode = "External"/><Relationship Id="rId1314" Type="http://schemas.openxmlformats.org/officeDocument/2006/relationships/hyperlink" Target="https://login.consultant.ru/link/?req=doc&amp;base=LAW&amp;n=422222&amp;date=04.03.2026&amp;dst=100109&amp;field=134" TargetMode = "External"/><Relationship Id="rId1315" Type="http://schemas.openxmlformats.org/officeDocument/2006/relationships/hyperlink" Target="https://login.consultant.ru/link/?req=doc&amp;base=LAW&amp;n=520136&amp;date=04.03.2026&amp;dst=100580&amp;field=134" TargetMode = "External"/><Relationship Id="rId1316" Type="http://schemas.openxmlformats.org/officeDocument/2006/relationships/hyperlink" Target="https://login.consultant.ru/link/?req=doc&amp;base=LAW&amp;n=155600&amp;date=04.03.2026&amp;dst=100010&amp;field=134" TargetMode = "External"/><Relationship Id="rId1317" Type="http://schemas.openxmlformats.org/officeDocument/2006/relationships/hyperlink" Target="https://login.consultant.ru/link/?req=doc&amp;base=LAW&amp;n=520134&amp;date=04.03.2026&amp;dst=100149&amp;field=134" TargetMode = "External"/><Relationship Id="rId1318" Type="http://schemas.openxmlformats.org/officeDocument/2006/relationships/hyperlink" Target="https://login.consultant.ru/link/?req=doc&amp;base=LAW&amp;n=520139&amp;date=04.03.2026&amp;dst=100051&amp;field=134" TargetMode = "External"/><Relationship Id="rId1319" Type="http://schemas.openxmlformats.org/officeDocument/2006/relationships/hyperlink" Target="https://login.consultant.ru/link/?req=doc&amp;base=LAW&amp;n=144741&amp;date=04.03.2026&amp;dst=100010&amp;field=134" TargetMode = "External"/><Relationship Id="rId1320" Type="http://schemas.openxmlformats.org/officeDocument/2006/relationships/hyperlink" Target="https://login.consultant.ru/link/?req=doc&amp;base=LAW&amp;n=121774&amp;date=04.03.2026&amp;dst=100192&amp;field=134" TargetMode = "External"/><Relationship Id="rId1321" Type="http://schemas.openxmlformats.org/officeDocument/2006/relationships/hyperlink" Target="https://login.consultant.ru/link/?req=doc&amp;base=LAW&amp;n=422222&amp;date=04.03.2026&amp;dst=100110&amp;field=134" TargetMode = "External"/><Relationship Id="rId1322" Type="http://schemas.openxmlformats.org/officeDocument/2006/relationships/hyperlink" Target="https://login.consultant.ru/link/?req=doc&amp;base=LAW&amp;n=520144&amp;date=04.03.2026&amp;dst=100041&amp;field=134" TargetMode = "External"/><Relationship Id="rId1323" Type="http://schemas.openxmlformats.org/officeDocument/2006/relationships/hyperlink" Target="https://login.consultant.ru/link/?req=doc&amp;base=LAW&amp;n=520134&amp;date=04.03.2026&amp;dst=100152&amp;field=134" TargetMode = "External"/><Relationship Id="rId1324" Type="http://schemas.openxmlformats.org/officeDocument/2006/relationships/hyperlink" Target="https://login.consultant.ru/link/?req=doc&amp;base=LAW&amp;n=520144&amp;date=04.03.2026&amp;dst=100043&amp;field=134" TargetMode = "External"/><Relationship Id="rId1325" Type="http://schemas.openxmlformats.org/officeDocument/2006/relationships/hyperlink" Target="https://login.consultant.ru/link/?req=doc&amp;base=LAW&amp;n=520020&amp;date=04.03.2026&amp;dst=100078&amp;field=134" TargetMode = "External"/><Relationship Id="rId1326" Type="http://schemas.openxmlformats.org/officeDocument/2006/relationships/hyperlink" Target="https://login.consultant.ru/link/?req=doc&amp;base=LAW&amp;n=422221&amp;date=04.03.2026&amp;dst=100209&amp;field=134" TargetMode = "External"/><Relationship Id="rId1327" Type="http://schemas.openxmlformats.org/officeDocument/2006/relationships/hyperlink" Target="https://login.consultant.ru/link/?req=doc&amp;base=LAW&amp;n=520136&amp;date=04.03.2026&amp;dst=100585&amp;field=134" TargetMode = "External"/><Relationship Id="rId1328" Type="http://schemas.openxmlformats.org/officeDocument/2006/relationships/hyperlink" Target="https://login.consultant.ru/link/?req=doc&amp;base=LAW&amp;n=520134&amp;date=04.03.2026&amp;dst=100154&amp;field=134" TargetMode = "External"/><Relationship Id="rId1329" Type="http://schemas.openxmlformats.org/officeDocument/2006/relationships/hyperlink" Target="https://login.consultant.ru/link/?req=doc&amp;base=LAW&amp;n=422222&amp;date=04.03.2026&amp;dst=100111&amp;field=134" TargetMode = "External"/><Relationship Id="rId1330" Type="http://schemas.openxmlformats.org/officeDocument/2006/relationships/hyperlink" Target="https://login.consultant.ru/link/?req=doc&amp;base=LAW&amp;n=520134&amp;date=04.03.2026&amp;dst=100154&amp;field=134" TargetMode = "External"/><Relationship Id="rId1331" Type="http://schemas.openxmlformats.org/officeDocument/2006/relationships/hyperlink" Target="https://login.consultant.ru/link/?req=doc&amp;base=LAW&amp;n=422222&amp;date=04.03.2026&amp;dst=100111&amp;field=134" TargetMode = "External"/><Relationship Id="rId1332" Type="http://schemas.openxmlformats.org/officeDocument/2006/relationships/hyperlink" Target="https://login.consultant.ru/link/?req=doc&amp;base=LAW&amp;n=520136&amp;date=04.03.2026&amp;dst=100586&amp;field=134" TargetMode = "External"/><Relationship Id="rId1333" Type="http://schemas.openxmlformats.org/officeDocument/2006/relationships/hyperlink" Target="https://login.consultant.ru/link/?req=doc&amp;base=LAW&amp;n=422221&amp;date=04.03.2026&amp;dst=100213&amp;field=134" TargetMode = "External"/><Relationship Id="rId1334" Type="http://schemas.openxmlformats.org/officeDocument/2006/relationships/hyperlink" Target="https://login.consultant.ru/link/?req=doc&amp;base=LAW&amp;n=520136&amp;date=04.03.2026&amp;dst=100587&amp;field=134" TargetMode = "External"/><Relationship Id="rId1335" Type="http://schemas.openxmlformats.org/officeDocument/2006/relationships/hyperlink" Target="https://login.consultant.ru/link/?req=doc&amp;base=LAW&amp;n=201315&amp;date=04.03.2026&amp;dst=100383&amp;field=134" TargetMode = "External"/><Relationship Id="rId1336" Type="http://schemas.openxmlformats.org/officeDocument/2006/relationships/hyperlink" Target="https://login.consultant.ru/link/?req=doc&amp;base=LAW&amp;n=287130&amp;date=04.03.2026&amp;dst=100234&amp;field=134" TargetMode = "External"/><Relationship Id="rId1337" Type="http://schemas.openxmlformats.org/officeDocument/2006/relationships/hyperlink" Target="https://login.consultant.ru/link/?req=doc&amp;base=LAW&amp;n=287130&amp;date=04.03.2026&amp;dst=100236&amp;field=134" TargetMode = "External"/><Relationship Id="rId1338" Type="http://schemas.openxmlformats.org/officeDocument/2006/relationships/hyperlink" Target="https://login.consultant.ru/link/?req=doc&amp;base=LAW&amp;n=201315&amp;date=04.03.2026&amp;dst=100385&amp;field=134" TargetMode = "External"/><Relationship Id="rId1339" Type="http://schemas.openxmlformats.org/officeDocument/2006/relationships/hyperlink" Target="https://login.consultant.ru/link/?req=doc&amp;base=LAW&amp;n=157595&amp;date=04.03.2026&amp;dst=100098&amp;field=134" TargetMode = "External"/><Relationship Id="rId1340" Type="http://schemas.openxmlformats.org/officeDocument/2006/relationships/hyperlink" Target="https://login.consultant.ru/link/?req=doc&amp;base=LAW&amp;n=287130&amp;date=04.03.2026&amp;dst=100237&amp;field=134" TargetMode = "External"/><Relationship Id="rId1341" Type="http://schemas.openxmlformats.org/officeDocument/2006/relationships/hyperlink" Target="https://login.consultant.ru/link/?req=doc&amp;base=LAW&amp;n=201315&amp;date=04.03.2026&amp;dst=100390&amp;field=134" TargetMode = "External"/><Relationship Id="rId1342" Type="http://schemas.openxmlformats.org/officeDocument/2006/relationships/hyperlink" Target="https://login.consultant.ru/link/?req=doc&amp;base=LAW&amp;n=287130&amp;date=04.03.2026&amp;dst=100239&amp;field=134" TargetMode = "External"/><Relationship Id="rId1343" Type="http://schemas.openxmlformats.org/officeDocument/2006/relationships/hyperlink" Target="https://login.consultant.ru/link/?req=doc&amp;base=LAW&amp;n=201315&amp;date=04.03.2026&amp;dst=100392&amp;field=134" TargetMode = "External"/><Relationship Id="rId1344" Type="http://schemas.openxmlformats.org/officeDocument/2006/relationships/hyperlink" Target="https://login.consultant.ru/link/?req=doc&amp;base=LAW&amp;n=520134&amp;date=04.03.2026&amp;dst=100155&amp;field=134" TargetMode = "External"/><Relationship Id="rId1345" Type="http://schemas.openxmlformats.org/officeDocument/2006/relationships/hyperlink" Target="https://login.consultant.ru/link/?req=doc&amp;base=LAW&amp;n=287130&amp;date=04.03.2026&amp;dst=100240&amp;field=134" TargetMode = "External"/><Relationship Id="rId1346" Type="http://schemas.openxmlformats.org/officeDocument/2006/relationships/hyperlink" Target="https://login.consultant.ru/link/?req=doc&amp;base=LAW&amp;n=422222&amp;date=04.03.2026&amp;dst=100112&amp;field=134" TargetMode = "External"/><Relationship Id="rId1347" Type="http://schemas.openxmlformats.org/officeDocument/2006/relationships/hyperlink" Target="https://login.consultant.ru/link/?req=doc&amp;base=LAW&amp;n=201315&amp;date=04.03.2026&amp;dst=100393&amp;field=134" TargetMode = "External"/><Relationship Id="rId1348" Type="http://schemas.openxmlformats.org/officeDocument/2006/relationships/hyperlink" Target="https://login.consultant.ru/link/?req=doc&amp;base=LAW&amp;n=520134&amp;date=04.03.2026&amp;dst=100155&amp;field=134" TargetMode = "External"/><Relationship Id="rId1349" Type="http://schemas.openxmlformats.org/officeDocument/2006/relationships/hyperlink" Target="https://login.consultant.ru/link/?req=doc&amp;base=LAW&amp;n=422222&amp;date=04.03.2026&amp;dst=100112&amp;field=134" TargetMode = "External"/><Relationship Id="rId1350" Type="http://schemas.openxmlformats.org/officeDocument/2006/relationships/hyperlink" Target="https://login.consultant.ru/link/?req=doc&amp;base=LAW&amp;n=201315&amp;date=04.03.2026&amp;dst=100394&amp;field=134" TargetMode = "External"/><Relationship Id="rId1351" Type="http://schemas.openxmlformats.org/officeDocument/2006/relationships/hyperlink" Target="https://login.consultant.ru/link/?req=doc&amp;base=LAW&amp;n=287130&amp;date=04.03.2026&amp;dst=100241&amp;field=134" TargetMode = "External"/><Relationship Id="rId1352" Type="http://schemas.openxmlformats.org/officeDocument/2006/relationships/hyperlink" Target="https://login.consultant.ru/link/?req=doc&amp;base=LAW&amp;n=422222&amp;date=04.03.2026&amp;dst=100113&amp;field=134" TargetMode = "External"/><Relationship Id="rId1353" Type="http://schemas.openxmlformats.org/officeDocument/2006/relationships/hyperlink" Target="https://login.consultant.ru/link/?req=doc&amp;base=LAW&amp;n=520134&amp;date=04.03.2026&amp;dst=100156&amp;field=134" TargetMode = "External"/><Relationship Id="rId1354" Type="http://schemas.openxmlformats.org/officeDocument/2006/relationships/hyperlink" Target="https://login.consultant.ru/link/?req=doc&amp;base=LAW&amp;n=527094&amp;date=04.03.2026" TargetMode = "External"/><Relationship Id="rId1355" Type="http://schemas.openxmlformats.org/officeDocument/2006/relationships/hyperlink" Target="https://login.consultant.ru/link/?req=doc&amp;base=LAW&amp;n=520020&amp;date=04.03.2026&amp;dst=100080&amp;field=134" TargetMode = "External"/><Relationship Id="rId1356" Type="http://schemas.openxmlformats.org/officeDocument/2006/relationships/hyperlink" Target="https://login.consultant.ru/link/?req=doc&amp;base=LAW&amp;n=380602&amp;date=04.03.2026&amp;dst=100059&amp;field=134" TargetMode = "External"/><Relationship Id="rId1357" Type="http://schemas.openxmlformats.org/officeDocument/2006/relationships/hyperlink" Target="https://login.consultant.ru/link/?req=doc&amp;base=LAW&amp;n=507487&amp;date=04.03.2026&amp;dst=100043&amp;field=134" TargetMode = "External"/><Relationship Id="rId1358" Type="http://schemas.openxmlformats.org/officeDocument/2006/relationships/hyperlink" Target="https://login.consultant.ru/link/?req=doc&amp;base=LAW&amp;n=389302&amp;date=04.03.2026&amp;dst=100019&amp;field=134" TargetMode = "External"/><Relationship Id="rId1359" Type="http://schemas.openxmlformats.org/officeDocument/2006/relationships/hyperlink" Target="https://login.consultant.ru/link/?req=doc&amp;base=LAW&amp;n=144741&amp;date=04.03.2026&amp;dst=100011&amp;field=134" TargetMode = "External"/><Relationship Id="rId1360" Type="http://schemas.openxmlformats.org/officeDocument/2006/relationships/hyperlink" Target="https://login.consultant.ru/link/?req=doc&amp;base=LAW&amp;n=144741&amp;date=04.03.2026&amp;dst=100015&amp;field=134" TargetMode = "External"/><Relationship Id="rId1361" Type="http://schemas.openxmlformats.org/officeDocument/2006/relationships/hyperlink" Target="https://login.consultant.ru/link/?req=doc&amp;base=LAW&amp;n=508490&amp;date=04.03.2026&amp;dst=102001&amp;field=134" TargetMode = "External"/><Relationship Id="rId1362" Type="http://schemas.openxmlformats.org/officeDocument/2006/relationships/hyperlink" Target="https://login.consultant.ru/link/?req=doc&amp;base=LAW&amp;n=508490&amp;date=04.03.2026&amp;dst=102002&amp;field=134" TargetMode = "External"/><Relationship Id="rId1363" Type="http://schemas.openxmlformats.org/officeDocument/2006/relationships/hyperlink" Target="https://login.consultant.ru/link/?req=doc&amp;base=LAW&amp;n=422221&amp;date=04.03.2026&amp;dst=100227&amp;field=134" TargetMode = "External"/><Relationship Id="rId1364" Type="http://schemas.openxmlformats.org/officeDocument/2006/relationships/hyperlink" Target="https://login.consultant.ru/link/?req=doc&amp;base=LAW&amp;n=527094&amp;date=04.03.2026" TargetMode = "External"/><Relationship Id="rId1365" Type="http://schemas.openxmlformats.org/officeDocument/2006/relationships/hyperlink" Target="https://login.consultant.ru/link/?req=doc&amp;base=LAW&amp;n=508490&amp;date=04.03.2026&amp;dst=25&amp;field=134" TargetMode = "External"/><Relationship Id="rId1366" Type="http://schemas.openxmlformats.org/officeDocument/2006/relationships/hyperlink" Target="https://login.consultant.ru/link/?req=doc&amp;base=LAW&amp;n=422221&amp;date=04.03.2026&amp;dst=100229&amp;field=134" TargetMode = "External"/><Relationship Id="rId1367" Type="http://schemas.openxmlformats.org/officeDocument/2006/relationships/hyperlink" Target="https://login.consultant.ru/link/?req=doc&amp;base=LAW&amp;n=422221&amp;date=04.03.2026&amp;dst=100232&amp;field=134" TargetMode = "External"/><Relationship Id="rId1368" Type="http://schemas.openxmlformats.org/officeDocument/2006/relationships/hyperlink" Target="https://login.consultant.ru/link/?req=doc&amp;base=LAW&amp;n=161339&amp;date=04.03.2026&amp;dst=100033&amp;field=134" TargetMode = "External"/><Relationship Id="rId1369" Type="http://schemas.openxmlformats.org/officeDocument/2006/relationships/hyperlink" Target="https://login.consultant.ru/link/?req=doc&amp;base=LAW&amp;n=520298&amp;date=04.03.2026&amp;dst=100501&amp;field=134" TargetMode = "External"/><Relationship Id="rId1370" Type="http://schemas.openxmlformats.org/officeDocument/2006/relationships/hyperlink" Target="https://login.consultant.ru/link/?req=doc&amp;base=LAW&amp;n=201116&amp;date=04.03.2026&amp;dst=100256&amp;field=134" TargetMode = "External"/><Relationship Id="rId1371" Type="http://schemas.openxmlformats.org/officeDocument/2006/relationships/hyperlink" Target="https://login.consultant.ru/link/?req=doc&amp;base=LAW&amp;n=314275&amp;date=04.03.2026&amp;dst=100010&amp;field=134" TargetMode = "External"/><Relationship Id="rId1372" Type="http://schemas.openxmlformats.org/officeDocument/2006/relationships/hyperlink" Target="https://login.consultant.ru/link/?req=doc&amp;base=LAW&amp;n=496492&amp;date=04.03.2026&amp;dst=100085&amp;field=134" TargetMode = "External"/><Relationship Id="rId1373" Type="http://schemas.openxmlformats.org/officeDocument/2006/relationships/hyperlink" Target="https://login.consultant.ru/link/?req=doc&amp;base=LAW&amp;n=496492&amp;date=04.03.2026&amp;dst=100087&amp;field=134" TargetMode = "External"/><Relationship Id="rId1374" Type="http://schemas.openxmlformats.org/officeDocument/2006/relationships/hyperlink" Target="https://login.consultant.ru/link/?req=doc&amp;base=LAW&amp;n=422221&amp;date=04.03.2026&amp;dst=100234&amp;field=134" TargetMode = "External"/><Relationship Id="rId1375" Type="http://schemas.openxmlformats.org/officeDocument/2006/relationships/hyperlink" Target="https://login.consultant.ru/link/?req=doc&amp;base=LAW&amp;n=422221&amp;date=04.03.2026&amp;dst=100234&amp;field=134" TargetMode = "External"/><Relationship Id="rId1376" Type="http://schemas.openxmlformats.org/officeDocument/2006/relationships/hyperlink" Target="https://login.consultant.ru/link/?req=doc&amp;base=LAW&amp;n=161339&amp;date=04.03.2026&amp;dst=100034&amp;field=134" TargetMode = "External"/><Relationship Id="rId1377" Type="http://schemas.openxmlformats.org/officeDocument/2006/relationships/hyperlink" Target="https://login.consultant.ru/link/?req=doc&amp;base=LAW&amp;n=387169&amp;date=04.03.2026&amp;dst=100010&amp;field=134" TargetMode = "External"/><Relationship Id="rId1378" Type="http://schemas.openxmlformats.org/officeDocument/2006/relationships/hyperlink" Target="https://login.consultant.ru/link/?req=doc&amp;base=LAW&amp;n=422221&amp;date=04.03.2026&amp;dst=100231&amp;field=134" TargetMode = "External"/><Relationship Id="rId1379" Type="http://schemas.openxmlformats.org/officeDocument/2006/relationships/hyperlink" Target="https://login.consultant.ru/link/?req=doc&amp;base=LAW&amp;n=422221&amp;date=04.03.2026&amp;dst=100231&amp;field=134" TargetMode = "External"/><Relationship Id="rId1380" Type="http://schemas.openxmlformats.org/officeDocument/2006/relationships/hyperlink" Target="https://login.consultant.ru/link/?req=doc&amp;base=LAW&amp;n=180281&amp;date=04.03.2026&amp;dst=4&amp;field=134" TargetMode = "External"/><Relationship Id="rId1381" Type="http://schemas.openxmlformats.org/officeDocument/2006/relationships/hyperlink" Target="https://login.consultant.ru/link/?req=doc&amp;base=LAW&amp;n=411168&amp;date=04.03.2026&amp;dst=100017&amp;field=134" TargetMode = "External"/><Relationship Id="rId1382" Type="http://schemas.openxmlformats.org/officeDocument/2006/relationships/hyperlink" Target="https://login.consultant.ru/link/?req=doc&amp;base=LAW&amp;n=201396&amp;date=04.03.2026&amp;dst=100107&amp;field=134" TargetMode = "External"/><Relationship Id="rId1383" Type="http://schemas.openxmlformats.org/officeDocument/2006/relationships/hyperlink" Target="https://login.consultant.ru/link/?req=doc&amp;base=LAW&amp;n=422221&amp;date=04.03.2026&amp;dst=100231&amp;field=134" TargetMode = "External"/><Relationship Id="rId1384" Type="http://schemas.openxmlformats.org/officeDocument/2006/relationships/hyperlink" Target="https://login.consultant.ru/link/?req=doc&amp;base=LAW&amp;n=144741&amp;date=04.03.2026&amp;dst=100597&amp;field=134" TargetMode = "External"/><Relationship Id="rId1385" Type="http://schemas.openxmlformats.org/officeDocument/2006/relationships/hyperlink" Target="https://login.consultant.ru/link/?req=doc&amp;base=LAW&amp;n=122434&amp;date=04.03.2026&amp;dst=101834&amp;field=134" TargetMode = "External"/><Relationship Id="rId1386" Type="http://schemas.openxmlformats.org/officeDocument/2006/relationships/hyperlink" Target="https://login.consultant.ru/link/?req=doc&amp;base=LAW&amp;n=469483&amp;date=04.03.2026&amp;dst=100015&amp;field=134" TargetMode = "External"/><Relationship Id="rId1387" Type="http://schemas.openxmlformats.org/officeDocument/2006/relationships/hyperlink" Target="https://login.consultant.ru/link/?req=doc&amp;base=LAW&amp;n=422221&amp;date=04.03.2026&amp;dst=100237&amp;field=134" TargetMode = "External"/><Relationship Id="rId1388" Type="http://schemas.openxmlformats.org/officeDocument/2006/relationships/hyperlink" Target="https://login.consultant.ru/link/?req=doc&amp;base=LAW&amp;n=118111&amp;date=04.03.2026&amp;dst=100021&amp;field=134" TargetMode = "External"/><Relationship Id="rId1389" Type="http://schemas.openxmlformats.org/officeDocument/2006/relationships/hyperlink" Target="https://login.consultant.ru/link/?req=doc&amp;base=LAW&amp;n=422221&amp;date=04.03.2026&amp;dst=100238&amp;field=134" TargetMode = "External"/><Relationship Id="rId1390" Type="http://schemas.openxmlformats.org/officeDocument/2006/relationships/hyperlink" Target="https://login.consultant.ru/link/?req=doc&amp;base=LAW&amp;n=422221&amp;date=04.03.2026&amp;dst=100240&amp;field=134" TargetMode = "External"/><Relationship Id="rId1391" Type="http://schemas.openxmlformats.org/officeDocument/2006/relationships/hyperlink" Target="https://login.consultant.ru/link/?req=doc&amp;base=LAW&amp;n=520281&amp;date=04.03.2026&amp;dst=100100&amp;field=134" TargetMode = "External"/><Relationship Id="rId1392" Type="http://schemas.openxmlformats.org/officeDocument/2006/relationships/hyperlink" Target="https://login.consultant.ru/link/?req=doc&amp;base=LAW&amp;n=422221&amp;date=04.03.2026&amp;dst=100242&amp;field=134" TargetMode = "External"/><Relationship Id="rId1393" Type="http://schemas.openxmlformats.org/officeDocument/2006/relationships/hyperlink" Target="https://login.consultant.ru/link/?req=doc&amp;base=LAW&amp;n=422221&amp;date=04.03.2026&amp;dst=100250&amp;field=134" TargetMode = "External"/><Relationship Id="rId1394" Type="http://schemas.openxmlformats.org/officeDocument/2006/relationships/hyperlink" Target="https://login.consultant.ru/link/?req=doc&amp;base=LAW&amp;n=422221&amp;date=04.03.2026&amp;dst=100252&amp;field=134" TargetMode = "External"/><Relationship Id="rId1395" Type="http://schemas.openxmlformats.org/officeDocument/2006/relationships/hyperlink" Target="https://login.consultant.ru/link/?req=doc&amp;base=LAW&amp;n=422221&amp;date=04.03.2026&amp;dst=100254&amp;field=134" TargetMode = "External"/><Relationship Id="rId1396" Type="http://schemas.openxmlformats.org/officeDocument/2006/relationships/hyperlink" Target="https://login.consultant.ru/link/?req=doc&amp;base=LAW&amp;n=422221&amp;date=04.03.2026&amp;dst=100256&amp;field=134" TargetMode = "External"/><Relationship Id="rId1397" Type="http://schemas.openxmlformats.org/officeDocument/2006/relationships/hyperlink" Target="https://login.consultant.ru/link/?req=doc&amp;base=LAW&amp;n=422221&amp;date=04.03.2026&amp;dst=100257&amp;field=134" TargetMode = "External"/><Relationship Id="rId1398" Type="http://schemas.openxmlformats.org/officeDocument/2006/relationships/hyperlink" Target="https://login.consultant.ru/link/?req=doc&amp;base=LAW&amp;n=422221&amp;date=04.03.2026&amp;dst=100258&amp;field=134" TargetMode = "External"/><Relationship Id="rId1399" Type="http://schemas.openxmlformats.org/officeDocument/2006/relationships/hyperlink" Target="https://login.consultant.ru/link/?req=doc&amp;base=LAW&amp;n=422221&amp;date=04.03.2026&amp;dst=100259&amp;field=134" TargetMode = "External"/><Relationship Id="rId1400" Type="http://schemas.openxmlformats.org/officeDocument/2006/relationships/hyperlink" Target="https://login.consultant.ru/link/?req=doc&amp;base=LAW&amp;n=422221&amp;date=04.03.2026&amp;dst=100262&amp;field=134" TargetMode = "External"/><Relationship Id="rId1401" Type="http://schemas.openxmlformats.org/officeDocument/2006/relationships/hyperlink" Target="https://login.consultant.ru/link/?req=doc&amp;base=LAW&amp;n=422221&amp;date=04.03.2026&amp;dst=100264&amp;field=134" TargetMode = "External"/><Relationship Id="rId1402" Type="http://schemas.openxmlformats.org/officeDocument/2006/relationships/hyperlink" Target="https://login.consultant.ru/link/?req=doc&amp;base=LAW&amp;n=422221&amp;date=04.03.2026&amp;dst=100267&amp;field=134" TargetMode = "External"/><Relationship Id="rId1403" Type="http://schemas.openxmlformats.org/officeDocument/2006/relationships/hyperlink" Target="https://login.consultant.ru/link/?req=doc&amp;base=LAW&amp;n=422221&amp;date=04.03.2026&amp;dst=100268&amp;field=134" TargetMode = "External"/><Relationship Id="rId1404" Type="http://schemas.openxmlformats.org/officeDocument/2006/relationships/hyperlink" Target="https://login.consultant.ru/link/?req=doc&amp;base=LAW&amp;n=422221&amp;date=04.03.2026&amp;dst=100269&amp;field=134" TargetMode = "External"/><Relationship Id="rId1405" Type="http://schemas.openxmlformats.org/officeDocument/2006/relationships/hyperlink" Target="https://login.consultant.ru/link/?req=doc&amp;base=LAW&amp;n=527094&amp;date=04.03.2026&amp;dst=101069&amp;field=134" TargetMode = "External"/><Relationship Id="rId1406" Type="http://schemas.openxmlformats.org/officeDocument/2006/relationships/hyperlink" Target="https://login.consultant.ru/link/?req=doc&amp;base=LAW&amp;n=527094&amp;date=04.03.2026&amp;dst=101834&amp;field=134" TargetMode = "External"/><Relationship Id="rId1407" Type="http://schemas.openxmlformats.org/officeDocument/2006/relationships/hyperlink" Target="https://login.consultant.ru/link/?req=doc&amp;base=LAW&amp;n=422221&amp;date=04.03.2026&amp;dst=100271&amp;field=134" TargetMode = "External"/><Relationship Id="rId1408" Type="http://schemas.openxmlformats.org/officeDocument/2006/relationships/hyperlink" Target="https://login.consultant.ru/link/?req=doc&amp;base=LAW&amp;n=201167&amp;date=04.03.2026&amp;dst=100009&amp;field=134" TargetMode = "External"/><Relationship Id="rId1409" Type="http://schemas.openxmlformats.org/officeDocument/2006/relationships/hyperlink" Target="https://login.consultant.ru/link/?req=doc&amp;base=LAW&amp;n=496492&amp;date=04.03.2026&amp;dst=100085&amp;field=134" TargetMode = "External"/><Relationship Id="rId1410" Type="http://schemas.openxmlformats.org/officeDocument/2006/relationships/hyperlink" Target="https://login.consultant.ru/link/?req=doc&amp;base=LAW&amp;n=496492&amp;date=04.03.2026&amp;dst=100087&amp;field=134" TargetMode = "External"/><Relationship Id="rId1411" Type="http://schemas.openxmlformats.org/officeDocument/2006/relationships/hyperlink" Target="https://login.consultant.ru/link/?req=doc&amp;base=LAW&amp;n=201396&amp;date=04.03.2026&amp;dst=100110&amp;field=134" TargetMode = "External"/><Relationship Id="rId1412" Type="http://schemas.openxmlformats.org/officeDocument/2006/relationships/hyperlink" Target="https://login.consultant.ru/link/?req=doc&amp;base=LAW&amp;n=527094&amp;date=04.03.2026&amp;dst=101069&amp;field=134" TargetMode = "External"/><Relationship Id="rId1413" Type="http://schemas.openxmlformats.org/officeDocument/2006/relationships/hyperlink" Target="https://login.consultant.ru/link/?req=doc&amp;base=LAW&amp;n=527094&amp;date=04.03.2026&amp;dst=101834&amp;field=134" TargetMode = "External"/><Relationship Id="rId1414" Type="http://schemas.openxmlformats.org/officeDocument/2006/relationships/hyperlink" Target="https://login.consultant.ru/link/?req=doc&amp;base=LAW&amp;n=283610&amp;date=04.03.2026&amp;dst=100115&amp;field=134" TargetMode = "External"/><Relationship Id="rId1415" Type="http://schemas.openxmlformats.org/officeDocument/2006/relationships/hyperlink" Target="https://login.consultant.ru/link/?req=doc&amp;base=LAW&amp;n=520134&amp;date=04.03.2026&amp;dst=100158&amp;field=134" TargetMode = "External"/><Relationship Id="rId1416" Type="http://schemas.openxmlformats.org/officeDocument/2006/relationships/hyperlink" Target="https://login.consultant.ru/link/?req=doc&amp;base=LAW&amp;n=411168&amp;date=04.03.2026&amp;dst=100017&amp;field=134" TargetMode = "External"/><Relationship Id="rId1417" Type="http://schemas.openxmlformats.org/officeDocument/2006/relationships/hyperlink" Target="https://login.consultant.ru/link/?req=doc&amp;base=LAW&amp;n=201396&amp;date=04.03.2026&amp;dst=100111&amp;field=134" TargetMode = "External"/><Relationship Id="rId1418" Type="http://schemas.openxmlformats.org/officeDocument/2006/relationships/hyperlink" Target="https://login.consultant.ru/link/?req=doc&amp;base=LAW&amp;n=527094&amp;date=04.03.2026&amp;dst=101834&amp;field=134" TargetMode = "External"/><Relationship Id="rId1419" Type="http://schemas.openxmlformats.org/officeDocument/2006/relationships/hyperlink" Target="https://login.consultant.ru/link/?req=doc&amp;base=LAW&amp;n=527094&amp;date=04.03.2026&amp;dst=101069&amp;field=134" TargetMode = "External"/><Relationship Id="rId1420" Type="http://schemas.openxmlformats.org/officeDocument/2006/relationships/hyperlink" Target="https://login.consultant.ru/link/?req=doc&amp;base=LAW&amp;n=520136&amp;date=04.03.2026&amp;dst=100589&amp;field=134" TargetMode = "External"/><Relationship Id="rId1421" Type="http://schemas.openxmlformats.org/officeDocument/2006/relationships/hyperlink" Target="https://login.consultant.ru/link/?req=doc&amp;base=LAW&amp;n=422221&amp;date=04.03.2026&amp;dst=100272&amp;field=134" TargetMode = "External"/><Relationship Id="rId1422" Type="http://schemas.openxmlformats.org/officeDocument/2006/relationships/hyperlink" Target="https://login.consultant.ru/link/?req=doc&amp;base=LAW&amp;n=520136&amp;date=04.03.2026&amp;dst=100591&amp;field=134" TargetMode = "External"/><Relationship Id="rId1423" Type="http://schemas.openxmlformats.org/officeDocument/2006/relationships/hyperlink" Target="https://login.consultant.ru/link/?req=doc&amp;base=LAW&amp;n=520140&amp;date=04.03.2026&amp;dst=100075&amp;field=134" TargetMode = "External"/><Relationship Id="rId1424" Type="http://schemas.openxmlformats.org/officeDocument/2006/relationships/hyperlink" Target="https://login.consultant.ru/link/?req=doc&amp;base=LAW&amp;n=422221&amp;date=04.03.2026&amp;dst=100274&amp;field=134" TargetMode = "External"/><Relationship Id="rId1425" Type="http://schemas.openxmlformats.org/officeDocument/2006/relationships/hyperlink" Target="https://login.consultant.ru/link/?req=doc&amp;base=LAW&amp;n=422221&amp;date=04.03.2026&amp;dst=100276&amp;field=134" TargetMode = "External"/><Relationship Id="rId1426" Type="http://schemas.openxmlformats.org/officeDocument/2006/relationships/hyperlink" Target="https://login.consultant.ru/link/?req=doc&amp;base=LAW&amp;n=422221&amp;date=04.03.2026&amp;dst=100279&amp;field=134" TargetMode = "External"/><Relationship Id="rId1427" Type="http://schemas.openxmlformats.org/officeDocument/2006/relationships/hyperlink" Target="https://login.consultant.ru/link/?req=doc&amp;base=LAW&amp;n=422221&amp;date=04.03.2026&amp;dst=100280&amp;field=134" TargetMode = "External"/><Relationship Id="rId1428" Type="http://schemas.openxmlformats.org/officeDocument/2006/relationships/hyperlink" Target="https://login.consultant.ru/link/?req=doc&amp;base=LAW&amp;n=422222&amp;date=04.03.2026&amp;dst=100114&amp;field=134" TargetMode = "External"/><Relationship Id="rId1429" Type="http://schemas.openxmlformats.org/officeDocument/2006/relationships/hyperlink" Target="https://login.consultant.ru/link/?req=doc&amp;base=LAW&amp;n=422222&amp;date=04.03.2026&amp;dst=100116&amp;field=134" TargetMode = "External"/><Relationship Id="rId1430" Type="http://schemas.openxmlformats.org/officeDocument/2006/relationships/hyperlink" Target="https://login.consultant.ru/link/?req=doc&amp;base=LAW&amp;n=121774&amp;date=04.03.2026&amp;dst=100193&amp;field=134" TargetMode = "External"/><Relationship Id="rId1431" Type="http://schemas.openxmlformats.org/officeDocument/2006/relationships/hyperlink" Target="https://login.consultant.ru/link/?req=doc&amp;base=LAW&amp;n=389246&amp;date=04.03.2026&amp;dst=100027&amp;field=134" TargetMode = "External"/><Relationship Id="rId1432" Type="http://schemas.openxmlformats.org/officeDocument/2006/relationships/hyperlink" Target="https://login.consultant.ru/link/?req=doc&amp;base=LAW&amp;n=520134&amp;date=04.03.2026&amp;dst=100160&amp;field=134" TargetMode = "External"/><Relationship Id="rId1433" Type="http://schemas.openxmlformats.org/officeDocument/2006/relationships/hyperlink" Target="https://login.consultant.ru/link/?req=doc&amp;base=LAW&amp;n=520020&amp;date=04.03.2026&amp;dst=100081&amp;field=134" TargetMode = "External"/><Relationship Id="rId1434" Type="http://schemas.openxmlformats.org/officeDocument/2006/relationships/hyperlink" Target="https://login.consultant.ru/link/?req=doc&amp;base=LAW&amp;n=519035&amp;date=04.03.2026&amp;dst=7087&amp;field=134" TargetMode = "External"/><Relationship Id="rId1435" Type="http://schemas.openxmlformats.org/officeDocument/2006/relationships/hyperlink" Target="https://login.consultant.ru/link/?req=doc&amp;base=LAW&amp;n=502317&amp;date=04.03.2026&amp;dst=101300&amp;field=134" TargetMode = "External"/><Relationship Id="rId1436" Type="http://schemas.openxmlformats.org/officeDocument/2006/relationships/hyperlink" Target="https://login.consultant.ru/link/?req=doc&amp;base=LAW&amp;n=482694&amp;date=04.03.2026&amp;dst=100340&amp;field=134" TargetMode = "External"/><Relationship Id="rId1437" Type="http://schemas.openxmlformats.org/officeDocument/2006/relationships/hyperlink" Target="https://login.consultant.ru/link/?req=doc&amp;base=LAW&amp;n=520139&amp;date=04.03.2026&amp;dst=100052&amp;field=134" TargetMode = "External"/><Relationship Id="rId1438" Type="http://schemas.openxmlformats.org/officeDocument/2006/relationships/hyperlink" Target="https://login.consultant.ru/link/?req=doc&amp;base=LAW&amp;n=489343&amp;date=04.03.2026&amp;dst=100015&amp;field=134" TargetMode = "External"/><Relationship Id="rId1439" Type="http://schemas.openxmlformats.org/officeDocument/2006/relationships/hyperlink" Target="https://login.consultant.ru/link/?req=doc&amp;base=LAW&amp;n=511359&amp;date=04.03.2026&amp;dst=100273&amp;field=134" TargetMode = "External"/><Relationship Id="rId1440" Type="http://schemas.openxmlformats.org/officeDocument/2006/relationships/hyperlink" Target="https://login.consultant.ru/link/?req=doc&amp;base=LAW&amp;n=520134&amp;date=04.03.2026&amp;dst=100162&amp;field=134" TargetMode = "External"/><Relationship Id="rId1441" Type="http://schemas.openxmlformats.org/officeDocument/2006/relationships/hyperlink" Target="https://login.consultant.ru/link/?req=doc&amp;base=LAW&amp;n=520134&amp;date=04.03.2026&amp;dst=100163&amp;field=134" TargetMode = "External"/><Relationship Id="rId1442" Type="http://schemas.openxmlformats.org/officeDocument/2006/relationships/hyperlink" Target="https://login.consultant.ru/link/?req=doc&amp;base=LAW&amp;n=422222&amp;date=04.03.2026&amp;dst=100117&amp;field=134" TargetMode = "External"/><Relationship Id="rId1443" Type="http://schemas.openxmlformats.org/officeDocument/2006/relationships/hyperlink" Target="https://login.consultant.ru/link/?req=doc&amp;base=LAW&amp;n=520281&amp;date=04.03.2026&amp;dst=100101&amp;field=134" TargetMode = "External"/><Relationship Id="rId1444" Type="http://schemas.openxmlformats.org/officeDocument/2006/relationships/hyperlink" Target="https://login.consultant.ru/link/?req=doc&amp;base=LAW&amp;n=520116&amp;date=04.03.2026&amp;dst=100100&amp;field=134" TargetMode = "External"/><Relationship Id="rId1445" Type="http://schemas.openxmlformats.org/officeDocument/2006/relationships/hyperlink" Target="https://login.consultant.ru/link/?req=doc&amp;base=LAW&amp;n=520116&amp;date=04.03.2026&amp;dst=100101&amp;field=134" TargetMode = "External"/><Relationship Id="rId1446" Type="http://schemas.openxmlformats.org/officeDocument/2006/relationships/hyperlink" Target="https://login.consultant.ru/link/?req=doc&amp;base=LAW&amp;n=520116&amp;date=04.03.2026&amp;dst=100102&amp;field=134" TargetMode = "External"/><Relationship Id="rId1447" Type="http://schemas.openxmlformats.org/officeDocument/2006/relationships/hyperlink" Target="https://login.consultant.ru/link/?req=doc&amp;base=LAW&amp;n=520132&amp;date=04.03.2026&amp;dst=100044&amp;field=134" TargetMode = "External"/><Relationship Id="rId1448" Type="http://schemas.openxmlformats.org/officeDocument/2006/relationships/hyperlink" Target="https://login.consultant.ru/link/?req=doc&amp;base=LAW&amp;n=520132&amp;date=04.03.2026&amp;dst=100045&amp;field=134" TargetMode = "External"/><Relationship Id="rId1449" Type="http://schemas.openxmlformats.org/officeDocument/2006/relationships/hyperlink" Target="https://login.consultant.ru/link/?req=doc&amp;base=LAW&amp;n=520123&amp;date=04.03.2026&amp;dst=100042&amp;field=134" TargetMode = "External"/><Relationship Id="rId1450" Type="http://schemas.openxmlformats.org/officeDocument/2006/relationships/hyperlink" Target="https://login.consultant.ru/link/?req=doc&amp;base=LAW&amp;n=411168&amp;date=04.03.2026&amp;dst=100012&amp;field=134" TargetMode = "External"/><Relationship Id="rId1451" Type="http://schemas.openxmlformats.org/officeDocument/2006/relationships/hyperlink" Target="https://login.consultant.ru/link/?req=doc&amp;base=LAW&amp;n=411168&amp;date=04.03.2026" TargetMode = "External"/><Relationship Id="rId1452" Type="http://schemas.openxmlformats.org/officeDocument/2006/relationships/hyperlink" Target="https://login.consultant.ru/link/?req=doc&amp;base=LAW&amp;n=527094&amp;date=04.03.2026" TargetMode = "External"/><Relationship Id="rId1453" Type="http://schemas.openxmlformats.org/officeDocument/2006/relationships/hyperlink" Target="https://login.consultant.ru/link/?req=doc&amp;base=LAW&amp;n=527094&amp;date=04.03.2026" TargetMode = "External"/><Relationship Id="rId1454" Type="http://schemas.openxmlformats.org/officeDocument/2006/relationships/hyperlink" Target="https://login.consultant.ru/link/?req=doc&amp;base=LAW&amp;n=411168&amp;date=04.03.2026" TargetMode = "External"/><Relationship Id="rId1455" Type="http://schemas.openxmlformats.org/officeDocument/2006/relationships/hyperlink" Target="https://login.consultant.ru/link/?req=doc&amp;base=LAW&amp;n=527094&amp;date=04.03.2026" TargetMode = "External"/><Relationship Id="rId1456" Type="http://schemas.openxmlformats.org/officeDocument/2006/relationships/hyperlink" Target="https://login.consultant.ru/link/?req=doc&amp;base=LAW&amp;n=523235&amp;date=04.03.2026&amp;dst=126&amp;field=134" TargetMode = "External"/><Relationship Id="rId1457" Type="http://schemas.openxmlformats.org/officeDocument/2006/relationships/hyperlink" Target="https://login.consultant.ru/link/?req=doc&amp;base=LAW&amp;n=520132&amp;date=04.03.2026&amp;dst=100047&amp;field=134" TargetMode = "External"/><Relationship Id="rId1458" Type="http://schemas.openxmlformats.org/officeDocument/2006/relationships/hyperlink" Target="https://login.consultant.ru/link/?req=doc&amp;base=LAW&amp;n=511493&amp;date=04.03.2026&amp;dst=6984&amp;field=134" TargetMode = "External"/><Relationship Id="rId1459" Type="http://schemas.openxmlformats.org/officeDocument/2006/relationships/hyperlink" Target="https://login.consultant.ru/link/?req=doc&amp;base=LAW&amp;n=523322&amp;date=04.03.2026" TargetMode = "External"/><Relationship Id="rId1460" Type="http://schemas.openxmlformats.org/officeDocument/2006/relationships/hyperlink" Target="https://login.consultant.ru/link/?req=doc&amp;base=LAW&amp;n=523322&amp;date=04.03.2026" TargetMode = "External"/><Relationship Id="rId1461" Type="http://schemas.openxmlformats.org/officeDocument/2006/relationships/hyperlink" Target="https://login.consultant.ru/link/?req=doc&amp;base=LAW&amp;n=520116&amp;date=04.03.2026&amp;dst=100103&amp;field=134" TargetMode = "External"/><Relationship Id="rId1462" Type="http://schemas.openxmlformats.org/officeDocument/2006/relationships/hyperlink" Target="https://login.consultant.ru/link/?req=doc&amp;base=LAW&amp;n=527088&amp;date=04.03.2026&amp;dst=2307&amp;field=134" TargetMode = "External"/><Relationship Id="rId1463" Type="http://schemas.openxmlformats.org/officeDocument/2006/relationships/hyperlink" Target="https://login.consultant.ru/link/?req=doc&amp;base=LAW&amp;n=527088&amp;date=04.03.2026&amp;dst=2319&amp;field=134" TargetMode = "External"/><Relationship Id="rId1464" Type="http://schemas.openxmlformats.org/officeDocument/2006/relationships/hyperlink" Target="https://login.consultant.ru/link/?req=doc&amp;base=LAW&amp;n=448081&amp;date=04.03.2026&amp;dst=100014&amp;field=134" TargetMode = "External"/><Relationship Id="rId1465" Type="http://schemas.openxmlformats.org/officeDocument/2006/relationships/hyperlink" Target="https://login.consultant.ru/link/?req=doc&amp;base=LAW&amp;n=523235&amp;date=04.03.2026&amp;dst=126&amp;field=134" TargetMode = "External"/><Relationship Id="rId1466" Type="http://schemas.openxmlformats.org/officeDocument/2006/relationships/hyperlink" Target="https://login.consultant.ru/link/?req=doc&amp;base=LAW&amp;n=520113&amp;date=04.03.2026&amp;dst=100013&amp;field=134" TargetMode = "External"/><Relationship Id="rId1467" Type="http://schemas.openxmlformats.org/officeDocument/2006/relationships/hyperlink" Target="https://login.consultant.ru/link/?req=doc&amp;base=LAW&amp;n=520020&amp;date=04.03.2026&amp;dst=100082&amp;field=134" TargetMode = "External"/><Relationship Id="rId1468" Type="http://schemas.openxmlformats.org/officeDocument/2006/relationships/hyperlink" Target="https://login.consultant.ru/link/?req=doc&amp;base=LAW&amp;n=465522&amp;date=04.03.2026" TargetMode = "External"/><Relationship Id="rId1469" Type="http://schemas.openxmlformats.org/officeDocument/2006/relationships/hyperlink" Target="https://login.consultant.ru/link/?req=doc&amp;base=LAW&amp;n=465540&amp;date=04.03.2026" TargetMode = "External"/><Relationship Id="rId1470" Type="http://schemas.openxmlformats.org/officeDocument/2006/relationships/hyperlink" Target="https://login.consultant.ru/link/?req=doc&amp;base=LAW&amp;n=520123&amp;date=04.03.2026&amp;dst=100043&amp;field=134" TargetMode = "External"/><Relationship Id="rId1471" Type="http://schemas.openxmlformats.org/officeDocument/2006/relationships/hyperlink" Target="https://login.consultant.ru/link/?req=doc&amp;base=LAW&amp;n=448081&amp;date=04.03.2026&amp;dst=100015&amp;field=134" TargetMode = "External"/><Relationship Id="rId1472" Type="http://schemas.openxmlformats.org/officeDocument/2006/relationships/hyperlink" Target="https://login.consultant.ru/link/?req=doc&amp;base=LAW&amp;n=520116&amp;date=04.03.2026&amp;dst=100105&amp;field=134" TargetMode = "External"/><Relationship Id="rId1473" Type="http://schemas.openxmlformats.org/officeDocument/2006/relationships/hyperlink" Target="https://login.consultant.ru/link/?req=doc&amp;base=LAW&amp;n=523224&amp;date=04.03.2026" TargetMode = "External"/><Relationship Id="rId1474" Type="http://schemas.openxmlformats.org/officeDocument/2006/relationships/hyperlink" Target="https://login.consultant.ru/link/?req=doc&amp;base=LAW&amp;n=497062&amp;date=04.03.2026&amp;dst=100017&amp;field=134" TargetMode = "External"/><Relationship Id="rId1475" Type="http://schemas.openxmlformats.org/officeDocument/2006/relationships/hyperlink" Target="https://login.consultant.ru/link/?req=doc&amp;base=LAW&amp;n=508506&amp;date=04.03.2026&amp;dst=338&amp;field=134" TargetMode = "External"/><Relationship Id="rId1476" Type="http://schemas.openxmlformats.org/officeDocument/2006/relationships/hyperlink" Target="https://login.consultant.ru/link/?req=doc&amp;base=LAW&amp;n=527094&amp;date=04.03.2026&amp;dst=5224&amp;field=134" TargetMode = "External"/><Relationship Id="rId1477" Type="http://schemas.openxmlformats.org/officeDocument/2006/relationships/hyperlink" Target="https://login.consultant.ru/link/?req=doc&amp;base=LAW&amp;n=520116&amp;date=04.03.2026&amp;dst=100106&amp;field=134" TargetMode = "External"/><Relationship Id="rId1478" Type="http://schemas.openxmlformats.org/officeDocument/2006/relationships/hyperlink" Target="https://login.consultant.ru/link/?req=doc&amp;base=LAW&amp;n=451510&amp;date=04.03.2026&amp;dst=143&amp;field=134" TargetMode = "External"/><Relationship Id="rId1479" Type="http://schemas.openxmlformats.org/officeDocument/2006/relationships/hyperlink" Target="https://login.consultant.ru/link/?req=doc&amp;base=LAW&amp;n=486844&amp;date=04.03.2026&amp;dst=100084&amp;field=134" TargetMode = "External"/><Relationship Id="rId1480" Type="http://schemas.openxmlformats.org/officeDocument/2006/relationships/hyperlink" Target="https://login.consultant.ru/link/?req=doc&amp;base=LAW&amp;n=520116&amp;date=04.03.2026&amp;dst=100107&amp;field=134" TargetMode = "External"/><Relationship Id="rId1481" Type="http://schemas.openxmlformats.org/officeDocument/2006/relationships/hyperlink" Target="https://login.consultant.ru/link/?req=doc&amp;base=LAW&amp;n=520281&amp;date=04.03.2026&amp;dst=100162&amp;field=134" TargetMode = "External"/><Relationship Id="rId1482" Type="http://schemas.openxmlformats.org/officeDocument/2006/relationships/hyperlink" Target="https://login.consultant.ru/link/?req=doc&amp;base=LAW&amp;n=521409&amp;date=04.03.2026&amp;dst=100022&amp;field=134" TargetMode = "External"/><Relationship Id="rId1483" Type="http://schemas.openxmlformats.org/officeDocument/2006/relationships/hyperlink" Target="https://login.consultant.ru/link/?req=doc&amp;base=LAW&amp;n=482753&amp;date=04.03.2026&amp;dst=100015&amp;field=134" TargetMode = "External"/><Relationship Id="rId1484" Type="http://schemas.openxmlformats.org/officeDocument/2006/relationships/hyperlink" Target="https://login.consultant.ru/link/?req=doc&amp;base=LAW&amp;n=520281&amp;date=04.03.2026&amp;dst=100163&amp;field=134" TargetMode = "External"/><Relationship Id="rId1485" Type="http://schemas.openxmlformats.org/officeDocument/2006/relationships/hyperlink" Target="https://login.consultant.ru/link/?req=doc&amp;base=LAW&amp;n=482753&amp;date=04.03.2026&amp;dst=100016&amp;field=134" TargetMode = "External"/><Relationship Id="rId1486" Type="http://schemas.openxmlformats.org/officeDocument/2006/relationships/hyperlink" Target="https://login.consultant.ru/link/?req=doc&amp;base=LAW&amp;n=520123&amp;date=04.03.2026&amp;dst=100047&amp;field=134" TargetMode = "External"/><Relationship Id="rId1487" Type="http://schemas.openxmlformats.org/officeDocument/2006/relationships/hyperlink" Target="https://login.consultant.ru/link/?req=doc&amp;base=LAW&amp;n=520020&amp;date=04.03.2026&amp;dst=100084&amp;field=134" TargetMode = "External"/><Relationship Id="rId1488" Type="http://schemas.openxmlformats.org/officeDocument/2006/relationships/hyperlink" Target="https://login.consultant.ru/link/?req=doc&amp;base=LAW&amp;n=520020&amp;date=04.03.2026&amp;dst=100086&amp;field=134" TargetMode = "External"/><Relationship Id="rId1489" Type="http://schemas.openxmlformats.org/officeDocument/2006/relationships/hyperlink" Target="https://login.consultant.ru/link/?req=doc&amp;base=LAW&amp;n=389312&amp;date=04.03.2026&amp;dst=95&amp;field=134" TargetMode = "External"/><Relationship Id="rId1490" Type="http://schemas.openxmlformats.org/officeDocument/2006/relationships/hyperlink" Target="https://login.consultant.ru/link/?req=doc&amp;base=LAW&amp;n=482753&amp;date=04.03.2026&amp;dst=100018&amp;field=134" TargetMode = "External"/><Relationship Id="rId1491" Type="http://schemas.openxmlformats.org/officeDocument/2006/relationships/hyperlink" Target="https://login.consultant.ru/link/?req=doc&amp;base=LAW&amp;n=482753&amp;date=04.03.2026&amp;dst=100019&amp;field=134" TargetMode = "External"/><Relationship Id="rId1492" Type="http://schemas.openxmlformats.org/officeDocument/2006/relationships/hyperlink" Target="https://login.consultant.ru/link/?req=doc&amp;base=LAW&amp;n=482753&amp;date=04.03.2026&amp;dst=100021&amp;field=134" TargetMode = "External"/><Relationship Id="rId1493" Type="http://schemas.openxmlformats.org/officeDocument/2006/relationships/hyperlink" Target="https://login.consultant.ru/link/?req=doc&amp;base=LAW&amp;n=523970&amp;date=04.03.2026&amp;dst=7208&amp;field=134" TargetMode = "External"/><Relationship Id="rId1494" Type="http://schemas.openxmlformats.org/officeDocument/2006/relationships/hyperlink" Target="https://login.consultant.ru/link/?req=doc&amp;base=LAW&amp;n=517943&amp;date=04.03.2026&amp;dst=100092&amp;field=134" TargetMode = "External"/><Relationship Id="rId1495" Type="http://schemas.openxmlformats.org/officeDocument/2006/relationships/hyperlink" Target="https://login.consultant.ru/link/?req=doc&amp;base=LAW&amp;n=517943&amp;date=04.03.2026&amp;dst=100118&amp;field=134" TargetMode = "External"/><Relationship Id="rId1496" Type="http://schemas.openxmlformats.org/officeDocument/2006/relationships/hyperlink" Target="https://login.consultant.ru/link/?req=doc&amp;base=LAW&amp;n=517943&amp;date=04.03.2026&amp;dst=43&amp;field=134" TargetMode = "External"/><Relationship Id="rId1497" Type="http://schemas.openxmlformats.org/officeDocument/2006/relationships/hyperlink" Target="https://login.consultant.ru/link/?req=doc&amp;base=LAW&amp;n=517943&amp;date=04.03.2026&amp;dst=100164&amp;field=134" TargetMode = "External"/><Relationship Id="rId1498" Type="http://schemas.openxmlformats.org/officeDocument/2006/relationships/hyperlink" Target="https://login.consultant.ru/link/?req=doc&amp;base=LAW&amp;n=520145&amp;date=04.03.2026&amp;dst=100035&amp;field=134" TargetMode = "External"/><Relationship Id="rId1499" Type="http://schemas.openxmlformats.org/officeDocument/2006/relationships/hyperlink" Target="https://login.consultant.ru/link/?req=doc&amp;base=LAW&amp;n=482753&amp;date=04.03.2026&amp;dst=100023&amp;field=134" TargetMode = "External"/><Relationship Id="rId1500" Type="http://schemas.openxmlformats.org/officeDocument/2006/relationships/hyperlink" Target="https://login.consultant.ru/link/?req=doc&amp;base=LAW&amp;n=482753&amp;date=04.03.2026&amp;dst=100024&amp;field=134" TargetMode = "External"/><Relationship Id="rId1501" Type="http://schemas.openxmlformats.org/officeDocument/2006/relationships/hyperlink" Target="https://login.consultant.ru/link/?req=doc&amp;base=LAW&amp;n=520020&amp;date=04.03.2026&amp;dst=100089&amp;field=134" TargetMode = "External"/><Relationship Id="rId1502" Type="http://schemas.openxmlformats.org/officeDocument/2006/relationships/hyperlink" Target="https://login.consultant.ru/link/?req=doc&amp;base=LAW&amp;n=523970&amp;date=04.03.2026&amp;dst=7210&amp;field=134" TargetMode = "External"/><Relationship Id="rId1503" Type="http://schemas.openxmlformats.org/officeDocument/2006/relationships/hyperlink" Target="https://login.consultant.ru/link/?req=doc&amp;base=LAW&amp;n=494893&amp;date=04.03.2026&amp;dst=100012&amp;field=134" TargetMode = "External"/><Relationship Id="rId1504" Type="http://schemas.openxmlformats.org/officeDocument/2006/relationships/hyperlink" Target="https://login.consultant.ru/link/?req=doc&amp;base=LAW&amp;n=482753&amp;date=04.03.2026&amp;dst=100025&amp;field=134" TargetMode = "External"/><Relationship Id="rId1505" Type="http://schemas.openxmlformats.org/officeDocument/2006/relationships/hyperlink" Target="https://login.consultant.ru/link/?req=doc&amp;base=LAW&amp;n=520020&amp;date=04.03.2026&amp;dst=100094&amp;field=134" TargetMode = "External"/><Relationship Id="rId1506" Type="http://schemas.openxmlformats.org/officeDocument/2006/relationships/hyperlink" Target="https://login.consultant.ru/link/?req=doc&amp;base=LAW&amp;n=466141&amp;date=04.03.2026&amp;dst=100005&amp;field=134" TargetMode = "External"/><Relationship Id="rId1507" Type="http://schemas.openxmlformats.org/officeDocument/2006/relationships/hyperlink" Target="https://login.consultant.ru/link/?req=doc&amp;base=LAW&amp;n=151174&amp;date=04.03.2026&amp;dst=100201&amp;field=134" TargetMode = "External"/><Relationship Id="rId1508" Type="http://schemas.openxmlformats.org/officeDocument/2006/relationships/hyperlink" Target="https://login.consultant.ru/link/?req=doc&amp;base=LAW&amp;n=520123&amp;date=04.03.2026&amp;dst=100048&amp;field=134" TargetMode = "External"/><Relationship Id="rId1509" Type="http://schemas.openxmlformats.org/officeDocument/2006/relationships/hyperlink" Target="https://login.consultant.ru/link/?req=doc&amp;base=LAW&amp;n=520132&amp;date=04.03.2026&amp;dst=100050&amp;field=134" TargetMode = "External"/><Relationship Id="rId1510" Type="http://schemas.openxmlformats.org/officeDocument/2006/relationships/hyperlink" Target="https://login.consultant.ru/link/?req=doc&amp;base=LAW&amp;n=520020&amp;date=04.03.2026&amp;dst=100097&amp;field=134" TargetMode = "External"/><Relationship Id="rId1511" Type="http://schemas.openxmlformats.org/officeDocument/2006/relationships/hyperlink" Target="https://login.consultant.ru/link/?req=doc&amp;base=LAW&amp;n=523970&amp;date=04.03.2026&amp;dst=7212&amp;field=134" TargetMode = "External"/><Relationship Id="rId1512" Type="http://schemas.openxmlformats.org/officeDocument/2006/relationships/hyperlink" Target="https://login.consultant.ru/link/?req=doc&amp;base=LAW&amp;n=520020&amp;date=04.03.2026&amp;dst=100098&amp;field=134" TargetMode = "External"/><Relationship Id="rId1513" Type="http://schemas.openxmlformats.org/officeDocument/2006/relationships/hyperlink" Target="https://login.consultant.ru/link/?req=doc&amp;base=LAW&amp;n=523970&amp;date=04.03.2026&amp;dst=7213&amp;field=134" TargetMode = "External"/><Relationship Id="rId1514" Type="http://schemas.openxmlformats.org/officeDocument/2006/relationships/hyperlink" Target="https://login.consultant.ru/link/?req=doc&amp;base=LAW&amp;n=520020&amp;date=04.03.2026&amp;dst=100100&amp;field=134" TargetMode = "External"/><Relationship Id="rId1515" Type="http://schemas.openxmlformats.org/officeDocument/2006/relationships/hyperlink" Target="https://login.consultant.ru/link/?req=doc&amp;base=LAW&amp;n=523970&amp;date=04.03.2026&amp;dst=7214&amp;field=134" TargetMode = "External"/><Relationship Id="rId1516" Type="http://schemas.openxmlformats.org/officeDocument/2006/relationships/hyperlink" Target="https://login.consultant.ru/link/?req=doc&amp;base=LAW&amp;n=520132&amp;date=04.03.2026&amp;dst=100051&amp;field=134" TargetMode = "External"/><Relationship Id="rId1517" Type="http://schemas.openxmlformats.org/officeDocument/2006/relationships/hyperlink" Target="https://login.consultant.ru/link/?req=doc&amp;base=LAW&amp;n=520132&amp;date=04.03.2026&amp;dst=100053&amp;field=134" TargetMode = "External"/><Relationship Id="rId1518" Type="http://schemas.openxmlformats.org/officeDocument/2006/relationships/hyperlink" Target="https://login.consultant.ru/link/?req=doc&amp;base=LAW&amp;n=482753&amp;date=04.03.2026&amp;dst=100028&amp;field=134" TargetMode = "External"/><Relationship Id="rId1519" Type="http://schemas.openxmlformats.org/officeDocument/2006/relationships/hyperlink" Target="https://login.consultant.ru/link/?req=doc&amp;base=LAW&amp;n=495710&amp;date=04.03.2026&amp;dst=6016&amp;field=134" TargetMode = "External"/><Relationship Id="rId1520" Type="http://schemas.openxmlformats.org/officeDocument/2006/relationships/hyperlink" Target="https://login.consultant.ru/link/?req=doc&amp;base=LAW&amp;n=517943&amp;date=04.03.2026&amp;dst=100211&amp;field=134" TargetMode = "External"/><Relationship Id="rId1521" Type="http://schemas.openxmlformats.org/officeDocument/2006/relationships/hyperlink" Target="https://login.consultant.ru/link/?req=doc&amp;base=LAW&amp;n=425270&amp;date=04.03.2026&amp;dst=100012&amp;field=134" TargetMode = "External"/><Relationship Id="rId1522" Type="http://schemas.openxmlformats.org/officeDocument/2006/relationships/hyperlink" Target="https://login.consultant.ru/link/?req=doc&amp;base=LAW&amp;n=437913&amp;date=04.03.2026&amp;dst=100022&amp;field=134" TargetMode = "External"/><Relationship Id="rId1523" Type="http://schemas.openxmlformats.org/officeDocument/2006/relationships/hyperlink" Target="https://login.consultant.ru/link/?req=doc&amp;base=LAW&amp;n=458617&amp;date=04.03.2026&amp;dst=100012&amp;field=134" TargetMode = "External"/><Relationship Id="rId1524" Type="http://schemas.openxmlformats.org/officeDocument/2006/relationships/hyperlink" Target="https://login.consultant.ru/link/?req=doc&amp;base=LAW&amp;n=523970&amp;date=04.03.2026&amp;dst=7215&amp;field=134" TargetMode = "External"/><Relationship Id="rId1525" Type="http://schemas.openxmlformats.org/officeDocument/2006/relationships/hyperlink" Target="https://login.consultant.ru/link/?req=doc&amp;base=LAW&amp;n=520020&amp;date=04.03.2026&amp;dst=100103&amp;field=134" TargetMode = "External"/><Relationship Id="rId1526" Type="http://schemas.openxmlformats.org/officeDocument/2006/relationships/hyperlink" Target="https://login.consultant.ru/link/?req=doc&amp;base=LAW&amp;n=523970&amp;date=04.03.2026&amp;dst=7216&amp;field=134" TargetMode = "External"/><Relationship Id="rId1527" Type="http://schemas.openxmlformats.org/officeDocument/2006/relationships/hyperlink" Target="https://login.consultant.ru/link/?req=doc&amp;base=LAW&amp;n=482753&amp;date=04.03.2026&amp;dst=100030&amp;field=134" TargetMode = "External"/><Relationship Id="rId1528" Type="http://schemas.openxmlformats.org/officeDocument/2006/relationships/hyperlink" Target="https://login.consultant.ru/link/?req=doc&amp;base=LAW&amp;n=523970&amp;date=04.03.2026&amp;dst=7217&amp;field=134" TargetMode = "External"/><Relationship Id="rId1529" Type="http://schemas.openxmlformats.org/officeDocument/2006/relationships/hyperlink" Target="https://login.consultant.ru/link/?req=doc&amp;base=LAW&amp;n=517943&amp;date=04.03.2026&amp;dst=100257&amp;field=134" TargetMode = "External"/><Relationship Id="rId1530" Type="http://schemas.openxmlformats.org/officeDocument/2006/relationships/hyperlink" Target="https://login.consultant.ru/link/?req=doc&amp;base=LAW&amp;n=436655&amp;date=04.03.2026&amp;dst=100007&amp;field=134" TargetMode = "External"/><Relationship Id="rId1531" Type="http://schemas.openxmlformats.org/officeDocument/2006/relationships/hyperlink" Target="https://login.consultant.ru/link/?req=doc&amp;base=LAW&amp;n=520020&amp;date=04.03.2026&amp;dst=100113&amp;field=134" TargetMode = "External"/><Relationship Id="rId1532" Type="http://schemas.openxmlformats.org/officeDocument/2006/relationships/hyperlink" Target="https://login.consultant.ru/link/?req=doc&amp;base=LAW&amp;n=523970&amp;date=04.03.2026&amp;dst=7224&amp;field=134" TargetMode = "External"/><Relationship Id="rId1533" Type="http://schemas.openxmlformats.org/officeDocument/2006/relationships/hyperlink" Target="https://login.consultant.ru/link/?req=doc&amp;base=LAW&amp;n=523970&amp;date=04.03.2026&amp;dst=7225&amp;field=134" TargetMode = "External"/><Relationship Id="rId1534" Type="http://schemas.openxmlformats.org/officeDocument/2006/relationships/hyperlink" Target="https://login.consultant.ru/link/?req=doc&amp;base=LAW&amp;n=395593&amp;date=04.03.2026&amp;dst=100272&amp;field=134" TargetMode = "External"/><Relationship Id="rId1535" Type="http://schemas.openxmlformats.org/officeDocument/2006/relationships/hyperlink" Target="https://login.consultant.ru/link/?req=doc&amp;base=LAW&amp;n=520020&amp;date=04.03.2026&amp;dst=100118&amp;field=134" TargetMode = "External"/><Relationship Id="rId1536" Type="http://schemas.openxmlformats.org/officeDocument/2006/relationships/hyperlink" Target="https://login.consultant.ru/link/?req=doc&amp;base=LAW&amp;n=517943&amp;date=04.03.2026&amp;dst=43&amp;field=134" TargetMode = "External"/><Relationship Id="rId1537" Type="http://schemas.openxmlformats.org/officeDocument/2006/relationships/hyperlink" Target="https://login.consultant.ru/link/?req=doc&amp;base=LAW&amp;n=482753&amp;date=04.03.2026&amp;dst=100032&amp;field=134" TargetMode = "External"/><Relationship Id="rId1538" Type="http://schemas.openxmlformats.org/officeDocument/2006/relationships/hyperlink" Target="https://login.consultant.ru/link/?req=doc&amp;base=LAW&amp;n=482753&amp;date=04.03.2026&amp;dst=100038&amp;field=134" TargetMode = "External"/><Relationship Id="rId1539" Type="http://schemas.openxmlformats.org/officeDocument/2006/relationships/hyperlink" Target="https://login.consultant.ru/link/?req=doc&amp;base=LAW&amp;n=482753&amp;date=04.03.2026&amp;dst=100040&amp;field=134" TargetMode = "External"/><Relationship Id="rId1540" Type="http://schemas.openxmlformats.org/officeDocument/2006/relationships/hyperlink" Target="https://login.consultant.ru/link/?req=doc&amp;base=LAW&amp;n=482753&amp;date=04.03.2026&amp;dst=100041&amp;field=134" TargetMode = "External"/><Relationship Id="rId1541" Type="http://schemas.openxmlformats.org/officeDocument/2006/relationships/hyperlink" Target="https://login.consultant.ru/link/?req=doc&amp;base=LAW&amp;n=511574&amp;date=04.03.2026" TargetMode = "External"/><Relationship Id="rId1542" Type="http://schemas.openxmlformats.org/officeDocument/2006/relationships/hyperlink" Target="https://login.consultant.ru/link/?req=doc&amp;base=LAW&amp;n=523224&amp;date=04.03.2026" TargetMode = "External"/><Relationship Id="rId1543" Type="http://schemas.openxmlformats.org/officeDocument/2006/relationships/hyperlink" Target="https://login.consultant.ru/link/?req=doc&amp;base=LAW&amp;n=520145&amp;date=04.03.2026&amp;dst=100037&amp;field=134" TargetMode = "External"/><Relationship Id="rId1544" Type="http://schemas.openxmlformats.org/officeDocument/2006/relationships/hyperlink" Target="https://login.consultant.ru/link/?req=doc&amp;base=LAW&amp;n=520281&amp;date=04.03.2026&amp;dst=100208&amp;field=134" TargetMode = "External"/><Relationship Id="rId1545" Type="http://schemas.openxmlformats.org/officeDocument/2006/relationships/hyperlink" Target="https://login.consultant.ru/link/?req=doc&amp;base=LAW&amp;n=520132&amp;date=04.03.2026&amp;dst=100056&amp;field=134" TargetMode = "External"/><Relationship Id="rId1546" Type="http://schemas.openxmlformats.org/officeDocument/2006/relationships/hyperlink" Target="https://login.consultant.ru/link/?req=doc&amp;base=LAW&amp;n=511493&amp;date=04.03.2026&amp;dst=6985&amp;field=134" TargetMode = "External"/><Relationship Id="rId1547" Type="http://schemas.openxmlformats.org/officeDocument/2006/relationships/hyperlink" Target="https://login.consultant.ru/link/?req=doc&amp;base=LAW&amp;n=517943&amp;date=04.03.2026&amp;dst=100413&amp;field=134" TargetMode = "External"/><Relationship Id="rId1548" Type="http://schemas.openxmlformats.org/officeDocument/2006/relationships/hyperlink" Target="https://login.consultant.ru/link/?req=doc&amp;base=LAW&amp;n=520132&amp;date=04.03.2026&amp;dst=100058&amp;field=134" TargetMode = "External"/><Relationship Id="rId1549" Type="http://schemas.openxmlformats.org/officeDocument/2006/relationships/hyperlink" Target="https://login.consultant.ru/link/?req=doc&amp;base=LAW&amp;n=511493&amp;date=04.03.2026&amp;dst=6986&amp;field=134" TargetMode = "External"/><Relationship Id="rId1550" Type="http://schemas.openxmlformats.org/officeDocument/2006/relationships/hyperlink" Target="https://login.consultant.ru/link/?req=doc&amp;base=LAW&amp;n=523322&amp;date=04.03.2026" TargetMode = "External"/><Relationship Id="rId1551" Type="http://schemas.openxmlformats.org/officeDocument/2006/relationships/hyperlink" Target="https://login.consultant.ru/link/?req=doc&amp;base=LAW&amp;n=520132&amp;date=04.03.2026&amp;dst=100061&amp;field=134" TargetMode = "External"/><Relationship Id="rId1552" Type="http://schemas.openxmlformats.org/officeDocument/2006/relationships/hyperlink" Target="https://login.consultant.ru/link/?req=doc&amp;base=LAW&amp;n=511493&amp;date=04.03.2026&amp;dst=6988&amp;field=134" TargetMode = "External"/><Relationship Id="rId1553" Type="http://schemas.openxmlformats.org/officeDocument/2006/relationships/hyperlink" Target="https://login.consultant.ru/link/?req=doc&amp;base=LAW&amp;n=482753&amp;date=04.03.2026&amp;dst=100042&amp;field=134" TargetMode = "External"/><Relationship Id="rId1554" Type="http://schemas.openxmlformats.org/officeDocument/2006/relationships/hyperlink" Target="https://login.consultant.ru/link/?req=doc&amp;base=LAW&amp;n=520132&amp;date=04.03.2026&amp;dst=100063&amp;field=134" TargetMode = "External"/><Relationship Id="rId1555" Type="http://schemas.openxmlformats.org/officeDocument/2006/relationships/hyperlink" Target="https://login.consultant.ru/link/?req=doc&amp;base=LAW&amp;n=520132&amp;date=04.03.2026&amp;dst=100064&amp;field=134" TargetMode = "External"/><Relationship Id="rId1556" Type="http://schemas.openxmlformats.org/officeDocument/2006/relationships/hyperlink" Target="https://login.consultant.ru/link/?req=doc&amp;base=LAW&amp;n=511493&amp;date=04.03.2026&amp;dst=6990&amp;field=134" TargetMode = "External"/><Relationship Id="rId1557" Type="http://schemas.openxmlformats.org/officeDocument/2006/relationships/hyperlink" Target="https://login.consultant.ru/link/?req=doc&amp;base=LAW&amp;n=520020&amp;date=04.03.2026&amp;dst=100120&amp;field=134" TargetMode = "External"/><Relationship Id="rId1558" Type="http://schemas.openxmlformats.org/officeDocument/2006/relationships/hyperlink" Target="https://login.consultant.ru/link/?req=doc&amp;base=LAW&amp;n=519035&amp;date=04.03.2026&amp;dst=7088&amp;field=134" TargetMode = "External"/><Relationship Id="rId1559" Type="http://schemas.openxmlformats.org/officeDocument/2006/relationships/hyperlink" Target="https://login.consultant.ru/link/?req=doc&amp;base=LAW&amp;n=520138&amp;date=04.03.2026&amp;dst=101362&amp;field=134" TargetMode = "External"/><Relationship Id="rId1560" Type="http://schemas.openxmlformats.org/officeDocument/2006/relationships/hyperlink" Target="https://login.consultant.ru/link/?req=doc&amp;base=LAW&amp;n=517943&amp;date=04.03.2026&amp;dst=100413&amp;field=134" TargetMode = "External"/><Relationship Id="rId1561" Type="http://schemas.openxmlformats.org/officeDocument/2006/relationships/hyperlink" Target="https://login.consultant.ru/link/?req=doc&amp;base=LAW&amp;n=523322&amp;date=04.03.2026&amp;dst=100069&amp;field=134" TargetMode = "External"/><Relationship Id="rId1562" Type="http://schemas.openxmlformats.org/officeDocument/2006/relationships/hyperlink" Target="https://login.consultant.ru/link/?req=doc&amp;base=LAW&amp;n=520020&amp;date=04.03.2026&amp;dst=100122&amp;field=134" TargetMode = "External"/><Relationship Id="rId1563" Type="http://schemas.openxmlformats.org/officeDocument/2006/relationships/hyperlink" Target="https://login.consultant.ru/link/?req=doc&amp;base=LAW&amp;n=519035&amp;date=04.03.2026&amp;dst=7089&amp;field=134" TargetMode = "External"/><Relationship Id="rId1564" Type="http://schemas.openxmlformats.org/officeDocument/2006/relationships/hyperlink" Target="https://login.consultant.ru/link/?req=doc&amp;base=LAW&amp;n=523322&amp;date=04.03.2026&amp;dst=100452&amp;field=134" TargetMode = "External"/><Relationship Id="rId1565" Type="http://schemas.openxmlformats.org/officeDocument/2006/relationships/hyperlink" Target="https://login.consultant.ru/link/?req=doc&amp;base=LAW&amp;n=520132&amp;date=04.03.2026&amp;dst=100067&amp;field=134" TargetMode = "External"/><Relationship Id="rId1566" Type="http://schemas.openxmlformats.org/officeDocument/2006/relationships/hyperlink" Target="https://login.consultant.ru/link/?req=doc&amp;base=LAW&amp;n=511493&amp;date=04.03.2026&amp;dst=6991&amp;field=134" TargetMode = "External"/><Relationship Id="rId1567" Type="http://schemas.openxmlformats.org/officeDocument/2006/relationships/hyperlink" Target="https://login.consultant.ru/link/?req=doc&amp;base=LAW&amp;n=214594&amp;date=04.03.2026&amp;dst=100084&amp;field=134" TargetMode = "External"/><Relationship Id="rId1568" Type="http://schemas.openxmlformats.org/officeDocument/2006/relationships/hyperlink" Target="https://login.consultant.ru/link/?req=doc&amp;base=LAW&amp;n=520132&amp;date=04.03.2026&amp;dst=100068&amp;field=134" TargetMode = "External"/><Relationship Id="rId1569" Type="http://schemas.openxmlformats.org/officeDocument/2006/relationships/hyperlink" Target="https://login.consultant.ru/link/?req=doc&amp;base=LAW&amp;n=520132&amp;date=04.03.2026&amp;dst=100143&amp;field=134" TargetMode = "External"/><Relationship Id="rId1570" Type="http://schemas.openxmlformats.org/officeDocument/2006/relationships/hyperlink" Target="https://login.consultant.ru/link/?req=doc&amp;base=LAW&amp;n=519239&amp;date=04.03.2026&amp;dst=100069&amp;field=134" TargetMode = "External"/><Relationship Id="rId1571" Type="http://schemas.openxmlformats.org/officeDocument/2006/relationships/hyperlink" Target="https://login.consultant.ru/link/?req=doc&amp;base=LAW&amp;n=519239&amp;date=04.03.2026&amp;dst=100057&amp;field=134" TargetMode = "External"/><Relationship Id="rId1572" Type="http://schemas.openxmlformats.org/officeDocument/2006/relationships/hyperlink" Target="https://login.consultant.ru/link/?req=doc&amp;base=LAW&amp;n=508490&amp;date=04.03.2026&amp;dst=11246&amp;field=134" TargetMode = "External"/><Relationship Id="rId1573" Type="http://schemas.openxmlformats.org/officeDocument/2006/relationships/hyperlink" Target="https://login.consultant.ru/link/?req=doc&amp;base=LAW&amp;n=523322&amp;date=04.03.2026&amp;dst=100790&amp;field=134" TargetMode = "External"/><Relationship Id="rId1574" Type="http://schemas.openxmlformats.org/officeDocument/2006/relationships/hyperlink" Target="https://login.consultant.ru/link/?req=doc&amp;base=LAW&amp;n=523322&amp;date=04.03.2026&amp;dst=100797&amp;field=134" TargetMode = "External"/><Relationship Id="rId1575" Type="http://schemas.openxmlformats.org/officeDocument/2006/relationships/hyperlink" Target="https://login.consultant.ru/link/?req=doc&amp;base=LAW&amp;n=523322&amp;date=04.03.2026&amp;dst=100037&amp;field=134" TargetMode = "External"/><Relationship Id="rId1576" Type="http://schemas.openxmlformats.org/officeDocument/2006/relationships/hyperlink" Target="https://login.consultant.ru/link/?req=doc&amp;base=LAW&amp;n=520020&amp;date=04.03.2026&amp;dst=100123&amp;field=134" TargetMode = "External"/><Relationship Id="rId1577" Type="http://schemas.openxmlformats.org/officeDocument/2006/relationships/hyperlink" Target="https://login.consultant.ru/link/?req=doc&amp;base=LAW&amp;n=517877&amp;date=04.03.2026&amp;dst=100215&amp;field=134" TargetMode = "External"/><Relationship Id="rId1578" Type="http://schemas.openxmlformats.org/officeDocument/2006/relationships/hyperlink" Target="https://login.consultant.ru/link/?req=doc&amp;base=LAW&amp;n=422222&amp;date=04.03.2026&amp;dst=100155&amp;field=134" TargetMode = "External"/><Relationship Id="rId1579" Type="http://schemas.openxmlformats.org/officeDocument/2006/relationships/hyperlink" Target="https://login.consultant.ru/link/?req=doc&amp;base=LAW&amp;n=422222&amp;date=04.03.2026&amp;dst=100156&amp;field=134" TargetMode = "External"/><Relationship Id="rId1580" Type="http://schemas.openxmlformats.org/officeDocument/2006/relationships/hyperlink" Target="https://login.consultant.ru/link/?req=doc&amp;base=LAW&amp;n=422221&amp;date=04.03.2026&amp;dst=100317&amp;field=134" TargetMode = "External"/><Relationship Id="rId1581" Type="http://schemas.openxmlformats.org/officeDocument/2006/relationships/hyperlink" Target="https://login.consultant.ru/link/?req=doc&amp;base=LAW&amp;n=422222&amp;date=04.03.2026&amp;dst=100157&amp;field=134" TargetMode = "External"/><Relationship Id="rId1582" Type="http://schemas.openxmlformats.org/officeDocument/2006/relationships/hyperlink" Target="https://login.consultant.ru/link/?req=doc&amp;base=LAW&amp;n=508490&amp;date=04.03.2026&amp;dst=100370&amp;field=134" TargetMode = "External"/><Relationship Id="rId1583" Type="http://schemas.openxmlformats.org/officeDocument/2006/relationships/hyperlink" Target="https://login.consultant.ru/link/?req=doc&amp;base=LAW&amp;n=422222&amp;date=04.03.2026&amp;dst=100158&amp;field=134" TargetMode = "External"/><Relationship Id="rId1584" Type="http://schemas.openxmlformats.org/officeDocument/2006/relationships/hyperlink" Target="https://login.consultant.ru/link/?req=doc&amp;base=LAW&amp;n=520281&amp;date=04.03.2026&amp;dst=100265&amp;field=134" TargetMode = "External"/><Relationship Id="rId1585" Type="http://schemas.openxmlformats.org/officeDocument/2006/relationships/hyperlink" Target="https://login.consultant.ru/link/?req=doc&amp;base=LAW&amp;n=520134&amp;date=04.03.2026&amp;dst=100231&amp;field=134" TargetMode = "External"/><Relationship Id="rId1586" Type="http://schemas.openxmlformats.org/officeDocument/2006/relationships/hyperlink" Target="https://login.consultant.ru/link/?req=doc&amp;base=LAW&amp;n=422222&amp;date=04.03.2026&amp;dst=100164&amp;field=134" TargetMode = "External"/><Relationship Id="rId1587" Type="http://schemas.openxmlformats.org/officeDocument/2006/relationships/hyperlink" Target="https://login.consultant.ru/link/?req=doc&amp;base=LAW&amp;n=422221&amp;date=04.03.2026&amp;dst=100325&amp;field=134" TargetMode = "External"/><Relationship Id="rId1588" Type="http://schemas.openxmlformats.org/officeDocument/2006/relationships/hyperlink" Target="https://login.consultant.ru/link/?req=doc&amp;base=LAW&amp;n=422221&amp;date=04.03.2026&amp;dst=100326&amp;field=134" TargetMode = "External"/><Relationship Id="rId1589" Type="http://schemas.openxmlformats.org/officeDocument/2006/relationships/hyperlink" Target="https://login.consultant.ru/link/?req=doc&amp;base=LAW&amp;n=422221&amp;date=04.03.2026&amp;dst=100327&amp;field=134" TargetMode = "External"/><Relationship Id="rId1590" Type="http://schemas.openxmlformats.org/officeDocument/2006/relationships/hyperlink" Target="https://login.consultant.ru/link/?req=doc&amp;base=LAW&amp;n=422221&amp;date=04.03.2026&amp;dst=100328&amp;field=134" TargetMode = "External"/><Relationship Id="rId1591" Type="http://schemas.openxmlformats.org/officeDocument/2006/relationships/hyperlink" Target="https://login.consultant.ru/link/?req=doc&amp;base=LAW&amp;n=520134&amp;date=04.03.2026&amp;dst=100232&amp;field=134" TargetMode = "External"/><Relationship Id="rId1592" Type="http://schemas.openxmlformats.org/officeDocument/2006/relationships/hyperlink" Target="https://login.consultant.ru/link/?req=doc&amp;base=LAW&amp;n=520281&amp;date=04.03.2026&amp;dst=100267&amp;field=134" TargetMode = "External"/><Relationship Id="rId1593" Type="http://schemas.openxmlformats.org/officeDocument/2006/relationships/hyperlink" Target="https://login.consultant.ru/link/?req=doc&amp;base=LAW&amp;n=520281&amp;date=04.03.2026&amp;dst=100269&amp;field=134" TargetMode = "External"/><Relationship Id="rId1594" Type="http://schemas.openxmlformats.org/officeDocument/2006/relationships/hyperlink" Target="https://login.consultant.ru/link/?req=doc&amp;base=LAW&amp;n=482675&amp;date=04.03.2026&amp;dst=100421&amp;field=134" TargetMode = "External"/><Relationship Id="rId1595" Type="http://schemas.openxmlformats.org/officeDocument/2006/relationships/hyperlink" Target="https://login.consultant.ru/link/?req=doc&amp;base=LAW&amp;n=412687&amp;date=04.03.2026&amp;dst=100064&amp;field=134" TargetMode = "External"/><Relationship Id="rId1596" Type="http://schemas.openxmlformats.org/officeDocument/2006/relationships/hyperlink" Target="https://login.consultant.ru/link/?req=doc&amp;base=LAW&amp;n=489343&amp;date=04.03.2026&amp;dst=100017&amp;field=134" TargetMode = "External"/><Relationship Id="rId1597" Type="http://schemas.openxmlformats.org/officeDocument/2006/relationships/hyperlink" Target="https://login.consultant.ru/link/?req=doc&amp;base=LAW&amp;n=489343&amp;date=04.03.2026&amp;dst=100023&amp;field=134" TargetMode = "External"/><Relationship Id="rId1598" Type="http://schemas.openxmlformats.org/officeDocument/2006/relationships/hyperlink" Target="https://login.consultant.ru/link/?req=doc&amp;base=LAW&amp;n=422222&amp;date=04.03.2026&amp;dst=100167&amp;field=134" TargetMode = "External"/><Relationship Id="rId1599" Type="http://schemas.openxmlformats.org/officeDocument/2006/relationships/hyperlink" Target="https://login.consultant.ru/link/?req=doc&amp;base=LAW&amp;n=508490&amp;date=04.03.2026&amp;dst=65&amp;field=134" TargetMode = "External"/><Relationship Id="rId1600" Type="http://schemas.openxmlformats.org/officeDocument/2006/relationships/hyperlink" Target="https://login.consultant.ru/link/?req=doc&amp;base=LAW&amp;n=520134&amp;date=04.03.2026&amp;dst=100240&amp;field=134" TargetMode = "External"/><Relationship Id="rId1601" Type="http://schemas.openxmlformats.org/officeDocument/2006/relationships/hyperlink" Target="https://login.consultant.ru/link/?req=doc&amp;base=LAW&amp;n=452382&amp;date=04.03.2026&amp;dst=100570&amp;field=134" TargetMode = "External"/><Relationship Id="rId1602" Type="http://schemas.openxmlformats.org/officeDocument/2006/relationships/hyperlink" Target="https://login.consultant.ru/link/?req=doc&amp;base=LAW&amp;n=422221&amp;date=04.03.2026&amp;dst=100338&amp;field=134" TargetMode = "External"/><Relationship Id="rId1603" Type="http://schemas.openxmlformats.org/officeDocument/2006/relationships/hyperlink" Target="https://login.consultant.ru/link/?req=doc&amp;base=LAW&amp;n=422221&amp;date=04.03.2026&amp;dst=100340&amp;field=134" TargetMode = "External"/><Relationship Id="rId1604" Type="http://schemas.openxmlformats.org/officeDocument/2006/relationships/hyperlink" Target="https://login.consultant.ru/link/?req=doc&amp;base=LAW&amp;n=422222&amp;date=04.03.2026&amp;dst=100168&amp;field=134" TargetMode = "External"/><Relationship Id="rId1605" Type="http://schemas.openxmlformats.org/officeDocument/2006/relationships/hyperlink" Target="https://login.consultant.ru/link/?req=doc&amp;base=LAW&amp;n=422222&amp;date=04.03.2026&amp;dst=100171&amp;field=134" TargetMode = "External"/><Relationship Id="rId1606" Type="http://schemas.openxmlformats.org/officeDocument/2006/relationships/hyperlink" Target="https://login.consultant.ru/link/?req=doc&amp;base=LAW&amp;n=520116&amp;date=04.03.2026&amp;dst=100111&amp;field=134" TargetMode = "External"/><Relationship Id="rId1607" Type="http://schemas.openxmlformats.org/officeDocument/2006/relationships/hyperlink" Target="https://login.consultant.ru/link/?req=doc&amp;base=LAW&amp;n=520139&amp;date=04.03.2026&amp;dst=100065&amp;field=134" TargetMode = "External"/><Relationship Id="rId1608" Type="http://schemas.openxmlformats.org/officeDocument/2006/relationships/hyperlink" Target="https://login.consultant.ru/link/?req=doc&amp;base=LAW&amp;n=121774&amp;date=04.03.2026&amp;dst=100220&amp;field=134" TargetMode = "External"/><Relationship Id="rId1609" Type="http://schemas.openxmlformats.org/officeDocument/2006/relationships/hyperlink" Target="https://login.consultant.ru/link/?req=doc&amp;base=LAW&amp;n=422222&amp;date=04.03.2026&amp;dst=100172&amp;field=134" TargetMode = "External"/><Relationship Id="rId1610" Type="http://schemas.openxmlformats.org/officeDocument/2006/relationships/hyperlink" Target="https://login.consultant.ru/link/?req=doc&amp;base=LAW&amp;n=520116&amp;date=04.03.2026&amp;dst=100112&amp;field=134" TargetMode = "External"/><Relationship Id="rId1611" Type="http://schemas.openxmlformats.org/officeDocument/2006/relationships/hyperlink" Target="https://login.consultant.ru/link/?req=doc&amp;base=LAW&amp;n=464869&amp;date=04.03.2026&amp;dst=100051&amp;field=134" TargetMode = "External"/><Relationship Id="rId1612" Type="http://schemas.openxmlformats.org/officeDocument/2006/relationships/hyperlink" Target="https://login.consultant.ru/link/?req=doc&amp;base=LAW&amp;n=520142&amp;date=04.03.2026&amp;dst=100025&amp;field=134" TargetMode = "External"/><Relationship Id="rId1613" Type="http://schemas.openxmlformats.org/officeDocument/2006/relationships/hyperlink" Target="https://login.consultant.ru/link/?req=doc&amp;base=LAW&amp;n=520142&amp;date=04.03.2026&amp;dst=100118&amp;field=134" TargetMode = "External"/><Relationship Id="rId1614" Type="http://schemas.openxmlformats.org/officeDocument/2006/relationships/hyperlink" Target="https://login.consultant.ru/link/?req=doc&amp;base=LAW&amp;n=520132&amp;date=04.03.2026&amp;dst=100104&amp;field=134" TargetMode = "External"/><Relationship Id="rId1615" Type="http://schemas.openxmlformats.org/officeDocument/2006/relationships/hyperlink" Target="https://login.consultant.ru/link/?req=doc&amp;base=LAW&amp;n=412739&amp;date=04.03.2026&amp;dst=100027&amp;field=134" TargetMode = "External"/><Relationship Id="rId1616" Type="http://schemas.openxmlformats.org/officeDocument/2006/relationships/hyperlink" Target="https://login.consultant.ru/link/?req=doc&amp;base=LAW&amp;n=304058&amp;date=04.03.2026&amp;dst=100009&amp;field=134" TargetMode = "External"/><Relationship Id="rId1617" Type="http://schemas.openxmlformats.org/officeDocument/2006/relationships/hyperlink" Target="https://login.consultant.ru/link/?req=doc&amp;base=LAW&amp;n=520142&amp;date=04.03.2026&amp;dst=100028&amp;field=134" TargetMode = "External"/><Relationship Id="rId1618" Type="http://schemas.openxmlformats.org/officeDocument/2006/relationships/hyperlink" Target="https://login.consultant.ru/link/?req=doc&amp;base=LAW&amp;n=328443&amp;date=04.03.2026&amp;dst=100010&amp;field=134" TargetMode = "External"/><Relationship Id="rId1619" Type="http://schemas.openxmlformats.org/officeDocument/2006/relationships/hyperlink" Target="https://login.consultant.ru/link/?req=doc&amp;base=LAW&amp;n=520281&amp;date=04.03.2026&amp;dst=100274&amp;field=134" TargetMode = "External"/><Relationship Id="rId1620" Type="http://schemas.openxmlformats.org/officeDocument/2006/relationships/hyperlink" Target="https://login.consultant.ru/link/?req=doc&amp;base=LAW&amp;n=515048&amp;date=04.03.2026&amp;dst=100022&amp;field=134" TargetMode = "External"/><Relationship Id="rId1621" Type="http://schemas.openxmlformats.org/officeDocument/2006/relationships/hyperlink" Target="https://login.consultant.ru/link/?req=doc&amp;base=LAW&amp;n=520020&amp;date=04.03.2026&amp;dst=100126&amp;field=134" TargetMode = "External"/><Relationship Id="rId1622" Type="http://schemas.openxmlformats.org/officeDocument/2006/relationships/hyperlink" Target="https://login.consultant.ru/link/?req=doc&amp;base=LAW&amp;n=520437&amp;date=04.03.2026&amp;dst=7073&amp;field=134" TargetMode = "External"/><Relationship Id="rId1623" Type="http://schemas.openxmlformats.org/officeDocument/2006/relationships/hyperlink" Target="https://login.consultant.ru/link/?req=doc&amp;base=LAW&amp;n=201384&amp;date=04.03.2026&amp;dst=100033&amp;field=134" TargetMode = "External"/><Relationship Id="rId1624" Type="http://schemas.openxmlformats.org/officeDocument/2006/relationships/hyperlink" Target="https://login.consultant.ru/link/?req=doc&amp;base=LAW&amp;n=171351&amp;date=04.03.2026&amp;dst=100050&amp;field=134" TargetMode = "External"/><Relationship Id="rId1625" Type="http://schemas.openxmlformats.org/officeDocument/2006/relationships/hyperlink" Target="https://login.consultant.ru/link/?req=doc&amp;base=LAW&amp;n=422224&amp;date=04.03.2026&amp;dst=100069&amp;field=134" TargetMode = "External"/><Relationship Id="rId1626" Type="http://schemas.openxmlformats.org/officeDocument/2006/relationships/hyperlink" Target="https://login.consultant.ru/link/?req=doc&amp;base=LAW&amp;n=412739&amp;date=04.03.2026&amp;dst=100029&amp;field=134" TargetMode = "External"/><Relationship Id="rId1627" Type="http://schemas.openxmlformats.org/officeDocument/2006/relationships/hyperlink" Target="https://login.consultant.ru/link/?req=doc&amp;base=LAW&amp;n=444705&amp;date=04.03.2026&amp;dst=100026&amp;field=134" TargetMode = "External"/><Relationship Id="rId1628" Type="http://schemas.openxmlformats.org/officeDocument/2006/relationships/hyperlink" Target="https://login.consultant.ru/link/?req=doc&amp;base=LAW&amp;n=520020&amp;date=04.03.2026&amp;dst=100128&amp;field=134" TargetMode = "External"/><Relationship Id="rId1629" Type="http://schemas.openxmlformats.org/officeDocument/2006/relationships/hyperlink" Target="https://login.consultant.ru/link/?req=doc&amp;base=LAW&amp;n=520437&amp;date=04.03.2026&amp;dst=7074&amp;field=134" TargetMode = "External"/><Relationship Id="rId1630" Type="http://schemas.openxmlformats.org/officeDocument/2006/relationships/hyperlink" Target="https://login.consultant.ru/link/?req=doc&amp;base=LAW&amp;n=520020&amp;date=04.03.2026&amp;dst=100131&amp;field=134" TargetMode = "External"/><Relationship Id="rId1631" Type="http://schemas.openxmlformats.org/officeDocument/2006/relationships/hyperlink" Target="https://login.consultant.ru/link/?req=doc&amp;base=LAW&amp;n=520437&amp;date=04.03.2026&amp;dst=7076&amp;field=134" TargetMode = "External"/><Relationship Id="rId1632" Type="http://schemas.openxmlformats.org/officeDocument/2006/relationships/hyperlink" Target="https://login.consultant.ru/link/?req=doc&amp;base=LAW&amp;n=99661&amp;date=04.03.2026" TargetMode = "External"/><Relationship Id="rId1633" Type="http://schemas.openxmlformats.org/officeDocument/2006/relationships/hyperlink" Target="https://login.consultant.ru/link/?req=doc&amp;base=LAW&amp;n=412739&amp;date=04.03.2026&amp;dst=100030&amp;field=134" TargetMode = "External"/><Relationship Id="rId1634" Type="http://schemas.openxmlformats.org/officeDocument/2006/relationships/hyperlink" Target="https://login.consultant.ru/link/?req=doc&amp;base=LAW&amp;n=431901&amp;date=04.03.2026&amp;dst=100018&amp;field=134" TargetMode = "External"/><Relationship Id="rId1635" Type="http://schemas.openxmlformats.org/officeDocument/2006/relationships/hyperlink" Target="https://login.consultant.ru/link/?req=doc&amp;base=LAW&amp;n=201384&amp;date=04.03.2026&amp;dst=100033&amp;field=134" TargetMode = "External"/><Relationship Id="rId1636" Type="http://schemas.openxmlformats.org/officeDocument/2006/relationships/hyperlink" Target="https://login.consultant.ru/link/?req=doc&amp;base=LAW&amp;n=422224&amp;date=04.03.2026&amp;dst=100070&amp;field=134" TargetMode = "External"/><Relationship Id="rId1637" Type="http://schemas.openxmlformats.org/officeDocument/2006/relationships/hyperlink" Target="https://login.consultant.ru/link/?req=doc&amp;base=LAW&amp;n=412739&amp;date=04.03.2026&amp;dst=100032&amp;field=134" TargetMode = "External"/><Relationship Id="rId1638" Type="http://schemas.openxmlformats.org/officeDocument/2006/relationships/hyperlink" Target="https://login.consultant.ru/link/?req=doc&amp;base=LAW&amp;n=178859&amp;date=04.03.2026&amp;dst=100016&amp;field=134" TargetMode = "External"/><Relationship Id="rId1639" Type="http://schemas.openxmlformats.org/officeDocument/2006/relationships/hyperlink" Target="https://login.consultant.ru/link/?req=doc&amp;base=LAW&amp;n=520123&amp;date=04.03.2026&amp;dst=100055&amp;field=134" TargetMode = "External"/><Relationship Id="rId1640" Type="http://schemas.openxmlformats.org/officeDocument/2006/relationships/hyperlink" Target="https://login.consultant.ru/link/?req=doc&amp;base=LAW&amp;n=520281&amp;date=04.03.2026&amp;dst=100275&amp;field=134" TargetMode = "External"/><Relationship Id="rId1641" Type="http://schemas.openxmlformats.org/officeDocument/2006/relationships/hyperlink" Target="https://login.consultant.ru/link/?req=doc&amp;base=LAW&amp;n=161336&amp;date=04.03.2026&amp;dst=100052&amp;field=134" TargetMode = "External"/><Relationship Id="rId1642" Type="http://schemas.openxmlformats.org/officeDocument/2006/relationships/hyperlink" Target="https://login.consultant.ru/link/?req=doc&amp;base=LAW&amp;n=520116&amp;date=04.03.2026&amp;dst=100114&amp;field=134" TargetMode = "External"/><Relationship Id="rId1643" Type="http://schemas.openxmlformats.org/officeDocument/2006/relationships/hyperlink" Target="https://login.consultant.ru/link/?req=doc&amp;base=LAW&amp;n=446161&amp;date=04.03.2026&amp;dst=100013&amp;field=134" TargetMode = "External"/><Relationship Id="rId1644" Type="http://schemas.openxmlformats.org/officeDocument/2006/relationships/hyperlink" Target="https://login.consultant.ru/link/?req=doc&amp;base=LAW&amp;n=446161&amp;date=04.03.2026&amp;dst=100015&amp;field=134" TargetMode = "External"/><Relationship Id="rId1645" Type="http://schemas.openxmlformats.org/officeDocument/2006/relationships/hyperlink" Target="https://login.consultant.ru/link/?req=doc&amp;base=LAW&amp;n=520134&amp;date=04.03.2026&amp;dst=100243&amp;field=134" TargetMode = "External"/><Relationship Id="rId1646" Type="http://schemas.openxmlformats.org/officeDocument/2006/relationships/hyperlink" Target="https://login.consultant.ru/link/?req=doc&amp;base=LAW&amp;n=520134&amp;date=04.03.2026&amp;dst=100244&amp;field=134" TargetMode = "External"/><Relationship Id="rId1647" Type="http://schemas.openxmlformats.org/officeDocument/2006/relationships/hyperlink" Target="https://login.consultant.ru/link/?req=doc&amp;base=LAW&amp;n=520144&amp;date=04.03.2026&amp;dst=100045&amp;field=134" TargetMode = "External"/><Relationship Id="rId1648" Type="http://schemas.openxmlformats.org/officeDocument/2006/relationships/hyperlink" Target="https://login.consultant.ru/link/?req=doc&amp;base=LAW&amp;n=520144&amp;date=04.03.2026&amp;dst=100046&amp;field=134" TargetMode = "External"/><Relationship Id="rId1649" Type="http://schemas.openxmlformats.org/officeDocument/2006/relationships/hyperlink" Target="https://login.consultant.ru/link/?req=doc&amp;base=LAW&amp;n=521621&amp;date=04.03.2026&amp;dst=100094&amp;field=134" TargetMode = "External"/><Relationship Id="rId1650" Type="http://schemas.openxmlformats.org/officeDocument/2006/relationships/hyperlink" Target="https://login.consultant.ru/link/?req=doc&amp;base=LAW&amp;n=520134&amp;date=04.03.2026&amp;dst=100247&amp;field=134" TargetMode = "External"/><Relationship Id="rId1651" Type="http://schemas.openxmlformats.org/officeDocument/2006/relationships/hyperlink" Target="https://login.consultant.ru/link/?req=doc&amp;base=LAW&amp;n=520134&amp;date=04.03.2026&amp;dst=100249&amp;field=134" TargetMode = "External"/><Relationship Id="rId1652" Type="http://schemas.openxmlformats.org/officeDocument/2006/relationships/hyperlink" Target="https://login.consultant.ru/link/?req=doc&amp;base=LAW&amp;n=283618&amp;date=04.03.2026&amp;dst=100012&amp;field=134" TargetMode = "External"/><Relationship Id="rId1653" Type="http://schemas.openxmlformats.org/officeDocument/2006/relationships/hyperlink" Target="https://login.consultant.ru/link/?req=doc&amp;base=LAW&amp;n=520020&amp;date=04.03.2026&amp;dst=100133&amp;field=134" TargetMode = "External"/><Relationship Id="rId1654" Type="http://schemas.openxmlformats.org/officeDocument/2006/relationships/hyperlink" Target="https://login.consultant.ru/link/?req=doc&amp;base=LAW&amp;n=38570&amp;date=04.03.2026&amp;dst=100014&amp;field=134" TargetMode = "External"/><Relationship Id="rId1655" Type="http://schemas.openxmlformats.org/officeDocument/2006/relationships/hyperlink" Target="https://login.consultant.ru/link/?req=doc&amp;base=LAW&amp;n=422221&amp;date=04.03.2026&amp;dst=100343&amp;field=134" TargetMode = "External"/><Relationship Id="rId1656" Type="http://schemas.openxmlformats.org/officeDocument/2006/relationships/hyperlink" Target="https://login.consultant.ru/link/?req=doc&amp;base=LAW&amp;n=520136&amp;date=04.03.2026&amp;dst=100596&amp;field=134" TargetMode = "External"/><Relationship Id="rId1657" Type="http://schemas.openxmlformats.org/officeDocument/2006/relationships/hyperlink" Target="https://login.consultant.ru/link/?req=doc&amp;base=LAW&amp;n=520134&amp;date=04.03.2026&amp;dst=100251&amp;field=134" TargetMode = "External"/><Relationship Id="rId1658" Type="http://schemas.openxmlformats.org/officeDocument/2006/relationships/hyperlink" Target="https://login.consultant.ru/link/?req=doc&amp;base=LAW&amp;n=520134&amp;date=04.03.2026&amp;dst=100252&amp;field=134" TargetMode = "External"/><Relationship Id="rId1659" Type="http://schemas.openxmlformats.org/officeDocument/2006/relationships/hyperlink" Target="https://login.consultant.ru/link/?req=doc&amp;base=LAW&amp;n=520134&amp;date=04.03.2026&amp;dst=100253&amp;field=134" TargetMode = "External"/><Relationship Id="rId1660" Type="http://schemas.openxmlformats.org/officeDocument/2006/relationships/hyperlink" Target="https://login.consultant.ru/link/?req=doc&amp;base=LAW&amp;n=520134&amp;date=04.03.2026&amp;dst=100255&amp;field=134" TargetMode = "External"/><Relationship Id="rId1661" Type="http://schemas.openxmlformats.org/officeDocument/2006/relationships/hyperlink" Target="https://login.consultant.ru/link/?req=doc&amp;base=LAW&amp;n=527094&amp;date=04.03.2026&amp;dst=13382&amp;field=134" TargetMode = "External"/><Relationship Id="rId1662" Type="http://schemas.openxmlformats.org/officeDocument/2006/relationships/hyperlink" Target="https://login.consultant.ru/link/?req=doc&amp;base=LAW&amp;n=422222&amp;date=04.03.2026&amp;dst=100174&amp;field=134" TargetMode = "External"/><Relationship Id="rId1663" Type="http://schemas.openxmlformats.org/officeDocument/2006/relationships/hyperlink" Target="https://login.consultant.ru/link/?req=doc&amp;base=LAW&amp;n=520126&amp;date=04.03.2026&amp;dst=101008&amp;field=134" TargetMode = "External"/><Relationship Id="rId1664" Type="http://schemas.openxmlformats.org/officeDocument/2006/relationships/hyperlink" Target="https://login.consultant.ru/link/?req=doc&amp;base=LAW&amp;n=220282&amp;date=04.03.2026&amp;dst=100010&amp;field=134" TargetMode = "External"/><Relationship Id="rId1665" Type="http://schemas.openxmlformats.org/officeDocument/2006/relationships/hyperlink" Target="https://login.consultant.ru/link/?req=doc&amp;base=LAW&amp;n=498258&amp;date=04.03.2026&amp;dst=100004&amp;field=134" TargetMode = "External"/><Relationship Id="rId1666" Type="http://schemas.openxmlformats.org/officeDocument/2006/relationships/hyperlink" Target="https://login.consultant.ru/link/?req=doc&amp;base=LAW&amp;n=527094&amp;date=04.03.2026" TargetMode = "External"/><Relationship Id="rId1667" Type="http://schemas.openxmlformats.org/officeDocument/2006/relationships/hyperlink" Target="https://login.consultant.ru/link/?req=doc&amp;base=LAW&amp;n=422221&amp;date=04.03.2026&amp;dst=100344&amp;field=134" TargetMode = "External"/><Relationship Id="rId1668" Type="http://schemas.openxmlformats.org/officeDocument/2006/relationships/hyperlink" Target="https://login.consultant.ru/link/?req=doc&amp;base=LAW&amp;n=520134&amp;date=04.03.2026&amp;dst=100257&amp;field=134" TargetMode = "External"/><Relationship Id="rId1669" Type="http://schemas.openxmlformats.org/officeDocument/2006/relationships/hyperlink" Target="https://login.consultant.ru/link/?req=doc&amp;base=LAW&amp;n=220276&amp;date=04.03.2026&amp;dst=100010&amp;field=134" TargetMode = "External"/><Relationship Id="rId1670" Type="http://schemas.openxmlformats.org/officeDocument/2006/relationships/hyperlink" Target="https://login.consultant.ru/link/?req=doc&amp;base=LAW&amp;n=527094&amp;date=04.03.2026" TargetMode = "External"/><Relationship Id="rId1671" Type="http://schemas.openxmlformats.org/officeDocument/2006/relationships/hyperlink" Target="https://login.consultant.ru/link/?req=doc&amp;base=LAW&amp;n=220276&amp;date=04.03.2026&amp;dst=100011&amp;field=134" TargetMode = "External"/><Relationship Id="rId1672" Type="http://schemas.openxmlformats.org/officeDocument/2006/relationships/hyperlink" Target="https://login.consultant.ru/link/?req=doc&amp;base=LAW&amp;n=220276&amp;date=04.03.2026&amp;dst=100016&amp;field=134" TargetMode = "External"/><Relationship Id="rId1673" Type="http://schemas.openxmlformats.org/officeDocument/2006/relationships/hyperlink" Target="https://login.consultant.ru/link/?req=doc&amp;base=LAW&amp;n=527094&amp;date=04.03.2026" TargetMode = "External"/><Relationship Id="rId1674" Type="http://schemas.openxmlformats.org/officeDocument/2006/relationships/hyperlink" Target="https://login.consultant.ru/link/?req=doc&amp;base=LAW&amp;n=220276&amp;date=04.03.2026&amp;dst=100020&amp;field=134" TargetMode = "External"/><Relationship Id="rId1675" Type="http://schemas.openxmlformats.org/officeDocument/2006/relationships/hyperlink" Target="https://login.consultant.ru/link/?req=doc&amp;base=LAW&amp;n=220276&amp;date=04.03.2026&amp;dst=100024&amp;field=134" TargetMode = "External"/><Relationship Id="rId1676" Type="http://schemas.openxmlformats.org/officeDocument/2006/relationships/hyperlink" Target="https://login.consultant.ru/link/?req=doc&amp;base=LAW&amp;n=527094&amp;date=04.03.2026" TargetMode = "External"/><Relationship Id="rId1677" Type="http://schemas.openxmlformats.org/officeDocument/2006/relationships/hyperlink" Target="https://login.consultant.ru/link/?req=doc&amp;base=LAW&amp;n=220276&amp;date=04.03.2026&amp;dst=100028&amp;field=134" TargetMode = "External"/><Relationship Id="rId1678" Type="http://schemas.openxmlformats.org/officeDocument/2006/relationships/hyperlink" Target="https://login.consultant.ru/link/?req=doc&amp;base=LAW&amp;n=220276&amp;date=04.03.2026&amp;dst=100031&amp;field=134" TargetMode = "External"/><Relationship Id="rId1679" Type="http://schemas.openxmlformats.org/officeDocument/2006/relationships/hyperlink" Target="https://login.consultant.ru/link/?req=doc&amp;base=LAW&amp;n=220276&amp;date=04.03.2026&amp;dst=100034&amp;field=134" TargetMode = "External"/><Relationship Id="rId1680" Type="http://schemas.openxmlformats.org/officeDocument/2006/relationships/hyperlink" Target="https://login.consultant.ru/link/?req=doc&amp;base=LAW&amp;n=527094&amp;date=04.03.2026&amp;dst=283&amp;field=134" TargetMode = "External"/><Relationship Id="rId1681" Type="http://schemas.openxmlformats.org/officeDocument/2006/relationships/hyperlink" Target="https://login.consultant.ru/link/?req=doc&amp;base=LAW&amp;n=527094&amp;date=04.03.2026&amp;dst=103572&amp;field=134" TargetMode = "External"/><Relationship Id="rId1682" Type="http://schemas.openxmlformats.org/officeDocument/2006/relationships/hyperlink" Target="https://login.consultant.ru/link/?req=doc&amp;base=LAW&amp;n=527094&amp;date=04.03.2026&amp;dst=7695&amp;field=134" TargetMode = "External"/><Relationship Id="rId1683" Type="http://schemas.openxmlformats.org/officeDocument/2006/relationships/hyperlink" Target="https://login.consultant.ru/link/?req=doc&amp;base=LAW&amp;n=422224&amp;date=04.03.2026&amp;dst=100071&amp;field=134" TargetMode = "External"/><Relationship Id="rId1684" Type="http://schemas.openxmlformats.org/officeDocument/2006/relationships/hyperlink" Target="https://login.consultant.ru/link/?req=doc&amp;base=LAW&amp;n=388995&amp;date=04.03.2026&amp;dst=100011&amp;field=134" TargetMode = "External"/><Relationship Id="rId1685" Type="http://schemas.openxmlformats.org/officeDocument/2006/relationships/hyperlink" Target="https://login.consultant.ru/link/?req=doc&amp;base=LAW&amp;n=520134&amp;date=04.03.2026&amp;dst=100260&amp;field=134" TargetMode = "External"/><Relationship Id="rId1686" Type="http://schemas.openxmlformats.org/officeDocument/2006/relationships/hyperlink" Target="https://login.consultant.ru/link/?req=doc&amp;base=LAW&amp;n=193997&amp;date=04.03.2026&amp;dst=100122&amp;field=134" TargetMode = "External"/><Relationship Id="rId1687" Type="http://schemas.openxmlformats.org/officeDocument/2006/relationships/hyperlink" Target="https://login.consultant.ru/link/?req=doc&amp;base=LAW&amp;n=220276&amp;date=04.03.2026&amp;dst=100045&amp;field=134" TargetMode = "External"/><Relationship Id="rId1688" Type="http://schemas.openxmlformats.org/officeDocument/2006/relationships/hyperlink" Target="https://login.consultant.ru/link/?req=doc&amp;base=LAW&amp;n=422221&amp;date=04.03.2026&amp;dst=100346&amp;field=134" TargetMode = "External"/><Relationship Id="rId1689" Type="http://schemas.openxmlformats.org/officeDocument/2006/relationships/hyperlink" Target="https://login.consultant.ru/link/?req=doc&amp;base=LAW&amp;n=151174&amp;date=04.03.2026&amp;dst=100025&amp;field=134" TargetMode = "External"/><Relationship Id="rId1690" Type="http://schemas.openxmlformats.org/officeDocument/2006/relationships/hyperlink" Target="https://login.consultant.ru/link/?req=doc&amp;base=LAW&amp;n=422221&amp;date=04.03.2026&amp;dst=100347&amp;field=134" TargetMode = "External"/><Relationship Id="rId1691" Type="http://schemas.openxmlformats.org/officeDocument/2006/relationships/hyperlink" Target="https://login.consultant.ru/link/?req=doc&amp;base=LAW&amp;n=520144&amp;date=04.03.2026&amp;dst=100049&amp;field=134" TargetMode = "External"/><Relationship Id="rId1692" Type="http://schemas.openxmlformats.org/officeDocument/2006/relationships/hyperlink" Target="https://login.consultant.ru/link/?req=doc&amp;base=LAW&amp;n=389290&amp;date=04.03.2026&amp;dst=100012&amp;field=134" TargetMode = "External"/><Relationship Id="rId1693" Type="http://schemas.openxmlformats.org/officeDocument/2006/relationships/hyperlink" Target="https://login.consultant.ru/link/?req=doc&amp;base=LAW&amp;n=520144&amp;date=04.03.2026&amp;dst=100050&amp;field=134" TargetMode = "External"/><Relationship Id="rId1694" Type="http://schemas.openxmlformats.org/officeDocument/2006/relationships/hyperlink" Target="https://login.consultant.ru/link/?req=doc&amp;base=LAW&amp;n=520144&amp;date=04.03.2026&amp;dst=100051&amp;field=134" TargetMode = "External"/><Relationship Id="rId1695" Type="http://schemas.openxmlformats.org/officeDocument/2006/relationships/hyperlink" Target="https://login.consultant.ru/link/?req=doc&amp;base=LAW&amp;n=520123&amp;date=04.03.2026&amp;dst=100056&amp;field=134" TargetMode = "External"/><Relationship Id="rId1696" Type="http://schemas.openxmlformats.org/officeDocument/2006/relationships/hyperlink" Target="https://login.consultant.ru/link/?req=doc&amp;base=LAW&amp;n=520140&amp;date=04.03.2026&amp;dst=100080&amp;field=134" TargetMode = "External"/><Relationship Id="rId1697" Type="http://schemas.openxmlformats.org/officeDocument/2006/relationships/hyperlink" Target="https://login.consultant.ru/link/?req=doc&amp;base=LAW&amp;n=526352&amp;date=04.03.2026&amp;dst=100009&amp;field=134" TargetMode = "External"/><Relationship Id="rId1698" Type="http://schemas.openxmlformats.org/officeDocument/2006/relationships/hyperlink" Target="https://login.consultant.ru/link/?req=doc&amp;base=LAW&amp;n=511493&amp;date=04.03.2026&amp;dst=7249&amp;field=134" TargetMode = "External"/><Relationship Id="rId1699" Type="http://schemas.openxmlformats.org/officeDocument/2006/relationships/hyperlink" Target="https://login.consultant.ru/link/?req=doc&amp;base=LAW&amp;n=422222&amp;date=04.03.2026&amp;dst=100179&amp;field=134" TargetMode = "External"/><Relationship Id="rId1700" Type="http://schemas.openxmlformats.org/officeDocument/2006/relationships/hyperlink" Target="https://login.consultant.ru/link/?req=doc&amp;base=LAW&amp;n=422222&amp;date=04.03.2026&amp;dst=100181&amp;field=134" TargetMode = "External"/><Relationship Id="rId1701" Type="http://schemas.openxmlformats.org/officeDocument/2006/relationships/hyperlink" Target="https://login.consultant.ru/link/?req=doc&amp;base=LAW&amp;n=422222&amp;date=04.03.2026&amp;dst=100182&amp;field=134" TargetMode = "External"/><Relationship Id="rId1702" Type="http://schemas.openxmlformats.org/officeDocument/2006/relationships/hyperlink" Target="https://login.consultant.ru/link/?req=doc&amp;base=LAW&amp;n=349084&amp;date=04.03.2026&amp;dst=100032&amp;field=134" TargetMode = "External"/><Relationship Id="rId1703" Type="http://schemas.openxmlformats.org/officeDocument/2006/relationships/hyperlink" Target="https://login.consultant.ru/link/?req=doc&amp;base=LAW&amp;n=422222&amp;date=04.03.2026&amp;dst=100183&amp;field=134" TargetMode = "External"/><Relationship Id="rId1704" Type="http://schemas.openxmlformats.org/officeDocument/2006/relationships/hyperlink" Target="https://login.consultant.ru/link/?req=doc&amp;base=LAW&amp;n=422221&amp;date=04.03.2026&amp;dst=100349&amp;field=134" TargetMode = "External"/><Relationship Id="rId1705" Type="http://schemas.openxmlformats.org/officeDocument/2006/relationships/hyperlink" Target="https://login.consultant.ru/link/?req=doc&amp;base=LAW&amp;n=520134&amp;date=04.03.2026&amp;dst=100261&amp;field=134" TargetMode = "External"/><Relationship Id="rId1706" Type="http://schemas.openxmlformats.org/officeDocument/2006/relationships/hyperlink" Target="https://login.consultant.ru/link/?req=doc&amp;base=LAW&amp;n=422222&amp;date=04.03.2026&amp;dst=100184&amp;field=134" TargetMode = "External"/><Relationship Id="rId1707" Type="http://schemas.openxmlformats.org/officeDocument/2006/relationships/hyperlink" Target="https://login.consultant.ru/link/?req=doc&amp;base=LAW&amp;n=349084&amp;date=04.03.2026&amp;dst=100033&amp;field=134" TargetMode = "External"/><Relationship Id="rId1708" Type="http://schemas.openxmlformats.org/officeDocument/2006/relationships/hyperlink" Target="https://login.consultant.ru/link/?req=doc&amp;base=LAW&amp;n=520020&amp;date=04.03.2026&amp;dst=100134&amp;field=134" TargetMode = "External"/><Relationship Id="rId1709" Type="http://schemas.openxmlformats.org/officeDocument/2006/relationships/hyperlink" Target="https://login.consultant.ru/link/?req=doc&amp;base=LAW&amp;n=422221&amp;date=04.03.2026&amp;dst=100350&amp;field=134" TargetMode = "External"/><Relationship Id="rId1710" Type="http://schemas.openxmlformats.org/officeDocument/2006/relationships/hyperlink" Target="https://login.consultant.ru/link/?req=doc&amp;base=LAW&amp;n=520142&amp;date=04.03.2026&amp;dst=100029&amp;field=134" TargetMode = "External"/><Relationship Id="rId1711" Type="http://schemas.openxmlformats.org/officeDocument/2006/relationships/hyperlink" Target="https://login.consultant.ru/link/?req=doc&amp;base=LAW&amp;n=422222&amp;date=04.03.2026&amp;dst=100186&amp;field=134" TargetMode = "External"/><Relationship Id="rId1712" Type="http://schemas.openxmlformats.org/officeDocument/2006/relationships/hyperlink" Target="https://login.consultant.ru/link/?req=doc&amp;base=LAW&amp;n=520134&amp;date=04.03.2026&amp;dst=100262&amp;field=134" TargetMode = "External"/><Relationship Id="rId1713" Type="http://schemas.openxmlformats.org/officeDocument/2006/relationships/hyperlink" Target="https://login.consultant.ru/link/?req=doc&amp;base=LAW&amp;n=527094&amp;date=04.03.2026&amp;dst=413&amp;field=134" TargetMode = "External"/><Relationship Id="rId1714" Type="http://schemas.openxmlformats.org/officeDocument/2006/relationships/hyperlink" Target="https://login.consultant.ru/link/?req=doc&amp;base=LAW&amp;n=520116&amp;date=04.03.2026&amp;dst=100116&amp;field=134" TargetMode = "External"/><Relationship Id="rId1715" Type="http://schemas.openxmlformats.org/officeDocument/2006/relationships/hyperlink" Target="https://login.consultant.ru/link/?req=doc&amp;base=LAW&amp;n=527094&amp;date=04.03.2026&amp;dst=10877&amp;field=134" TargetMode = "External"/><Relationship Id="rId1716" Type="http://schemas.openxmlformats.org/officeDocument/2006/relationships/hyperlink" Target="https://login.consultant.ru/link/?req=doc&amp;base=LAW&amp;n=453901&amp;date=04.03.2026&amp;dst=100025&amp;field=134" TargetMode = "External"/><Relationship Id="rId1717" Type="http://schemas.openxmlformats.org/officeDocument/2006/relationships/hyperlink" Target="https://login.consultant.ru/link/?req=doc&amp;base=LAW&amp;n=520126&amp;date=04.03.2026&amp;dst=100016&amp;field=134" TargetMode = "External"/><Relationship Id="rId1718" Type="http://schemas.openxmlformats.org/officeDocument/2006/relationships/hyperlink" Target="https://login.consultant.ru/link/?req=doc&amp;base=LAW&amp;n=520113&amp;date=04.03.2026&amp;dst=100014&amp;field=134" TargetMode = "External"/><Relationship Id="rId1719" Type="http://schemas.openxmlformats.org/officeDocument/2006/relationships/hyperlink" Target="https://login.consultant.ru/link/?req=doc&amp;base=LAW&amp;n=465522&amp;date=04.03.2026&amp;dst=4&amp;field=134" TargetMode = "External"/><Relationship Id="rId1720" Type="http://schemas.openxmlformats.org/officeDocument/2006/relationships/hyperlink" Target="https://login.consultant.ru/link/?req=doc&amp;base=LAW&amp;n=465540&amp;date=04.03.2026&amp;dst=17&amp;field=134" TargetMode = "External"/><Relationship Id="rId1721" Type="http://schemas.openxmlformats.org/officeDocument/2006/relationships/hyperlink" Target="https://login.consultant.ru/link/?req=doc&amp;base=LAW&amp;n=520123&amp;date=04.03.2026&amp;dst=100057&amp;field=134" TargetMode = "External"/><Relationship Id="rId1722" Type="http://schemas.openxmlformats.org/officeDocument/2006/relationships/hyperlink" Target="https://login.consultant.ru/link/?req=doc&amp;base=LAW&amp;n=520281&amp;date=04.03.2026&amp;dst=100277&amp;field=134" TargetMode = "External"/><Relationship Id="rId1723" Type="http://schemas.openxmlformats.org/officeDocument/2006/relationships/hyperlink" Target="https://login.consultant.ru/link/?req=doc&amp;base=LAW&amp;n=520281&amp;date=04.03.2026&amp;dst=100283&amp;field=134" TargetMode = "External"/><Relationship Id="rId1724" Type="http://schemas.openxmlformats.org/officeDocument/2006/relationships/hyperlink" Target="https://login.consultant.ru/link/?req=doc&amp;base=LAW&amp;n=520281&amp;date=04.03.2026&amp;dst=100284&amp;field=134" TargetMode = "External"/><Relationship Id="rId1725" Type="http://schemas.openxmlformats.org/officeDocument/2006/relationships/hyperlink" Target="https://login.consultant.ru/link/?req=doc&amp;base=LAW&amp;n=520281&amp;date=04.03.2026&amp;dst=100285&amp;field=134" TargetMode = "External"/><Relationship Id="rId1726" Type="http://schemas.openxmlformats.org/officeDocument/2006/relationships/hyperlink" Target="https://login.consultant.ru/link/?req=doc&amp;base=LAW&amp;n=520144&amp;date=04.03.2026&amp;dst=100054&amp;field=134" TargetMode = "External"/><Relationship Id="rId1727" Type="http://schemas.openxmlformats.org/officeDocument/2006/relationships/hyperlink" Target="https://login.consultant.ru/link/?req=doc&amp;base=LAW&amp;n=464781&amp;date=04.03.2026&amp;dst=100035&amp;field=134" TargetMode = "External"/><Relationship Id="rId1728" Type="http://schemas.openxmlformats.org/officeDocument/2006/relationships/hyperlink" Target="https://login.consultant.ru/link/?req=doc&amp;base=LAW&amp;n=422223&amp;date=04.03.2026&amp;dst=100053&amp;field=134" TargetMode = "External"/><Relationship Id="rId1729" Type="http://schemas.openxmlformats.org/officeDocument/2006/relationships/hyperlink" Target="https://login.consultant.ru/link/?req=doc&amp;base=LAW&amp;n=520144&amp;date=04.03.2026&amp;dst=100056&amp;field=134" TargetMode = "External"/><Relationship Id="rId1730" Type="http://schemas.openxmlformats.org/officeDocument/2006/relationships/hyperlink" Target="https://login.consultant.ru/link/?req=doc&amp;base=LAW&amp;n=520281&amp;date=04.03.2026&amp;dst=100287&amp;field=134" TargetMode = "External"/><Relationship Id="rId1731" Type="http://schemas.openxmlformats.org/officeDocument/2006/relationships/hyperlink" Target="https://login.consultant.ru/link/?req=doc&amp;base=LAW&amp;n=520281&amp;date=04.03.2026&amp;dst=100288&amp;field=134" TargetMode = "External"/><Relationship Id="rId1732" Type="http://schemas.openxmlformats.org/officeDocument/2006/relationships/hyperlink" Target="https://login.consultant.ru/link/?req=doc&amp;base=LAW&amp;n=64270&amp;date=04.03.2026&amp;dst=100014&amp;field=134" TargetMode = "External"/><Relationship Id="rId1733" Type="http://schemas.openxmlformats.org/officeDocument/2006/relationships/hyperlink" Target="https://login.consultant.ru/link/?req=doc&amp;base=LAW&amp;n=520144&amp;date=04.03.2026&amp;dst=100057&amp;field=134" TargetMode = "External"/><Relationship Id="rId1734" Type="http://schemas.openxmlformats.org/officeDocument/2006/relationships/hyperlink" Target="https://login.consultant.ru/link/?req=doc&amp;base=LAW&amp;n=520281&amp;date=04.03.2026&amp;dst=100289&amp;field=134" TargetMode = "External"/><Relationship Id="rId1735" Type="http://schemas.openxmlformats.org/officeDocument/2006/relationships/hyperlink" Target="https://login.consultant.ru/link/?req=doc&amp;base=LAW&amp;n=422223&amp;date=04.03.2026&amp;dst=100056&amp;field=134" TargetMode = "External"/><Relationship Id="rId1736" Type="http://schemas.openxmlformats.org/officeDocument/2006/relationships/hyperlink" Target="https://login.consultant.ru/link/?req=doc&amp;base=LAW&amp;n=520144&amp;date=04.03.2026&amp;dst=100059&amp;field=134" TargetMode = "External"/><Relationship Id="rId1737" Type="http://schemas.openxmlformats.org/officeDocument/2006/relationships/hyperlink" Target="https://login.consultant.ru/link/?req=doc&amp;base=LAW&amp;n=520281&amp;date=04.03.2026&amp;dst=100291&amp;field=134" TargetMode = "External"/><Relationship Id="rId1738" Type="http://schemas.openxmlformats.org/officeDocument/2006/relationships/hyperlink" Target="https://login.consultant.ru/link/?req=doc&amp;base=LAW&amp;n=520144&amp;date=04.03.2026&amp;dst=100060&amp;field=134" TargetMode = "External"/><Relationship Id="rId1739" Type="http://schemas.openxmlformats.org/officeDocument/2006/relationships/hyperlink" Target="https://login.consultant.ru/link/?req=doc&amp;base=LAW&amp;n=520281&amp;date=04.03.2026&amp;dst=100292&amp;field=134" TargetMode = "External"/><Relationship Id="rId1740" Type="http://schemas.openxmlformats.org/officeDocument/2006/relationships/hyperlink" Target="https://login.consultant.ru/link/?req=doc&amp;base=LAW&amp;n=422223&amp;date=04.03.2026&amp;dst=100062&amp;field=134" TargetMode = "External"/><Relationship Id="rId1741" Type="http://schemas.openxmlformats.org/officeDocument/2006/relationships/hyperlink" Target="https://login.consultant.ru/link/?req=doc&amp;base=LAW&amp;n=520144&amp;date=04.03.2026&amp;dst=100062&amp;field=134" TargetMode = "External"/><Relationship Id="rId1742" Type="http://schemas.openxmlformats.org/officeDocument/2006/relationships/hyperlink" Target="https://login.consultant.ru/link/?req=doc&amp;base=LAW&amp;n=520144&amp;date=04.03.2026&amp;dst=100063&amp;field=134" TargetMode = "External"/><Relationship Id="rId1743" Type="http://schemas.openxmlformats.org/officeDocument/2006/relationships/hyperlink" Target="https://login.consultant.ru/link/?req=doc&amp;base=LAW&amp;n=520281&amp;date=04.03.2026&amp;dst=100293&amp;field=134" TargetMode = "External"/><Relationship Id="rId1744" Type="http://schemas.openxmlformats.org/officeDocument/2006/relationships/hyperlink" Target="https://login.consultant.ru/link/?req=doc&amp;base=LAW&amp;n=422223&amp;date=04.03.2026&amp;dst=100065&amp;field=134" TargetMode = "External"/><Relationship Id="rId1745" Type="http://schemas.openxmlformats.org/officeDocument/2006/relationships/hyperlink" Target="https://login.consultant.ru/link/?req=doc&amp;base=LAW&amp;n=520144&amp;date=04.03.2026&amp;dst=100065&amp;field=134" TargetMode = "External"/><Relationship Id="rId1746" Type="http://schemas.openxmlformats.org/officeDocument/2006/relationships/hyperlink" Target="https://login.consultant.ru/link/?req=doc&amp;base=LAW&amp;n=520281&amp;date=04.03.2026&amp;dst=100295&amp;field=134" TargetMode = "External"/><Relationship Id="rId1747" Type="http://schemas.openxmlformats.org/officeDocument/2006/relationships/hyperlink" Target="https://login.consultant.ru/link/?req=doc&amp;base=LAW&amp;n=436276&amp;date=04.03.2026&amp;dst=100019&amp;field=134" TargetMode = "External"/><Relationship Id="rId1748" Type="http://schemas.openxmlformats.org/officeDocument/2006/relationships/hyperlink" Target="https://login.consultant.ru/link/?req=doc&amp;base=LAW&amp;n=520281&amp;date=04.03.2026&amp;dst=100296&amp;field=134" TargetMode = "External"/><Relationship Id="rId1749" Type="http://schemas.openxmlformats.org/officeDocument/2006/relationships/hyperlink" Target="https://login.consultant.ru/link/?req=doc&amp;base=LAW&amp;n=520144&amp;date=04.03.2026&amp;dst=100067&amp;field=134" TargetMode = "External"/><Relationship Id="rId1750" Type="http://schemas.openxmlformats.org/officeDocument/2006/relationships/hyperlink" Target="https://login.consultant.ru/link/?req=doc&amp;base=LAW&amp;n=520281&amp;date=04.03.2026&amp;dst=100298&amp;field=134" TargetMode = "External"/><Relationship Id="rId1751" Type="http://schemas.openxmlformats.org/officeDocument/2006/relationships/hyperlink" Target="https://login.consultant.ru/link/?req=doc&amp;base=LAW&amp;n=422223&amp;date=04.03.2026&amp;dst=100067&amp;field=134" TargetMode = "External"/><Relationship Id="rId1752" Type="http://schemas.openxmlformats.org/officeDocument/2006/relationships/hyperlink" Target="https://login.consultant.ru/link/?req=doc&amp;base=LAW&amp;n=520144&amp;date=04.03.2026&amp;dst=100068&amp;field=134" TargetMode = "External"/><Relationship Id="rId1753" Type="http://schemas.openxmlformats.org/officeDocument/2006/relationships/hyperlink" Target="https://login.consultant.ru/link/?req=doc&amp;base=LAW&amp;n=520142&amp;date=04.03.2026&amp;dst=100030&amp;field=134" TargetMode = "External"/><Relationship Id="rId1754" Type="http://schemas.openxmlformats.org/officeDocument/2006/relationships/hyperlink" Target="https://login.consultant.ru/link/?req=doc&amp;base=LAW&amp;n=520281&amp;date=04.03.2026&amp;dst=100299&amp;field=134" TargetMode = "External"/><Relationship Id="rId1755" Type="http://schemas.openxmlformats.org/officeDocument/2006/relationships/hyperlink" Target="https://login.consultant.ru/link/?req=doc&amp;base=LAW&amp;n=186409&amp;date=04.03.2026&amp;dst=100011&amp;field=134" TargetMode = "External"/><Relationship Id="rId1756" Type="http://schemas.openxmlformats.org/officeDocument/2006/relationships/hyperlink" Target="https://login.consultant.ru/link/?req=doc&amp;base=LAW&amp;n=503689&amp;date=04.03.2026" TargetMode = "External"/><Relationship Id="rId1757" Type="http://schemas.openxmlformats.org/officeDocument/2006/relationships/hyperlink" Target="https://login.consultant.ru/link/?req=doc&amp;base=LAW&amp;n=520116&amp;date=04.03.2026&amp;dst=100118&amp;field=134" TargetMode = "External"/><Relationship Id="rId1758" Type="http://schemas.openxmlformats.org/officeDocument/2006/relationships/hyperlink" Target="https://login.consultant.ru/link/?req=doc&amp;base=LAW&amp;n=520120&amp;date=04.03.2026&amp;dst=100011&amp;field=134" TargetMode = "External"/><Relationship Id="rId1759" Type="http://schemas.openxmlformats.org/officeDocument/2006/relationships/hyperlink" Target="https://login.consultant.ru/link/?req=doc&amp;base=LAW&amp;n=520120&amp;date=04.03.2026&amp;dst=100012&amp;field=134" TargetMode = "External"/><Relationship Id="rId1760" Type="http://schemas.openxmlformats.org/officeDocument/2006/relationships/hyperlink" Target="https://login.consultant.ru/link/?req=doc&amp;base=LAW&amp;n=520020&amp;date=04.03.2026&amp;dst=100137&amp;field=134" TargetMode = "External"/><Relationship Id="rId1761" Type="http://schemas.openxmlformats.org/officeDocument/2006/relationships/hyperlink" Target="https://login.consultant.ru/link/?req=doc&amp;base=LAW&amp;n=519035&amp;date=04.03.2026&amp;dst=7090&amp;field=134" TargetMode = "External"/><Relationship Id="rId1762" Type="http://schemas.openxmlformats.org/officeDocument/2006/relationships/hyperlink" Target="https://login.consultant.ru/link/?req=doc&amp;base=LAW&amp;n=475122&amp;date=04.03.2026&amp;dst=100167&amp;field=134" TargetMode = "External"/><Relationship Id="rId1763" Type="http://schemas.openxmlformats.org/officeDocument/2006/relationships/hyperlink" Target="https://login.consultant.ru/link/?req=doc&amp;base=LAW&amp;n=520116&amp;date=04.03.2026&amp;dst=100119&amp;field=134" TargetMode = "External"/><Relationship Id="rId1764" Type="http://schemas.openxmlformats.org/officeDocument/2006/relationships/hyperlink" Target="https://login.consultant.ru/link/?req=doc&amp;base=LAW&amp;n=498925&amp;date=04.03.2026&amp;dst=100012&amp;field=134" TargetMode = "External"/><Relationship Id="rId1765" Type="http://schemas.openxmlformats.org/officeDocument/2006/relationships/hyperlink" Target="https://login.consultant.ru/link/?req=doc&amp;base=LAW&amp;n=520116&amp;date=04.03.2026&amp;dst=100121&amp;field=134" TargetMode = "External"/><Relationship Id="rId1766" Type="http://schemas.openxmlformats.org/officeDocument/2006/relationships/hyperlink" Target="https://login.consultant.ru/link/?req=doc&amp;base=LAW&amp;n=520116&amp;date=04.03.2026&amp;dst=100122&amp;field=134" TargetMode = "External"/><Relationship Id="rId1767" Type="http://schemas.openxmlformats.org/officeDocument/2006/relationships/hyperlink" Target="https://login.consultant.ru/link/?req=doc&amp;base=LAW&amp;n=473310&amp;date=04.03.2026&amp;dst=100011&amp;field=134" TargetMode = "External"/><Relationship Id="rId1768" Type="http://schemas.openxmlformats.org/officeDocument/2006/relationships/hyperlink" Target="https://login.consultant.ru/link/?req=doc&amp;base=LAW&amp;n=520116&amp;date=04.03.2026&amp;dst=100123&amp;field=134" TargetMode = "External"/><Relationship Id="rId1769" Type="http://schemas.openxmlformats.org/officeDocument/2006/relationships/hyperlink" Target="https://login.consultant.ru/link/?req=doc&amp;base=LAW&amp;n=520281&amp;date=04.03.2026&amp;dst=100301&amp;field=134" TargetMode = "External"/><Relationship Id="rId1770" Type="http://schemas.openxmlformats.org/officeDocument/2006/relationships/hyperlink" Target="https://login.consultant.ru/link/?req=doc&amp;base=LAW&amp;n=520281&amp;date=04.03.2026&amp;dst=100307&amp;field=134" TargetMode = "External"/><Relationship Id="rId1771" Type="http://schemas.openxmlformats.org/officeDocument/2006/relationships/hyperlink" Target="https://login.consultant.ru/link/?req=doc&amp;base=LAW&amp;n=520139&amp;date=04.03.2026&amp;dst=100075&amp;field=134" TargetMode = "External"/><Relationship Id="rId1772" Type="http://schemas.openxmlformats.org/officeDocument/2006/relationships/hyperlink" Target="https://login.consultant.ru/link/?req=doc&amp;base=LAW&amp;n=379761&amp;date=04.03.2026&amp;dst=1&amp;field=134" TargetMode = "External"/><Relationship Id="rId1773" Type="http://schemas.openxmlformats.org/officeDocument/2006/relationships/hyperlink" Target="https://login.consultant.ru/link/?req=doc&amp;base=LAW&amp;n=520281&amp;date=04.03.2026&amp;dst=100310&amp;field=134" TargetMode = "External"/><Relationship Id="rId1774" Type="http://schemas.openxmlformats.org/officeDocument/2006/relationships/hyperlink" Target="https://login.consultant.ru/link/?req=doc&amp;base=LAW&amp;n=508490&amp;date=04.03.2026&amp;dst=100344&amp;field=134" TargetMode = "External"/><Relationship Id="rId1775" Type="http://schemas.openxmlformats.org/officeDocument/2006/relationships/hyperlink" Target="https://login.consultant.ru/link/?req=doc&amp;base=LAW&amp;n=523322&amp;date=04.03.2026&amp;dst=100348&amp;field=134" TargetMode = "External"/><Relationship Id="rId1776" Type="http://schemas.openxmlformats.org/officeDocument/2006/relationships/hyperlink" Target="https://login.consultant.ru/link/?req=doc&amp;base=LAW&amp;n=523322&amp;date=04.03.2026&amp;dst=100349&amp;field=134" TargetMode = "External"/><Relationship Id="rId1777" Type="http://schemas.openxmlformats.org/officeDocument/2006/relationships/hyperlink" Target="https://login.consultant.ru/link/?req=doc&amp;base=LAW&amp;n=200487&amp;date=04.03.2026&amp;dst=100012&amp;field=134" TargetMode = "External"/><Relationship Id="rId1778" Type="http://schemas.openxmlformats.org/officeDocument/2006/relationships/hyperlink" Target="https://login.consultant.ru/link/?req=doc&amp;base=LAW&amp;n=389246&amp;date=04.03.2026&amp;dst=100069&amp;field=134" TargetMode = "External"/><Relationship Id="rId1779" Type="http://schemas.openxmlformats.org/officeDocument/2006/relationships/hyperlink" Target="https://login.consultant.ru/link/?req=doc&amp;base=LAW&amp;n=422223&amp;date=04.03.2026&amp;dst=100072&amp;field=134" TargetMode = "External"/><Relationship Id="rId1780" Type="http://schemas.openxmlformats.org/officeDocument/2006/relationships/hyperlink" Target="https://login.consultant.ru/link/?req=doc&amp;base=LAW&amp;n=520281&amp;date=04.03.2026&amp;dst=100312&amp;field=134" TargetMode = "External"/><Relationship Id="rId1781" Type="http://schemas.openxmlformats.org/officeDocument/2006/relationships/hyperlink" Target="https://login.consultant.ru/link/?req=doc&amp;base=LAW&amp;n=523224&amp;date=04.03.2026" TargetMode = "External"/><Relationship Id="rId1782" Type="http://schemas.openxmlformats.org/officeDocument/2006/relationships/hyperlink" Target="https://login.consultant.ru/link/?req=doc&amp;base=LAW&amp;n=520281&amp;date=04.03.2026&amp;dst=100313&amp;field=134" TargetMode = "External"/><Relationship Id="rId1783" Type="http://schemas.openxmlformats.org/officeDocument/2006/relationships/hyperlink" Target="https://login.consultant.ru/link/?req=doc&amp;base=LAW&amp;n=520281&amp;date=04.03.2026&amp;dst=100315&amp;field=134" TargetMode = "External"/><Relationship Id="rId1784" Type="http://schemas.openxmlformats.org/officeDocument/2006/relationships/hyperlink" Target="https://login.consultant.ru/link/?req=doc&amp;base=LAW&amp;n=520020&amp;date=04.03.2026&amp;dst=100142&amp;field=134" TargetMode = "External"/><Relationship Id="rId1785" Type="http://schemas.openxmlformats.org/officeDocument/2006/relationships/hyperlink" Target="https://login.consultant.ru/link/?req=doc&amp;base=LAW&amp;n=519035&amp;date=04.03.2026&amp;dst=7092&amp;field=134" TargetMode = "External"/><Relationship Id="rId1786" Type="http://schemas.openxmlformats.org/officeDocument/2006/relationships/hyperlink" Target="https://login.consultant.ru/link/?req=doc&amp;base=LAW&amp;n=422222&amp;date=04.03.2026&amp;dst=100191&amp;field=134" TargetMode = "External"/><Relationship Id="rId1787" Type="http://schemas.openxmlformats.org/officeDocument/2006/relationships/hyperlink" Target="https://login.consultant.ru/link/?req=doc&amp;base=LAW&amp;n=520281&amp;date=04.03.2026&amp;dst=100316&amp;field=134" TargetMode = "External"/><Relationship Id="rId1788" Type="http://schemas.openxmlformats.org/officeDocument/2006/relationships/hyperlink" Target="https://login.consultant.ru/link/?req=doc&amp;base=LAW&amp;n=520281&amp;date=04.03.2026&amp;dst=100317&amp;field=134" TargetMode = "External"/><Relationship Id="rId1789" Type="http://schemas.openxmlformats.org/officeDocument/2006/relationships/hyperlink" Target="https://login.consultant.ru/link/?req=doc&amp;base=LAW&amp;n=523322&amp;date=04.03.2026&amp;dst=100348&amp;field=134" TargetMode = "External"/><Relationship Id="rId1790" Type="http://schemas.openxmlformats.org/officeDocument/2006/relationships/hyperlink" Target="https://login.consultant.ru/link/?req=doc&amp;base=LAW&amp;n=523322&amp;date=04.03.2026&amp;dst=100349&amp;field=134" TargetMode = "External"/><Relationship Id="rId1791" Type="http://schemas.openxmlformats.org/officeDocument/2006/relationships/hyperlink" Target="https://login.consultant.ru/link/?req=doc&amp;base=LAW&amp;n=523224&amp;date=04.03.2026&amp;dst=5322&amp;field=134" TargetMode = "External"/><Relationship Id="rId1792" Type="http://schemas.openxmlformats.org/officeDocument/2006/relationships/hyperlink" Target="https://login.consultant.ru/link/?req=doc&amp;base=LAW&amp;n=314275&amp;date=04.03.2026&amp;dst=100012&amp;field=134" TargetMode = "External"/><Relationship Id="rId1793" Type="http://schemas.openxmlformats.org/officeDocument/2006/relationships/hyperlink" Target="https://login.consultant.ru/link/?req=doc&amp;base=LAW&amp;n=520281&amp;date=04.03.2026&amp;dst=100318&amp;field=134" TargetMode = "External"/><Relationship Id="rId1794" Type="http://schemas.openxmlformats.org/officeDocument/2006/relationships/hyperlink" Target="https://login.consultant.ru/link/?req=doc&amp;base=LAW&amp;n=301263&amp;date=04.03.2026&amp;dst=100029&amp;field=134" TargetMode = "External"/><Relationship Id="rId1795" Type="http://schemas.openxmlformats.org/officeDocument/2006/relationships/hyperlink" Target="https://login.consultant.ru/link/?req=doc&amp;base=LAW&amp;n=477319&amp;date=04.03.2026&amp;dst=100025&amp;field=134" TargetMode = "External"/><Relationship Id="rId1796" Type="http://schemas.openxmlformats.org/officeDocument/2006/relationships/hyperlink" Target="https://login.consultant.ru/link/?req=doc&amp;base=LAW&amp;n=319596&amp;date=04.03.2026&amp;dst=100005&amp;field=134" TargetMode = "External"/><Relationship Id="rId1797" Type="http://schemas.openxmlformats.org/officeDocument/2006/relationships/hyperlink" Target="https://login.consultant.ru/link/?req=doc&amp;base=LAW&amp;n=314275&amp;date=04.03.2026&amp;dst=100014&amp;field=134" TargetMode = "External"/><Relationship Id="rId1798" Type="http://schemas.openxmlformats.org/officeDocument/2006/relationships/hyperlink" Target="https://login.consultant.ru/link/?req=doc&amp;base=LAW&amp;n=527094&amp;date=04.03.2026&amp;dst=13173&amp;field=134" TargetMode = "External"/><Relationship Id="rId1799" Type="http://schemas.openxmlformats.org/officeDocument/2006/relationships/hyperlink" Target="https://login.consultant.ru/link/?req=doc&amp;base=LAW&amp;n=527094&amp;date=04.03.2026&amp;dst=25690&amp;field=134" TargetMode = "External"/><Relationship Id="rId1800" Type="http://schemas.openxmlformats.org/officeDocument/2006/relationships/hyperlink" Target="https://login.consultant.ru/link/?req=doc&amp;base=LAW&amp;n=301263&amp;date=04.03.2026&amp;dst=100031&amp;field=134" TargetMode = "External"/><Relationship Id="rId1801" Type="http://schemas.openxmlformats.org/officeDocument/2006/relationships/hyperlink" Target="https://login.consultant.ru/link/?req=doc&amp;base=LAW&amp;n=520281&amp;date=04.03.2026&amp;dst=100319&amp;field=134" TargetMode = "External"/><Relationship Id="rId1802" Type="http://schemas.openxmlformats.org/officeDocument/2006/relationships/hyperlink" Target="https://login.consultant.ru/link/?req=doc&amp;base=LAW&amp;n=477319&amp;date=04.03.2026&amp;dst=100026&amp;field=134" TargetMode = "External"/><Relationship Id="rId1803" Type="http://schemas.openxmlformats.org/officeDocument/2006/relationships/hyperlink" Target="https://login.consultant.ru/link/?req=doc&amp;base=LAW&amp;n=520281&amp;date=04.03.2026&amp;dst=100320&amp;field=134" TargetMode = "External"/><Relationship Id="rId1804" Type="http://schemas.openxmlformats.org/officeDocument/2006/relationships/hyperlink" Target="https://login.consultant.ru/link/?req=doc&amp;base=LAW&amp;n=520020&amp;date=04.03.2026&amp;dst=100147&amp;field=134" TargetMode = "External"/><Relationship Id="rId1805" Type="http://schemas.openxmlformats.org/officeDocument/2006/relationships/hyperlink" Target="https://login.consultant.ru/link/?req=doc&amp;base=LAW&amp;n=519035&amp;date=04.03.2026&amp;dst=7096&amp;field=134" TargetMode = "External"/><Relationship Id="rId1806" Type="http://schemas.openxmlformats.org/officeDocument/2006/relationships/hyperlink" Target="https://login.consultant.ru/link/?req=doc&amp;base=LAW&amp;n=520281&amp;date=04.03.2026&amp;dst=100322&amp;field=134" TargetMode = "External"/><Relationship Id="rId1807" Type="http://schemas.openxmlformats.org/officeDocument/2006/relationships/hyperlink" Target="https://login.consultant.ru/link/?req=doc&amp;base=LAW&amp;n=422224&amp;date=04.03.2026&amp;dst=100074&amp;field=134" TargetMode = "External"/><Relationship Id="rId1808" Type="http://schemas.openxmlformats.org/officeDocument/2006/relationships/hyperlink" Target="https://login.consultant.ru/link/?req=doc&amp;base=LAW&amp;n=422224&amp;date=04.03.2026&amp;dst=100076&amp;field=134" TargetMode = "External"/><Relationship Id="rId1809" Type="http://schemas.openxmlformats.org/officeDocument/2006/relationships/hyperlink" Target="https://login.consultant.ru/link/?req=doc&amp;base=LAW&amp;n=389302&amp;date=04.03.2026&amp;dst=100024&amp;field=134" TargetMode = "External"/><Relationship Id="rId1810" Type="http://schemas.openxmlformats.org/officeDocument/2006/relationships/hyperlink" Target="https://login.consultant.ru/link/?req=doc&amp;base=LAW&amp;n=520281&amp;date=04.03.2026&amp;dst=100324&amp;field=134" TargetMode = "External"/><Relationship Id="rId1811" Type="http://schemas.openxmlformats.org/officeDocument/2006/relationships/hyperlink" Target="https://login.consultant.ru/link/?req=doc&amp;base=LAW&amp;n=520144&amp;date=04.03.2026&amp;dst=100069&amp;field=134" TargetMode = "External"/><Relationship Id="rId1812" Type="http://schemas.openxmlformats.org/officeDocument/2006/relationships/hyperlink" Target="https://login.consultant.ru/link/?req=doc&amp;base=LAW&amp;n=520281&amp;date=04.03.2026&amp;dst=100325&amp;field=134" TargetMode = "External"/><Relationship Id="rId1813" Type="http://schemas.openxmlformats.org/officeDocument/2006/relationships/hyperlink" Target="https://login.consultant.ru/link/?req=doc&amp;base=LAW&amp;n=422222&amp;date=04.03.2026&amp;dst=100193&amp;field=134" TargetMode = "External"/><Relationship Id="rId1814" Type="http://schemas.openxmlformats.org/officeDocument/2006/relationships/hyperlink" Target="https://login.consultant.ru/link/?req=doc&amp;base=LAW&amp;n=520281&amp;date=04.03.2026&amp;dst=100326&amp;field=134" TargetMode = "External"/><Relationship Id="rId1815" Type="http://schemas.openxmlformats.org/officeDocument/2006/relationships/hyperlink" Target="https://login.consultant.ru/link/?req=doc&amp;base=LAW&amp;n=389302&amp;date=04.03.2026&amp;dst=100025&amp;field=134" TargetMode = "External"/><Relationship Id="rId1816" Type="http://schemas.openxmlformats.org/officeDocument/2006/relationships/hyperlink" Target="https://login.consultant.ru/link/?req=doc&amp;base=LAW&amp;n=520281&amp;date=04.03.2026&amp;dst=100327&amp;field=134" TargetMode = "External"/><Relationship Id="rId1817" Type="http://schemas.openxmlformats.org/officeDocument/2006/relationships/hyperlink" Target="https://login.consultant.ru/link/?req=doc&amp;base=LAW&amp;n=520281&amp;date=04.03.2026&amp;dst=100328&amp;field=134" TargetMode = "External"/><Relationship Id="rId1818" Type="http://schemas.openxmlformats.org/officeDocument/2006/relationships/hyperlink" Target="https://login.consultant.ru/link/?req=doc&amp;base=LAW&amp;n=520020&amp;date=04.03.2026&amp;dst=100152&amp;field=134" TargetMode = "External"/><Relationship Id="rId1819" Type="http://schemas.openxmlformats.org/officeDocument/2006/relationships/hyperlink" Target="https://login.consultant.ru/link/?req=doc&amp;base=LAW&amp;n=523970&amp;date=04.03.2026&amp;dst=7228&amp;field=134" TargetMode = "External"/><Relationship Id="rId1820" Type="http://schemas.openxmlformats.org/officeDocument/2006/relationships/hyperlink" Target="https://login.consultant.ru/link/?req=doc&amp;base=LAW&amp;n=520134&amp;date=04.03.2026&amp;dst=100293&amp;field=134" TargetMode = "External"/><Relationship Id="rId1821" Type="http://schemas.openxmlformats.org/officeDocument/2006/relationships/hyperlink" Target="https://login.consultant.ru/link/?req=doc&amp;base=LAW&amp;n=422222&amp;date=04.03.2026&amp;dst=100195&amp;field=134" TargetMode = "External"/><Relationship Id="rId1822" Type="http://schemas.openxmlformats.org/officeDocument/2006/relationships/hyperlink" Target="https://login.consultant.ru/link/?req=doc&amp;base=LAW&amp;n=448644&amp;date=04.03.2026&amp;dst=100069&amp;field=134" TargetMode = "External"/><Relationship Id="rId1823" Type="http://schemas.openxmlformats.org/officeDocument/2006/relationships/hyperlink" Target="https://login.consultant.ru/link/?req=doc&amp;base=LAW&amp;n=520281&amp;date=04.03.2026&amp;dst=100330&amp;field=134" TargetMode = "External"/><Relationship Id="rId1824" Type="http://schemas.openxmlformats.org/officeDocument/2006/relationships/hyperlink" Target="https://login.consultant.ru/link/?req=doc&amp;base=LAW&amp;n=523970&amp;date=04.03.2026&amp;dst=7229&amp;field=134" TargetMode = "External"/><Relationship Id="rId1825" Type="http://schemas.openxmlformats.org/officeDocument/2006/relationships/hyperlink" Target="https://login.consultant.ru/link/?req=doc&amp;base=LAW&amp;n=520281&amp;date=04.03.2026&amp;dst=100332&amp;field=134" TargetMode = "External"/><Relationship Id="rId1826" Type="http://schemas.openxmlformats.org/officeDocument/2006/relationships/hyperlink" Target="https://login.consultant.ru/link/?req=doc&amp;base=LAW&amp;n=422221&amp;date=04.03.2026&amp;dst=100365&amp;field=134" TargetMode = "External"/><Relationship Id="rId1827" Type="http://schemas.openxmlformats.org/officeDocument/2006/relationships/hyperlink" Target="https://login.consultant.ru/link/?req=doc&amp;base=LAW&amp;n=520134&amp;date=04.03.2026&amp;dst=100299&amp;field=134" TargetMode = "External"/><Relationship Id="rId1828" Type="http://schemas.openxmlformats.org/officeDocument/2006/relationships/hyperlink" Target="https://login.consultant.ru/link/?req=doc&amp;base=LAW&amp;n=172730&amp;date=04.03.2026&amp;dst=100085&amp;field=134" TargetMode = "External"/><Relationship Id="rId1829" Type="http://schemas.openxmlformats.org/officeDocument/2006/relationships/hyperlink" Target="https://login.consultant.ru/link/?req=doc&amp;base=LAW&amp;n=330151&amp;date=04.03.2026&amp;dst=100053&amp;field=134" TargetMode = "External"/><Relationship Id="rId1830" Type="http://schemas.openxmlformats.org/officeDocument/2006/relationships/hyperlink" Target="https://login.consultant.ru/link/?req=doc&amp;base=LAW&amp;n=330151&amp;date=04.03.2026&amp;dst=100054&amp;field=134" TargetMode = "External"/><Relationship Id="rId1831" Type="http://schemas.openxmlformats.org/officeDocument/2006/relationships/hyperlink" Target="https://login.consultant.ru/link/?req=doc&amp;base=LAW&amp;n=210451&amp;date=04.03.2026&amp;dst=102285&amp;field=134" TargetMode = "External"/><Relationship Id="rId1832" Type="http://schemas.openxmlformats.org/officeDocument/2006/relationships/hyperlink" Target="https://login.consultant.ru/link/?req=doc&amp;base=LAW&amp;n=500239&amp;date=04.03.2026&amp;dst=100021&amp;field=134" TargetMode = "External"/><Relationship Id="rId1833" Type="http://schemas.openxmlformats.org/officeDocument/2006/relationships/hyperlink" Target="https://login.consultant.ru/link/?req=doc&amp;base=LAW&amp;n=169438&amp;date=04.03.2026&amp;dst=100010&amp;field=134" TargetMode = "External"/><Relationship Id="rId1834" Type="http://schemas.openxmlformats.org/officeDocument/2006/relationships/hyperlink" Target="https://login.consultant.ru/link/?req=doc&amp;base=LAW&amp;n=161336&amp;date=04.03.2026&amp;dst=100060&amp;field=134" TargetMode = "External"/><Relationship Id="rId1835" Type="http://schemas.openxmlformats.org/officeDocument/2006/relationships/hyperlink" Target="https://login.consultant.ru/link/?req=doc&amp;base=LAW&amp;n=422221&amp;date=04.03.2026&amp;dst=100366&amp;field=134" TargetMode = "External"/><Relationship Id="rId1836" Type="http://schemas.openxmlformats.org/officeDocument/2006/relationships/hyperlink" Target="https://login.consultant.ru/link/?req=doc&amp;base=LAW&amp;n=132003&amp;date=04.03.2026&amp;dst=100072&amp;field=134" TargetMode = "External"/><Relationship Id="rId1837" Type="http://schemas.openxmlformats.org/officeDocument/2006/relationships/hyperlink" Target="https://login.consultant.ru/link/?req=doc&amp;base=LAW&amp;n=520134&amp;date=04.03.2026&amp;dst=100303&amp;field=134" TargetMode = "External"/><Relationship Id="rId1838" Type="http://schemas.openxmlformats.org/officeDocument/2006/relationships/hyperlink" Target="https://login.consultant.ru/link/?req=doc&amp;base=LAW&amp;n=330151&amp;date=04.03.2026&amp;dst=100055&amp;field=134" TargetMode = "External"/><Relationship Id="rId1839" Type="http://schemas.openxmlformats.org/officeDocument/2006/relationships/hyperlink" Target="https://login.consultant.ru/link/?req=doc&amp;base=LAW&amp;n=520281&amp;date=04.03.2026&amp;dst=100334&amp;field=134" TargetMode = "External"/><Relationship Id="rId1840" Type="http://schemas.openxmlformats.org/officeDocument/2006/relationships/hyperlink" Target="https://login.consultant.ru/link/?req=doc&amp;base=LAW&amp;n=511574&amp;date=04.03.2026&amp;dst=100180&amp;field=134" TargetMode = "External"/><Relationship Id="rId1841" Type="http://schemas.openxmlformats.org/officeDocument/2006/relationships/hyperlink" Target="https://login.consultant.ru/link/?req=doc&amp;base=LAW&amp;n=520134&amp;date=04.03.2026&amp;dst=100304&amp;field=134" TargetMode = "External"/><Relationship Id="rId1842" Type="http://schemas.openxmlformats.org/officeDocument/2006/relationships/hyperlink" Target="https://login.consultant.ru/link/?req=doc&amp;base=LAW&amp;n=520139&amp;date=04.03.2026&amp;dst=100092&amp;field=134" TargetMode = "External"/><Relationship Id="rId1843" Type="http://schemas.openxmlformats.org/officeDocument/2006/relationships/hyperlink" Target="https://login.consultant.ru/link/?req=doc&amp;base=LAW&amp;n=514581&amp;date=04.03.2026&amp;dst=103719&amp;field=134" TargetMode = "External"/><Relationship Id="rId1844" Type="http://schemas.openxmlformats.org/officeDocument/2006/relationships/hyperlink" Target="https://login.consultant.ru/link/?req=doc&amp;base=LAW&amp;n=520281&amp;date=04.03.2026&amp;dst=100335&amp;field=134" TargetMode = "External"/><Relationship Id="rId1845" Type="http://schemas.openxmlformats.org/officeDocument/2006/relationships/hyperlink" Target="https://login.consultant.ru/link/?req=doc&amp;base=LAW&amp;n=453901&amp;date=04.03.2026&amp;dst=100026&amp;field=134" TargetMode = "External"/><Relationship Id="rId1846" Type="http://schemas.openxmlformats.org/officeDocument/2006/relationships/hyperlink" Target="https://login.consultant.ru/link/?req=doc&amp;base=LAW&amp;n=520281&amp;date=04.03.2026&amp;dst=100339&amp;field=134" TargetMode = "External"/><Relationship Id="rId1847" Type="http://schemas.openxmlformats.org/officeDocument/2006/relationships/hyperlink" Target="https://login.consultant.ru/link/?req=doc&amp;base=LAW&amp;n=520134&amp;date=04.03.2026&amp;dst=100307&amp;field=134" TargetMode = "External"/><Relationship Id="rId1848" Type="http://schemas.openxmlformats.org/officeDocument/2006/relationships/hyperlink" Target="https://login.consultant.ru/link/?req=doc&amp;base=LAW&amp;n=422222&amp;date=04.03.2026&amp;dst=100197&amp;field=134" TargetMode = "External"/><Relationship Id="rId1849" Type="http://schemas.openxmlformats.org/officeDocument/2006/relationships/hyperlink" Target="https://login.consultant.ru/link/?req=doc&amp;base=LAW&amp;n=422223&amp;date=04.03.2026&amp;dst=100076&amp;field=134" TargetMode = "External"/><Relationship Id="rId1850" Type="http://schemas.openxmlformats.org/officeDocument/2006/relationships/hyperlink" Target="https://login.consultant.ru/link/?req=doc&amp;base=LAW&amp;n=520281&amp;date=04.03.2026&amp;dst=100341&amp;field=134" TargetMode = "External"/><Relationship Id="rId1851" Type="http://schemas.openxmlformats.org/officeDocument/2006/relationships/hyperlink" Target="https://login.consultant.ru/link/?req=doc&amp;base=LAW&amp;n=520134&amp;date=04.03.2026&amp;dst=100309&amp;field=134" TargetMode = "External"/><Relationship Id="rId1852" Type="http://schemas.openxmlformats.org/officeDocument/2006/relationships/hyperlink" Target="https://login.consultant.ru/link/?req=doc&amp;base=LAW&amp;n=422222&amp;date=04.03.2026&amp;dst=100198&amp;field=134" TargetMode = "External"/><Relationship Id="rId1853" Type="http://schemas.openxmlformats.org/officeDocument/2006/relationships/hyperlink" Target="https://login.consultant.ru/link/?req=doc&amp;base=LAW&amp;n=520281&amp;date=04.03.2026&amp;dst=100342&amp;field=134" TargetMode = "External"/><Relationship Id="rId1854" Type="http://schemas.openxmlformats.org/officeDocument/2006/relationships/hyperlink" Target="https://login.consultant.ru/link/?req=doc&amp;base=LAW&amp;n=520281&amp;date=04.03.2026&amp;dst=100343&amp;field=134" TargetMode = "External"/><Relationship Id="rId1855" Type="http://schemas.openxmlformats.org/officeDocument/2006/relationships/hyperlink" Target="https://login.consultant.ru/link/?req=doc&amp;base=LAW&amp;n=520281&amp;date=04.03.2026&amp;dst=100345&amp;field=134" TargetMode = "External"/><Relationship Id="rId1856" Type="http://schemas.openxmlformats.org/officeDocument/2006/relationships/hyperlink" Target="https://login.consultant.ru/link/?req=doc&amp;base=LAW&amp;n=527094&amp;date=04.03.2026&amp;dst=759&amp;field=134" TargetMode = "External"/><Relationship Id="rId1857" Type="http://schemas.openxmlformats.org/officeDocument/2006/relationships/hyperlink" Target="https://login.consultant.ru/link/?req=doc&amp;base=LAW&amp;n=520020&amp;date=04.03.2026&amp;dst=100158&amp;field=134" TargetMode = "External"/><Relationship Id="rId1858" Type="http://schemas.openxmlformats.org/officeDocument/2006/relationships/hyperlink" Target="https://login.consultant.ru/link/?req=doc&amp;base=LAW&amp;n=519637&amp;date=04.03.2026&amp;dst=100068&amp;field=134" TargetMode = "External"/><Relationship Id="rId1859" Type="http://schemas.openxmlformats.org/officeDocument/2006/relationships/hyperlink" Target="https://login.consultant.ru/link/?req=doc&amp;base=LAW&amp;n=520145&amp;date=04.03.2026&amp;dst=100042&amp;field=134" TargetMode = "External"/><Relationship Id="rId1860" Type="http://schemas.openxmlformats.org/officeDocument/2006/relationships/hyperlink" Target="https://login.consultant.ru/link/?req=doc&amp;base=LAW&amp;n=520123&amp;date=04.03.2026&amp;dst=100059&amp;field=134" TargetMode = "External"/><Relationship Id="rId1861" Type="http://schemas.openxmlformats.org/officeDocument/2006/relationships/hyperlink" Target="https://login.consultant.ru/link/?req=doc&amp;base=LAW&amp;n=519637&amp;date=04.03.2026&amp;dst=100018&amp;field=134" TargetMode = "External"/><Relationship Id="rId1862" Type="http://schemas.openxmlformats.org/officeDocument/2006/relationships/hyperlink" Target="https://login.consultant.ru/link/?req=doc&amp;base=LAW&amp;n=520281&amp;date=04.03.2026&amp;dst=100364&amp;field=134" TargetMode = "External"/><Relationship Id="rId1863" Type="http://schemas.openxmlformats.org/officeDocument/2006/relationships/hyperlink" Target="https://login.consultant.ru/link/?req=doc&amp;base=LAW&amp;n=520020&amp;date=04.03.2026&amp;dst=100160&amp;field=134" TargetMode = "External"/><Relationship Id="rId1864" Type="http://schemas.openxmlformats.org/officeDocument/2006/relationships/hyperlink" Target="https://login.consultant.ru/link/?req=doc&amp;base=LAW&amp;n=519035&amp;date=04.03.2026&amp;dst=7099&amp;field=134" TargetMode = "External"/><Relationship Id="rId1865" Type="http://schemas.openxmlformats.org/officeDocument/2006/relationships/hyperlink" Target="https://login.consultant.ru/link/?req=doc&amp;base=LAW&amp;n=520020&amp;date=04.03.2026&amp;dst=100161&amp;field=134" TargetMode = "External"/><Relationship Id="rId1866" Type="http://schemas.openxmlformats.org/officeDocument/2006/relationships/hyperlink" Target="https://login.consultant.ru/link/?req=doc&amp;base=LAW&amp;n=519035&amp;date=04.03.2026&amp;dst=7100&amp;field=134" TargetMode = "External"/><Relationship Id="rId1867" Type="http://schemas.openxmlformats.org/officeDocument/2006/relationships/hyperlink" Target="https://login.consultant.ru/link/?req=doc&amp;base=LAW&amp;n=520020&amp;date=04.03.2026&amp;dst=100162&amp;field=134" TargetMode = "External"/><Relationship Id="rId1868" Type="http://schemas.openxmlformats.org/officeDocument/2006/relationships/hyperlink" Target="https://login.consultant.ru/link/?req=doc&amp;base=LAW&amp;n=519035&amp;date=04.03.2026&amp;dst=7101&amp;field=134" TargetMode = "External"/><Relationship Id="rId1869" Type="http://schemas.openxmlformats.org/officeDocument/2006/relationships/hyperlink" Target="https://login.consultant.ru/link/?req=doc&amp;base=LAW&amp;n=520281&amp;date=04.03.2026&amp;dst=100376&amp;field=134" TargetMode = "External"/><Relationship Id="rId1870" Type="http://schemas.openxmlformats.org/officeDocument/2006/relationships/hyperlink" Target="https://login.consultant.ru/link/?req=doc&amp;base=LAW&amp;n=527094&amp;date=04.03.2026&amp;dst=759&amp;field=134" TargetMode = "External"/><Relationship Id="rId1871" Type="http://schemas.openxmlformats.org/officeDocument/2006/relationships/hyperlink" Target="https://login.consultant.ru/link/?req=doc&amp;base=LAW&amp;n=520116&amp;date=04.03.2026&amp;dst=100124&amp;field=134" TargetMode = "External"/><Relationship Id="rId1872" Type="http://schemas.openxmlformats.org/officeDocument/2006/relationships/hyperlink" Target="https://login.consultant.ru/link/?req=doc&amp;base=LAW&amp;n=520281&amp;date=04.03.2026&amp;dst=100384&amp;field=134" TargetMode = "External"/><Relationship Id="rId1873" Type="http://schemas.openxmlformats.org/officeDocument/2006/relationships/hyperlink" Target="https://login.consultant.ru/link/?req=doc&amp;base=LAW&amp;n=519637&amp;date=04.03.2026&amp;dst=100018&amp;field=134" TargetMode = "External"/><Relationship Id="rId1874" Type="http://schemas.openxmlformats.org/officeDocument/2006/relationships/hyperlink" Target="https://login.consultant.ru/link/?req=doc&amp;base=LAW&amp;n=520123&amp;date=04.03.2026&amp;dst=100062&amp;field=134" TargetMode = "External"/><Relationship Id="rId1875" Type="http://schemas.openxmlformats.org/officeDocument/2006/relationships/hyperlink" Target="https://login.consultant.ru/link/?req=doc&amp;base=LAW&amp;n=520020&amp;date=04.03.2026&amp;dst=100167&amp;field=134" TargetMode = "External"/><Relationship Id="rId1876" Type="http://schemas.openxmlformats.org/officeDocument/2006/relationships/hyperlink" Target="https://login.consultant.ru/link/?req=doc&amp;base=LAW&amp;n=519035&amp;date=04.03.2026&amp;dst=7103&amp;field=134" TargetMode = "External"/><Relationship Id="rId1877" Type="http://schemas.openxmlformats.org/officeDocument/2006/relationships/hyperlink" Target="https://login.consultant.ru/link/?req=doc&amp;base=LAW&amp;n=443624&amp;date=04.03.2026&amp;dst=100010&amp;field=134" TargetMode = "External"/><Relationship Id="rId1878" Type="http://schemas.openxmlformats.org/officeDocument/2006/relationships/hyperlink" Target="https://login.consultant.ru/link/?req=doc&amp;base=LAW&amp;n=502317&amp;date=04.03.2026&amp;dst=102111&amp;field=134" TargetMode = "External"/><Relationship Id="rId1879" Type="http://schemas.openxmlformats.org/officeDocument/2006/relationships/hyperlink" Target="https://login.consultant.ru/link/?req=doc&amp;base=LAW&amp;n=520020&amp;date=04.03.2026&amp;dst=100168&amp;field=134" TargetMode = "External"/><Relationship Id="rId1880" Type="http://schemas.openxmlformats.org/officeDocument/2006/relationships/hyperlink" Target="https://login.consultant.ru/link/?req=doc&amp;base=LAW&amp;n=519035&amp;date=04.03.2026&amp;dst=7104&amp;field=134" TargetMode = "External"/><Relationship Id="rId1881" Type="http://schemas.openxmlformats.org/officeDocument/2006/relationships/hyperlink" Target="https://login.consultant.ru/link/?req=doc&amp;base=LAW&amp;n=446074&amp;date=04.03.2026&amp;dst=100013&amp;field=134" TargetMode = "External"/><Relationship Id="rId1882" Type="http://schemas.openxmlformats.org/officeDocument/2006/relationships/hyperlink" Target="https://login.consultant.ru/link/?req=doc&amp;base=LAW&amp;n=507487&amp;date=04.03.2026&amp;dst=100605&amp;field=134" TargetMode = "External"/><Relationship Id="rId1883" Type="http://schemas.openxmlformats.org/officeDocument/2006/relationships/hyperlink" Target="https://login.consultant.ru/link/?req=doc&amp;base=LAW&amp;n=12453&amp;date=04.03.2026&amp;dst=100163&amp;field=134" TargetMode = "External"/><Relationship Id="rId1884" Type="http://schemas.openxmlformats.org/officeDocument/2006/relationships/hyperlink" Target="https://login.consultant.ru/link/?req=doc&amp;base=LAW&amp;n=507487&amp;date=04.03.2026&amp;dst=100641&amp;field=134" TargetMode = "External"/><Relationship Id="rId1885" Type="http://schemas.openxmlformats.org/officeDocument/2006/relationships/hyperlink" Target="https://login.consultant.ru/link/?req=doc&amp;base=LAW&amp;n=12453&amp;date=04.03.2026&amp;dst=100163&amp;field=134" TargetMode = "External"/><Relationship Id="rId1886" Type="http://schemas.openxmlformats.org/officeDocument/2006/relationships/hyperlink" Target="https://login.consultant.ru/link/?req=doc&amp;base=LAW&amp;n=520123&amp;date=04.03.2026&amp;dst=100064&amp;field=134" TargetMode = "External"/><Relationship Id="rId1887" Type="http://schemas.openxmlformats.org/officeDocument/2006/relationships/hyperlink" Target="https://login.consultant.ru/link/?req=doc&amp;base=LAW&amp;n=520020&amp;date=04.03.2026&amp;dst=100170&amp;field=134" TargetMode = "External"/><Relationship Id="rId1888" Type="http://schemas.openxmlformats.org/officeDocument/2006/relationships/hyperlink" Target="https://login.consultant.ru/link/?req=doc&amp;base=LAW&amp;n=519035&amp;date=04.03.2026&amp;dst=7105&amp;field=134" TargetMode = "External"/><Relationship Id="rId1889" Type="http://schemas.openxmlformats.org/officeDocument/2006/relationships/hyperlink" Target="https://login.consultant.ru/link/?req=doc&amp;base=LAW&amp;n=520123&amp;date=04.03.2026&amp;dst=100066&amp;field=134" TargetMode = "External"/><Relationship Id="rId1890" Type="http://schemas.openxmlformats.org/officeDocument/2006/relationships/hyperlink" Target="https://login.consultant.ru/link/?req=doc&amp;base=LAW&amp;n=520123&amp;date=04.03.2026&amp;dst=100068&amp;field=134" TargetMode = "External"/><Relationship Id="rId1891" Type="http://schemas.openxmlformats.org/officeDocument/2006/relationships/hyperlink" Target="https://login.consultant.ru/link/?req=doc&amp;base=LAW&amp;n=443624&amp;date=04.03.2026&amp;dst=100010&amp;field=134" TargetMode = "External"/><Relationship Id="rId1892" Type="http://schemas.openxmlformats.org/officeDocument/2006/relationships/hyperlink" Target="https://login.consultant.ru/link/?req=doc&amp;base=LAW&amp;n=520020&amp;date=04.03.2026&amp;dst=100173&amp;field=134" TargetMode = "External"/><Relationship Id="rId1893" Type="http://schemas.openxmlformats.org/officeDocument/2006/relationships/hyperlink" Target="https://login.consultant.ru/link/?req=doc&amp;base=LAW&amp;n=519035&amp;date=04.03.2026&amp;dst=7106&amp;field=134" TargetMode = "External"/><Relationship Id="rId1894" Type="http://schemas.openxmlformats.org/officeDocument/2006/relationships/hyperlink" Target="https://login.consultant.ru/link/?req=doc&amp;base=LAW&amp;n=446074&amp;date=04.03.2026&amp;dst=100013&amp;field=134" TargetMode = "External"/><Relationship Id="rId1895" Type="http://schemas.openxmlformats.org/officeDocument/2006/relationships/hyperlink" Target="https://login.consultant.ru/link/?req=doc&amp;base=LAW&amp;n=520020&amp;date=04.03.2026&amp;dst=100174&amp;field=134" TargetMode = "External"/><Relationship Id="rId1896" Type="http://schemas.openxmlformats.org/officeDocument/2006/relationships/hyperlink" Target="https://login.consultant.ru/link/?req=doc&amp;base=LAW&amp;n=519035&amp;date=04.03.2026&amp;dst=7107&amp;field=134" TargetMode = "External"/><Relationship Id="rId1897" Type="http://schemas.openxmlformats.org/officeDocument/2006/relationships/hyperlink" Target="https://login.consultant.ru/link/?req=doc&amp;base=LAW&amp;n=520020&amp;date=04.03.2026&amp;dst=100175&amp;field=134" TargetMode = "External"/><Relationship Id="rId1898" Type="http://schemas.openxmlformats.org/officeDocument/2006/relationships/hyperlink" Target="https://login.consultant.ru/link/?req=doc&amp;base=LAW&amp;n=519035&amp;date=04.03.2026&amp;dst=7108&amp;field=134" TargetMode = "External"/><Relationship Id="rId1899" Type="http://schemas.openxmlformats.org/officeDocument/2006/relationships/hyperlink" Target="https://login.consultant.ru/link/?req=doc&amp;base=LAW&amp;n=520020&amp;date=04.03.2026&amp;dst=100176&amp;field=134" TargetMode = "External"/><Relationship Id="rId1900" Type="http://schemas.openxmlformats.org/officeDocument/2006/relationships/hyperlink" Target="https://login.consultant.ru/link/?req=doc&amp;base=LAW&amp;n=520116&amp;date=04.03.2026&amp;dst=100127&amp;field=134" TargetMode = "External"/><Relationship Id="rId1901" Type="http://schemas.openxmlformats.org/officeDocument/2006/relationships/hyperlink" Target="https://login.consultant.ru/link/?req=doc&amp;base=LAW&amp;n=520116&amp;date=04.03.2026&amp;dst=100128&amp;field=134" TargetMode = "External"/><Relationship Id="rId1902" Type="http://schemas.openxmlformats.org/officeDocument/2006/relationships/hyperlink" Target="https://login.consultant.ru/link/?req=doc&amp;base=LAW&amp;n=520116&amp;date=04.03.2026&amp;dst=100130&amp;field=134" TargetMode = "External"/><Relationship Id="rId1903" Type="http://schemas.openxmlformats.org/officeDocument/2006/relationships/hyperlink" Target="https://login.consultant.ru/link/?req=doc&amp;base=LAW&amp;n=520116&amp;date=04.03.2026&amp;dst=100131&amp;field=134" TargetMode = "External"/><Relationship Id="rId1904" Type="http://schemas.openxmlformats.org/officeDocument/2006/relationships/hyperlink" Target="https://login.consultant.ru/link/?req=doc&amp;base=LAW&amp;n=520020&amp;date=04.03.2026&amp;dst=100177&amp;field=134" TargetMode = "External"/><Relationship Id="rId1905" Type="http://schemas.openxmlformats.org/officeDocument/2006/relationships/hyperlink" Target="https://login.consultant.ru/link/?req=doc&amp;base=LAW&amp;n=519637&amp;date=04.03.2026&amp;dst=100227&amp;field=134" TargetMode = "External"/><Relationship Id="rId1906" Type="http://schemas.openxmlformats.org/officeDocument/2006/relationships/hyperlink" Target="https://login.consultant.ru/link/?req=doc&amp;base=LAW&amp;n=519637&amp;date=04.03.2026&amp;dst=100256&amp;field=134" TargetMode = "External"/><Relationship Id="rId1907" Type="http://schemas.openxmlformats.org/officeDocument/2006/relationships/hyperlink" Target="https://login.consultant.ru/link/?req=doc&amp;base=LAW&amp;n=520123&amp;date=04.03.2026&amp;dst=100069&amp;field=134" TargetMode = "External"/><Relationship Id="rId1908" Type="http://schemas.openxmlformats.org/officeDocument/2006/relationships/hyperlink" Target="https://login.consultant.ru/link/?req=doc&amp;base=LAW&amp;n=519637&amp;date=04.03.2026&amp;dst=100328&amp;field=134" TargetMode = "External"/><Relationship Id="rId1909" Type="http://schemas.openxmlformats.org/officeDocument/2006/relationships/hyperlink" Target="https://login.consultant.ru/link/?req=doc&amp;base=LAW&amp;n=520020&amp;date=04.03.2026&amp;dst=100178&amp;field=134" TargetMode = "External"/><Relationship Id="rId1910" Type="http://schemas.openxmlformats.org/officeDocument/2006/relationships/hyperlink" Target="https://login.consultant.ru/link/?req=doc&amp;base=LAW&amp;n=519035&amp;date=04.03.2026&amp;dst=7111&amp;field=134" TargetMode = "External"/><Relationship Id="rId1911" Type="http://schemas.openxmlformats.org/officeDocument/2006/relationships/hyperlink" Target="https://login.consultant.ru/link/?req=doc&amp;base=LAW&amp;n=176130&amp;date=04.03.2026&amp;dst=100018&amp;field=134" TargetMode = "External"/><Relationship Id="rId1912" Type="http://schemas.openxmlformats.org/officeDocument/2006/relationships/hyperlink" Target="https://login.consultant.ru/link/?req=doc&amp;base=LAW&amp;n=520134&amp;date=04.03.2026&amp;dst=100339&amp;field=134" TargetMode = "External"/><Relationship Id="rId1913" Type="http://schemas.openxmlformats.org/officeDocument/2006/relationships/hyperlink" Target="https://login.consultant.ru/link/?req=doc&amp;base=LAW&amp;n=422221&amp;date=04.03.2026&amp;dst=100406&amp;field=134" TargetMode = "External"/><Relationship Id="rId1914" Type="http://schemas.openxmlformats.org/officeDocument/2006/relationships/hyperlink" Target="https://login.consultant.ru/link/?req=doc&amp;base=LAW&amp;n=520134&amp;date=04.03.2026&amp;dst=100340&amp;field=134" TargetMode = "External"/><Relationship Id="rId1915" Type="http://schemas.openxmlformats.org/officeDocument/2006/relationships/hyperlink" Target="https://login.consultant.ru/link/?req=doc&amp;base=LAW&amp;n=520140&amp;date=04.03.2026&amp;dst=100098&amp;field=134" TargetMode = "External"/><Relationship Id="rId1916" Type="http://schemas.openxmlformats.org/officeDocument/2006/relationships/hyperlink" Target="https://login.consultant.ru/link/?req=doc&amp;base=LAW&amp;n=520020&amp;date=04.03.2026&amp;dst=100180&amp;field=134" TargetMode = "External"/><Relationship Id="rId1917" Type="http://schemas.openxmlformats.org/officeDocument/2006/relationships/hyperlink" Target="https://login.consultant.ru/link/?req=doc&amp;base=LAW&amp;n=519035&amp;date=04.03.2026&amp;dst=7112&amp;field=134" TargetMode = "External"/><Relationship Id="rId1918" Type="http://schemas.openxmlformats.org/officeDocument/2006/relationships/hyperlink" Target="https://login.consultant.ru/link/?req=doc&amp;base=LAW&amp;n=491323&amp;date=04.03.2026&amp;dst=100011&amp;field=134" TargetMode = "External"/><Relationship Id="rId1919" Type="http://schemas.openxmlformats.org/officeDocument/2006/relationships/hyperlink" Target="https://login.consultant.ru/link/?req=doc&amp;base=LAW&amp;n=422221&amp;date=04.03.2026&amp;dst=100409&amp;field=134" TargetMode = "External"/><Relationship Id="rId1920" Type="http://schemas.openxmlformats.org/officeDocument/2006/relationships/hyperlink" Target="https://login.consultant.ru/link/?req=doc&amp;base=LAW&amp;n=422221&amp;date=04.03.2026&amp;dst=100411&amp;field=134" TargetMode = "External"/><Relationship Id="rId1921" Type="http://schemas.openxmlformats.org/officeDocument/2006/relationships/hyperlink" Target="https://login.consultant.ru/link/?req=doc&amp;base=LAW&amp;n=422221&amp;date=04.03.2026&amp;dst=100415&amp;field=134" TargetMode = "External"/><Relationship Id="rId1922" Type="http://schemas.openxmlformats.org/officeDocument/2006/relationships/hyperlink" Target="https://login.consultant.ru/link/?req=doc&amp;base=LAW&amp;n=449645&amp;date=04.03.2026&amp;dst=100203&amp;field=134" TargetMode = "External"/><Relationship Id="rId1923" Type="http://schemas.openxmlformats.org/officeDocument/2006/relationships/hyperlink" Target="https://login.consultant.ru/link/?req=doc&amp;base=LAW&amp;n=491323&amp;date=04.03.2026&amp;dst=100012&amp;field=134" TargetMode = "External"/><Relationship Id="rId1924" Type="http://schemas.openxmlformats.org/officeDocument/2006/relationships/hyperlink" Target="https://login.consultant.ru/link/?req=doc&amp;base=LAW&amp;n=422221&amp;date=04.03.2026&amp;dst=100417&amp;field=134" TargetMode = "External"/><Relationship Id="rId1925" Type="http://schemas.openxmlformats.org/officeDocument/2006/relationships/hyperlink" Target="https://login.consultant.ru/link/?req=doc&amp;base=LAW&amp;n=523208&amp;date=04.03.2026&amp;dst=231&amp;field=134" TargetMode = "External"/><Relationship Id="rId1926" Type="http://schemas.openxmlformats.org/officeDocument/2006/relationships/hyperlink" Target="https://login.consultant.ru/link/?req=doc&amp;base=LAW&amp;n=511316&amp;date=04.03.2026&amp;dst=100392&amp;field=134" TargetMode = "External"/><Relationship Id="rId1927" Type="http://schemas.openxmlformats.org/officeDocument/2006/relationships/hyperlink" Target="https://login.consultant.ru/link/?req=doc&amp;base=LAW&amp;n=523210&amp;date=04.03.2026&amp;dst=100460&amp;field=134" TargetMode = "External"/><Relationship Id="rId1928" Type="http://schemas.openxmlformats.org/officeDocument/2006/relationships/hyperlink" Target="https://login.consultant.ru/link/?req=doc&amp;base=LAW&amp;n=283618&amp;date=04.03.2026&amp;dst=100039&amp;field=134" TargetMode = "External"/><Relationship Id="rId1929" Type="http://schemas.openxmlformats.org/officeDocument/2006/relationships/hyperlink" Target="https://login.consultant.ru/link/?req=doc&amp;base=LAW&amp;n=416162&amp;date=04.03.2026&amp;dst=100053&amp;field=134" TargetMode = "External"/><Relationship Id="rId1930" Type="http://schemas.openxmlformats.org/officeDocument/2006/relationships/hyperlink" Target="https://login.consultant.ru/link/?req=doc&amp;base=LAW&amp;n=409136&amp;date=04.03.2026&amp;dst=100015&amp;field=134" TargetMode = "External"/><Relationship Id="rId1931" Type="http://schemas.openxmlformats.org/officeDocument/2006/relationships/hyperlink" Target="https://login.consultant.ru/link/?req=doc&amp;base=LAW&amp;n=511316&amp;date=04.03.2026&amp;dst=100393&amp;field=134" TargetMode = "External"/><Relationship Id="rId1932" Type="http://schemas.openxmlformats.org/officeDocument/2006/relationships/hyperlink" Target="https://login.consultant.ru/link/?req=doc&amp;base=LAW&amp;n=491323&amp;date=04.03.2026&amp;dst=100014&amp;field=134" TargetMode = "External"/><Relationship Id="rId1933" Type="http://schemas.openxmlformats.org/officeDocument/2006/relationships/hyperlink" Target="https://login.consultant.ru/link/?req=doc&amp;base=LAW&amp;n=511316&amp;date=04.03.2026&amp;dst=100395&amp;field=134" TargetMode = "External"/><Relationship Id="rId1934" Type="http://schemas.openxmlformats.org/officeDocument/2006/relationships/hyperlink" Target="https://login.consultant.ru/link/?req=doc&amp;base=LAW&amp;n=520139&amp;date=04.03.2026&amp;dst=100168&amp;field=134" TargetMode = "External"/><Relationship Id="rId1935" Type="http://schemas.openxmlformats.org/officeDocument/2006/relationships/hyperlink" Target="https://login.consultant.ru/link/?req=doc&amp;base=LAW&amp;n=161336&amp;date=04.03.2026&amp;dst=100070&amp;field=134" TargetMode = "External"/><Relationship Id="rId1936" Type="http://schemas.openxmlformats.org/officeDocument/2006/relationships/hyperlink" Target="https://login.consultant.ru/link/?req=doc&amp;base=LAW&amp;n=283618&amp;date=04.03.2026&amp;dst=100041&amp;field=134" TargetMode = "External"/><Relationship Id="rId1937" Type="http://schemas.openxmlformats.org/officeDocument/2006/relationships/hyperlink" Target="https://login.consultant.ru/link/?req=doc&amp;base=LAW&amp;n=491323&amp;date=04.03.2026&amp;dst=100014&amp;field=134" TargetMode = "External"/><Relationship Id="rId1938" Type="http://schemas.openxmlformats.org/officeDocument/2006/relationships/hyperlink" Target="https://login.consultant.ru/link/?req=doc&amp;base=LAW&amp;n=519637&amp;date=04.03.2026&amp;dst=100029&amp;field=134" TargetMode = "External"/><Relationship Id="rId1939" Type="http://schemas.openxmlformats.org/officeDocument/2006/relationships/hyperlink" Target="https://login.consultant.ru/link/?req=doc&amp;base=LAW&amp;n=519637&amp;date=04.03.2026&amp;dst=100068&amp;field=134" TargetMode = "External"/><Relationship Id="rId1940" Type="http://schemas.openxmlformats.org/officeDocument/2006/relationships/hyperlink" Target="https://login.consultant.ru/link/?req=doc&amp;base=LAW&amp;n=520139&amp;date=04.03.2026&amp;dst=100170&amp;field=134" TargetMode = "External"/><Relationship Id="rId1941" Type="http://schemas.openxmlformats.org/officeDocument/2006/relationships/hyperlink" Target="https://login.consultant.ru/link/?req=doc&amp;base=LAW&amp;n=436457&amp;date=04.03.2026" TargetMode = "External"/><Relationship Id="rId1942" Type="http://schemas.openxmlformats.org/officeDocument/2006/relationships/hyperlink" Target="https://login.consultant.ru/link/?req=doc&amp;base=LAW&amp;n=520140&amp;date=04.03.2026&amp;dst=100100&amp;field=134" TargetMode = "External"/><Relationship Id="rId1943" Type="http://schemas.openxmlformats.org/officeDocument/2006/relationships/hyperlink" Target="https://login.consultant.ru/link/?req=doc&amp;base=LAW&amp;n=161336&amp;date=04.03.2026&amp;dst=100071&amp;field=134" TargetMode = "External"/><Relationship Id="rId1944" Type="http://schemas.openxmlformats.org/officeDocument/2006/relationships/hyperlink" Target="https://login.consultant.ru/link/?req=doc&amp;base=LAW&amp;n=519637&amp;date=04.03.2026&amp;dst=100247&amp;field=134" TargetMode = "External"/><Relationship Id="rId1945" Type="http://schemas.openxmlformats.org/officeDocument/2006/relationships/hyperlink" Target="https://login.consultant.ru/link/?req=doc&amp;base=LAW&amp;n=520140&amp;date=04.03.2026&amp;dst=100101&amp;field=134" TargetMode = "External"/><Relationship Id="rId1946" Type="http://schemas.openxmlformats.org/officeDocument/2006/relationships/hyperlink" Target="https://login.consultant.ru/link/?req=doc&amp;base=LAW&amp;n=520134&amp;date=04.03.2026&amp;dst=100341&amp;field=134" TargetMode = "External"/><Relationship Id="rId1947" Type="http://schemas.openxmlformats.org/officeDocument/2006/relationships/hyperlink" Target="https://login.consultant.ru/link/?req=doc&amp;base=LAW&amp;n=464265&amp;date=04.03.2026&amp;dst=100245&amp;field=134" TargetMode = "External"/><Relationship Id="rId1948" Type="http://schemas.openxmlformats.org/officeDocument/2006/relationships/hyperlink" Target="https://login.consultant.ru/link/?req=doc&amp;base=LAW&amp;n=520139&amp;date=04.03.2026&amp;dst=100173&amp;field=134" TargetMode = "External"/><Relationship Id="rId1949" Type="http://schemas.openxmlformats.org/officeDocument/2006/relationships/hyperlink" Target="https://login.consultant.ru/link/?req=doc&amp;base=LAW&amp;n=520020&amp;date=04.03.2026&amp;dst=100181&amp;field=134" TargetMode = "External"/><Relationship Id="rId1950" Type="http://schemas.openxmlformats.org/officeDocument/2006/relationships/hyperlink" Target="https://login.consultant.ru/link/?req=doc&amp;base=LAW&amp;n=491323&amp;date=04.03.2026&amp;dst=100014&amp;field=134" TargetMode = "External"/><Relationship Id="rId1951" Type="http://schemas.openxmlformats.org/officeDocument/2006/relationships/hyperlink" Target="https://login.consultant.ru/link/?req=doc&amp;base=LAW&amp;n=422221&amp;date=04.03.2026&amp;dst=100418&amp;field=134" TargetMode = "External"/><Relationship Id="rId1952" Type="http://schemas.openxmlformats.org/officeDocument/2006/relationships/hyperlink" Target="https://login.consultant.ru/link/?req=doc&amp;base=LAW&amp;n=520139&amp;date=04.03.2026&amp;dst=100174&amp;field=134" TargetMode = "External"/><Relationship Id="rId1953" Type="http://schemas.openxmlformats.org/officeDocument/2006/relationships/hyperlink" Target="https://login.consultant.ru/link/?req=doc&amp;base=LAW&amp;n=161336&amp;date=04.03.2026&amp;dst=100072&amp;field=134" TargetMode = "External"/><Relationship Id="rId1954" Type="http://schemas.openxmlformats.org/officeDocument/2006/relationships/hyperlink" Target="https://login.consultant.ru/link/?req=doc&amp;base=LAW&amp;n=12453&amp;date=04.03.2026" TargetMode = "External"/><Relationship Id="rId1955" Type="http://schemas.openxmlformats.org/officeDocument/2006/relationships/hyperlink" Target="https://login.consultant.ru/link/?req=doc&amp;base=LAW&amp;n=449645&amp;date=04.03.2026&amp;dst=100212&amp;field=134" TargetMode = "External"/><Relationship Id="rId1956" Type="http://schemas.openxmlformats.org/officeDocument/2006/relationships/hyperlink" Target="https://login.consultant.ru/link/?req=doc&amp;base=LAW&amp;n=491323&amp;date=04.03.2026&amp;dst=100016&amp;field=134" TargetMode = "External"/><Relationship Id="rId1957" Type="http://schemas.openxmlformats.org/officeDocument/2006/relationships/hyperlink" Target="https://login.consultant.ru/link/?req=doc&amp;base=LAW&amp;n=491323&amp;date=04.03.2026&amp;dst=100017&amp;field=134" TargetMode = "External"/><Relationship Id="rId1958" Type="http://schemas.openxmlformats.org/officeDocument/2006/relationships/hyperlink" Target="https://login.consultant.ru/link/?req=doc&amp;base=LAW&amp;n=520144&amp;date=04.03.2026&amp;dst=100086&amp;field=134" TargetMode = "External"/><Relationship Id="rId1959" Type="http://schemas.openxmlformats.org/officeDocument/2006/relationships/hyperlink" Target="https://login.consultant.ru/link/?req=doc&amp;base=LAW&amp;n=127786&amp;date=04.03.2026&amp;dst=100009&amp;field=134" TargetMode = "External"/><Relationship Id="rId1960" Type="http://schemas.openxmlformats.org/officeDocument/2006/relationships/hyperlink" Target="https://login.consultant.ru/link/?req=doc&amp;base=LAW&amp;n=520134&amp;date=04.03.2026&amp;dst=100343&amp;field=134" TargetMode = "External"/><Relationship Id="rId1961" Type="http://schemas.openxmlformats.org/officeDocument/2006/relationships/hyperlink" Target="https://login.consultant.ru/link/?req=doc&amp;base=LAW&amp;n=520134&amp;date=04.03.2026&amp;dst=100344&amp;field=134" TargetMode = "External"/><Relationship Id="rId1962" Type="http://schemas.openxmlformats.org/officeDocument/2006/relationships/hyperlink" Target="https://login.consultant.ru/link/?req=doc&amp;base=LAW&amp;n=422221&amp;date=04.03.2026&amp;dst=100420&amp;field=134" TargetMode = "External"/><Relationship Id="rId1963" Type="http://schemas.openxmlformats.org/officeDocument/2006/relationships/hyperlink" Target="https://login.consultant.ru/link/?req=doc&amp;base=LAW&amp;n=520134&amp;date=04.03.2026&amp;dst=100344&amp;field=134" TargetMode = "External"/><Relationship Id="rId1964" Type="http://schemas.openxmlformats.org/officeDocument/2006/relationships/hyperlink" Target="https://login.consultant.ru/link/?req=doc&amp;base=LAW&amp;n=520139&amp;date=04.03.2026&amp;dst=100176&amp;field=134" TargetMode = "External"/><Relationship Id="rId1965" Type="http://schemas.openxmlformats.org/officeDocument/2006/relationships/hyperlink" Target="https://login.consultant.ru/link/?req=doc&amp;base=LAW&amp;n=422222&amp;date=04.03.2026&amp;dst=100220&amp;field=134" TargetMode = "External"/><Relationship Id="rId1966" Type="http://schemas.openxmlformats.org/officeDocument/2006/relationships/hyperlink" Target="https://login.consultant.ru/link/?req=doc&amp;base=LAW&amp;n=520281&amp;date=04.03.2026&amp;dst=100441&amp;field=134" TargetMode = "External"/><Relationship Id="rId1967" Type="http://schemas.openxmlformats.org/officeDocument/2006/relationships/hyperlink" Target="https://login.consultant.ru/link/?req=doc&amp;base=LAW&amp;n=481061&amp;date=04.03.2026&amp;dst=100008&amp;field=134" TargetMode = "External"/><Relationship Id="rId1968" Type="http://schemas.openxmlformats.org/officeDocument/2006/relationships/hyperlink" Target="https://login.consultant.ru/link/?req=doc&amp;base=LAW&amp;n=519637&amp;date=04.03.2026&amp;dst=100376&amp;field=134" TargetMode = "External"/><Relationship Id="rId1969" Type="http://schemas.openxmlformats.org/officeDocument/2006/relationships/hyperlink" Target="https://login.consultant.ru/link/?req=doc&amp;base=LAW&amp;n=422222&amp;date=04.03.2026&amp;dst=100221&amp;field=134" TargetMode = "External"/><Relationship Id="rId1970" Type="http://schemas.openxmlformats.org/officeDocument/2006/relationships/hyperlink" Target="https://login.consultant.ru/link/?req=doc&amp;base=LAW&amp;n=520281&amp;date=04.03.2026&amp;dst=100442&amp;field=134" TargetMode = "External"/><Relationship Id="rId1971" Type="http://schemas.openxmlformats.org/officeDocument/2006/relationships/hyperlink" Target="https://login.consultant.ru/link/?req=doc&amp;base=LAW&amp;n=422221&amp;date=04.03.2026&amp;dst=100421&amp;field=134" TargetMode = "External"/><Relationship Id="rId1972" Type="http://schemas.openxmlformats.org/officeDocument/2006/relationships/hyperlink" Target="https://login.consultant.ru/link/?req=doc&amp;base=LAW&amp;n=520134&amp;date=04.03.2026&amp;dst=100345&amp;field=134" TargetMode = "External"/><Relationship Id="rId1973" Type="http://schemas.openxmlformats.org/officeDocument/2006/relationships/hyperlink" Target="https://login.consultant.ru/link/?req=doc&amp;base=LAW&amp;n=520139&amp;date=04.03.2026&amp;dst=100177&amp;field=134" TargetMode = "External"/><Relationship Id="rId1974" Type="http://schemas.openxmlformats.org/officeDocument/2006/relationships/hyperlink" Target="https://login.consultant.ru/link/?req=doc&amp;base=LAW&amp;n=520281&amp;date=04.03.2026&amp;dst=100444&amp;field=134" TargetMode = "External"/><Relationship Id="rId1975" Type="http://schemas.openxmlformats.org/officeDocument/2006/relationships/hyperlink" Target="https://login.consultant.ru/link/?req=doc&amp;base=LAW&amp;n=520281&amp;date=04.03.2026&amp;dst=100445&amp;field=134" TargetMode = "External"/><Relationship Id="rId1976" Type="http://schemas.openxmlformats.org/officeDocument/2006/relationships/hyperlink" Target="https://login.consultant.ru/link/?req=doc&amp;base=LAW&amp;n=520123&amp;date=04.03.2026&amp;dst=100070&amp;field=134" TargetMode = "External"/><Relationship Id="rId1977" Type="http://schemas.openxmlformats.org/officeDocument/2006/relationships/hyperlink" Target="https://login.consultant.ru/link/?req=doc&amp;base=LAW&amp;n=520281&amp;date=04.03.2026&amp;dst=100446&amp;field=134" TargetMode = "External"/><Relationship Id="rId1978" Type="http://schemas.openxmlformats.org/officeDocument/2006/relationships/hyperlink" Target="https://login.consultant.ru/link/?req=doc&amp;base=LAW&amp;n=422221&amp;date=04.03.2026&amp;dst=100425&amp;field=134" TargetMode = "External"/><Relationship Id="rId1979" Type="http://schemas.openxmlformats.org/officeDocument/2006/relationships/hyperlink" Target="https://login.consultant.ru/link/?req=doc&amp;base=LAW&amp;n=520139&amp;date=04.03.2026&amp;dst=100181&amp;field=134" TargetMode = "External"/><Relationship Id="rId1980" Type="http://schemas.openxmlformats.org/officeDocument/2006/relationships/hyperlink" Target="https://login.consultant.ru/link/?req=doc&amp;base=LAW&amp;n=520134&amp;date=04.03.2026&amp;dst=100347&amp;field=134" TargetMode = "External"/><Relationship Id="rId1981" Type="http://schemas.openxmlformats.org/officeDocument/2006/relationships/hyperlink" Target="https://login.consultant.ru/link/?req=doc&amp;base=LAW&amp;n=12453&amp;date=04.03.2026" TargetMode = "External"/><Relationship Id="rId1982" Type="http://schemas.openxmlformats.org/officeDocument/2006/relationships/hyperlink" Target="https://login.consultant.ru/link/?req=doc&amp;base=LAW&amp;n=520134&amp;date=04.03.2026&amp;dst=100348&amp;field=134" TargetMode = "External"/><Relationship Id="rId1983" Type="http://schemas.openxmlformats.org/officeDocument/2006/relationships/hyperlink" Target="https://login.consultant.ru/link/?req=doc&amp;base=LAW&amp;n=422221&amp;date=04.03.2026&amp;dst=100426&amp;field=134" TargetMode = "External"/><Relationship Id="rId1984" Type="http://schemas.openxmlformats.org/officeDocument/2006/relationships/hyperlink" Target="https://login.consultant.ru/link/?req=doc&amp;base=LAW&amp;n=520134&amp;date=04.03.2026&amp;dst=100349&amp;field=134" TargetMode = "External"/><Relationship Id="rId1985" Type="http://schemas.openxmlformats.org/officeDocument/2006/relationships/hyperlink" Target="https://login.consultant.ru/link/?req=doc&amp;base=LAW&amp;n=520139&amp;date=04.03.2026&amp;dst=100182&amp;field=134" TargetMode = "External"/><Relationship Id="rId1986" Type="http://schemas.openxmlformats.org/officeDocument/2006/relationships/hyperlink" Target="https://login.consultant.ru/link/?req=doc&amp;base=LAW&amp;n=161336&amp;date=04.03.2026&amp;dst=100073&amp;field=134" TargetMode = "External"/><Relationship Id="rId1987" Type="http://schemas.openxmlformats.org/officeDocument/2006/relationships/hyperlink" Target="https://login.consultant.ru/link/?req=doc&amp;base=LAW&amp;n=520281&amp;date=04.03.2026&amp;dst=100448&amp;field=134" TargetMode = "External"/><Relationship Id="rId1988" Type="http://schemas.openxmlformats.org/officeDocument/2006/relationships/hyperlink" Target="https://login.consultant.ru/link/?req=doc&amp;base=LAW&amp;n=491323&amp;date=04.03.2026&amp;dst=100018&amp;field=134" TargetMode = "External"/><Relationship Id="rId1989" Type="http://schemas.openxmlformats.org/officeDocument/2006/relationships/hyperlink" Target="https://login.consultant.ru/link/?req=doc&amp;base=LAW&amp;n=422222&amp;date=04.03.2026&amp;dst=100222&amp;field=134" TargetMode = "External"/><Relationship Id="rId1990" Type="http://schemas.openxmlformats.org/officeDocument/2006/relationships/hyperlink" Target="https://login.consultant.ru/link/?req=doc&amp;base=LAW&amp;n=214594&amp;date=04.03.2026&amp;dst=100084&amp;field=134" TargetMode = "External"/><Relationship Id="rId1991" Type="http://schemas.openxmlformats.org/officeDocument/2006/relationships/hyperlink" Target="https://login.consultant.ru/link/?req=doc&amp;base=LAW&amp;n=520281&amp;date=04.03.2026&amp;dst=100449&amp;field=134" TargetMode = "External"/><Relationship Id="rId1992" Type="http://schemas.openxmlformats.org/officeDocument/2006/relationships/hyperlink" Target="https://login.consultant.ru/link/?req=doc&amp;base=LAW&amp;n=517943&amp;date=04.03.2026&amp;dst=100033&amp;field=134" TargetMode = "External"/><Relationship Id="rId1993" Type="http://schemas.openxmlformats.org/officeDocument/2006/relationships/hyperlink" Target="https://login.consultant.ru/link/?req=doc&amp;base=LAW&amp;n=520020&amp;date=04.03.2026&amp;dst=100183&amp;field=134" TargetMode = "External"/><Relationship Id="rId1994" Type="http://schemas.openxmlformats.org/officeDocument/2006/relationships/hyperlink" Target="https://login.consultant.ru/link/?req=doc&amp;base=LAW&amp;n=520132&amp;date=04.03.2026&amp;dst=100105&amp;field=134" TargetMode = "External"/><Relationship Id="rId1995" Type="http://schemas.openxmlformats.org/officeDocument/2006/relationships/hyperlink" Target="https://login.consultant.ru/link/?req=doc&amp;base=LAW&amp;n=520020&amp;date=04.03.2026&amp;dst=100184&amp;field=134" TargetMode = "External"/><Relationship Id="rId1996" Type="http://schemas.openxmlformats.org/officeDocument/2006/relationships/hyperlink" Target="https://login.consultant.ru/link/?req=doc&amp;base=LAW&amp;n=444705&amp;date=04.03.2026&amp;dst=100027&amp;field=134" TargetMode = "External"/><Relationship Id="rId1997" Type="http://schemas.openxmlformats.org/officeDocument/2006/relationships/hyperlink" Target="https://login.consultant.ru/link/?req=doc&amp;base=LAW&amp;n=510445&amp;date=04.03.2026&amp;dst=100015&amp;field=134" TargetMode = "External"/><Relationship Id="rId1998" Type="http://schemas.openxmlformats.org/officeDocument/2006/relationships/hyperlink" Target="https://login.consultant.ru/link/?req=doc&amp;base=LAW&amp;n=495154&amp;date=04.03.2026&amp;dst=100040&amp;field=134" TargetMode = "External"/><Relationship Id="rId1999" Type="http://schemas.openxmlformats.org/officeDocument/2006/relationships/hyperlink" Target="https://login.consultant.ru/link/?req=doc&amp;base=LAW&amp;n=214594&amp;date=04.03.2026&amp;dst=100084&amp;field=134" TargetMode = "External"/><Relationship Id="rId2000" Type="http://schemas.openxmlformats.org/officeDocument/2006/relationships/hyperlink" Target="https://login.consultant.ru/link/?req=doc&amp;base=LAW&amp;n=520281&amp;date=04.03.2026&amp;dst=100462&amp;field=134" TargetMode = "External"/><Relationship Id="rId2001" Type="http://schemas.openxmlformats.org/officeDocument/2006/relationships/hyperlink" Target="https://login.consultant.ru/link/?req=doc&amp;base=LAW&amp;n=520123&amp;date=04.03.2026&amp;dst=100072&amp;field=134" TargetMode = "External"/><Relationship Id="rId2002" Type="http://schemas.openxmlformats.org/officeDocument/2006/relationships/hyperlink" Target="https://login.consultant.ru/link/?req=doc&amp;base=LAW&amp;n=520123&amp;date=04.03.2026&amp;dst=100073&amp;field=134" TargetMode = "External"/><Relationship Id="rId2003" Type="http://schemas.openxmlformats.org/officeDocument/2006/relationships/hyperlink" Target="https://login.consultant.ru/link/?req=doc&amp;base=LAW&amp;n=520281&amp;date=04.03.2026&amp;dst=100466&amp;field=134" TargetMode = "External"/><Relationship Id="rId2004" Type="http://schemas.openxmlformats.org/officeDocument/2006/relationships/hyperlink" Target="https://login.consultant.ru/link/?req=doc&amp;base=LAW&amp;n=422222&amp;date=04.03.2026&amp;dst=100236&amp;field=134" TargetMode = "External"/><Relationship Id="rId2005" Type="http://schemas.openxmlformats.org/officeDocument/2006/relationships/hyperlink" Target="https://login.consultant.ru/link/?req=doc&amp;base=LAW&amp;n=521409&amp;date=04.03.2026&amp;dst=100021&amp;field=134" TargetMode = "External"/><Relationship Id="rId2006" Type="http://schemas.openxmlformats.org/officeDocument/2006/relationships/hyperlink" Target="https://login.consultant.ru/link/?req=doc&amp;base=LAW&amp;n=422222&amp;date=04.03.2026&amp;dst=100238&amp;field=134" TargetMode = "External"/><Relationship Id="rId2007" Type="http://schemas.openxmlformats.org/officeDocument/2006/relationships/hyperlink" Target="https://login.consultant.ru/link/?req=doc&amp;base=LAW&amp;n=161336&amp;date=04.03.2026&amp;dst=100082&amp;field=134" TargetMode = "External"/><Relationship Id="rId2008" Type="http://schemas.openxmlformats.org/officeDocument/2006/relationships/hyperlink" Target="https://login.consultant.ru/link/?req=doc&amp;base=LAW&amp;n=422222&amp;date=04.03.2026&amp;dst=100239&amp;field=134" TargetMode = "External"/><Relationship Id="rId2009" Type="http://schemas.openxmlformats.org/officeDocument/2006/relationships/hyperlink" Target="https://login.consultant.ru/link/?req=doc&amp;base=LAW&amp;n=482753&amp;date=04.03.2026&amp;dst=100050&amp;field=134" TargetMode = "External"/><Relationship Id="rId2010" Type="http://schemas.openxmlformats.org/officeDocument/2006/relationships/hyperlink" Target="https://login.consultant.ru/link/?req=doc&amp;base=LAW&amp;n=422222&amp;date=04.03.2026&amp;dst=100240&amp;field=134" TargetMode = "External"/><Relationship Id="rId2011" Type="http://schemas.openxmlformats.org/officeDocument/2006/relationships/hyperlink" Target="https://login.consultant.ru/link/?req=doc&amp;base=LAW&amp;n=107197&amp;date=04.03.2026&amp;dst=102967&amp;field=134" TargetMode = "External"/><Relationship Id="rId2012" Type="http://schemas.openxmlformats.org/officeDocument/2006/relationships/hyperlink" Target="https://login.consultant.ru/link/?req=doc&amp;base=LAW&amp;n=520134&amp;date=04.03.2026&amp;dst=100373&amp;field=134" TargetMode = "External"/><Relationship Id="rId2013" Type="http://schemas.openxmlformats.org/officeDocument/2006/relationships/hyperlink" Target="https://login.consultant.ru/link/?req=doc&amp;base=LAW&amp;n=515905&amp;date=04.03.2026&amp;dst=101083&amp;field=134" TargetMode = "External"/><Relationship Id="rId2014" Type="http://schemas.openxmlformats.org/officeDocument/2006/relationships/hyperlink" Target="https://login.consultant.ru/link/?req=doc&amp;base=LAW&amp;n=515905&amp;date=04.03.2026&amp;dst=101177&amp;field=134" TargetMode = "External"/><Relationship Id="rId2015" Type="http://schemas.openxmlformats.org/officeDocument/2006/relationships/hyperlink" Target="https://login.consultant.ru/link/?req=doc&amp;base=LAW&amp;n=353284&amp;date=04.03.2026&amp;dst=100014&amp;field=134" TargetMode = "External"/><Relationship Id="rId2016" Type="http://schemas.openxmlformats.org/officeDocument/2006/relationships/hyperlink" Target="https://login.consultant.ru/link/?req=doc&amp;base=LAW&amp;n=353284&amp;date=04.03.2026&amp;dst=100026&amp;field=134" TargetMode = "External"/><Relationship Id="rId2017" Type="http://schemas.openxmlformats.org/officeDocument/2006/relationships/hyperlink" Target="https://login.consultant.ru/link/?req=doc&amp;base=LAW&amp;n=422224&amp;date=04.03.2026&amp;dst=100098&amp;field=134" TargetMode = "External"/><Relationship Id="rId2018" Type="http://schemas.openxmlformats.org/officeDocument/2006/relationships/hyperlink" Target="https://login.consultant.ru/link/?req=doc&amp;base=LAW&amp;n=520139&amp;date=04.03.2026&amp;dst=100190&amp;field=134" TargetMode = "External"/><Relationship Id="rId2019" Type="http://schemas.openxmlformats.org/officeDocument/2006/relationships/hyperlink" Target="https://login.consultant.ru/link/?req=doc&amp;base=LAW&amp;n=422222&amp;date=04.03.2026&amp;dst=100242&amp;field=134" TargetMode = "External"/><Relationship Id="rId2020" Type="http://schemas.openxmlformats.org/officeDocument/2006/relationships/hyperlink" Target="https://login.consultant.ru/link/?req=doc&amp;base=LAW&amp;n=473490&amp;date=04.03.2026&amp;dst=100013&amp;field=134" TargetMode = "External"/><Relationship Id="rId2021" Type="http://schemas.openxmlformats.org/officeDocument/2006/relationships/hyperlink" Target="https://login.consultant.ru/link/?req=doc&amp;base=LAW&amp;n=520116&amp;date=04.03.2026&amp;dst=100132&amp;field=134" TargetMode = "External"/><Relationship Id="rId2022" Type="http://schemas.openxmlformats.org/officeDocument/2006/relationships/hyperlink" Target="https://login.consultant.ru/link/?req=doc&amp;base=LAW&amp;n=422224&amp;date=04.03.2026&amp;dst=100103&amp;field=134" TargetMode = "External"/><Relationship Id="rId2023" Type="http://schemas.openxmlformats.org/officeDocument/2006/relationships/hyperlink" Target="https://login.consultant.ru/link/?req=doc&amp;base=LAW&amp;n=519240&amp;date=04.03.2026&amp;dst=100012&amp;field=134" TargetMode = "External"/><Relationship Id="rId2024" Type="http://schemas.openxmlformats.org/officeDocument/2006/relationships/hyperlink" Target="https://login.consultant.ru/link/?req=doc&amp;base=LAW&amp;n=520281&amp;date=04.03.2026&amp;dst=100467&amp;field=134" TargetMode = "External"/><Relationship Id="rId2025" Type="http://schemas.openxmlformats.org/officeDocument/2006/relationships/hyperlink" Target="https://login.consultant.ru/link/?req=doc&amp;base=LAW&amp;n=508490&amp;date=04.03.2026&amp;dst=786&amp;field=134" TargetMode = "External"/><Relationship Id="rId2026" Type="http://schemas.openxmlformats.org/officeDocument/2006/relationships/hyperlink" Target="https://login.consultant.ru/link/?req=doc&amp;base=LAW&amp;n=508506&amp;date=04.03.2026&amp;dst=335&amp;field=134" TargetMode = "External"/><Relationship Id="rId2027" Type="http://schemas.openxmlformats.org/officeDocument/2006/relationships/hyperlink" Target="https://login.consultant.ru/link/?req=doc&amp;base=LAW&amp;n=508490&amp;date=04.03.2026&amp;dst=772&amp;field=134" TargetMode = "External"/><Relationship Id="rId2028" Type="http://schemas.openxmlformats.org/officeDocument/2006/relationships/hyperlink" Target="https://login.consultant.ru/link/?req=doc&amp;base=LAW&amp;n=422224&amp;date=04.03.2026&amp;dst=100106&amp;field=134" TargetMode = "External"/><Relationship Id="rId2029" Type="http://schemas.openxmlformats.org/officeDocument/2006/relationships/hyperlink" Target="https://login.consultant.ru/link/?req=doc&amp;base=LAW&amp;n=508490&amp;date=04.03.2026&amp;dst=866&amp;field=134" TargetMode = "External"/><Relationship Id="rId2030" Type="http://schemas.openxmlformats.org/officeDocument/2006/relationships/hyperlink" Target="https://login.consultant.ru/link/?req=doc&amp;base=LAW&amp;n=422221&amp;date=04.03.2026&amp;dst=100454&amp;field=134" TargetMode = "External"/><Relationship Id="rId2031" Type="http://schemas.openxmlformats.org/officeDocument/2006/relationships/hyperlink" Target="https://login.consultant.ru/link/?req=doc&amp;base=LAW&amp;n=422222&amp;date=04.03.2026&amp;dst=100244&amp;field=134" TargetMode = "External"/><Relationship Id="rId2032" Type="http://schemas.openxmlformats.org/officeDocument/2006/relationships/hyperlink" Target="https://login.consultant.ru/link/?req=doc&amp;base=LAW&amp;n=508490&amp;date=04.03.2026&amp;dst=101644&amp;field=134" TargetMode = "External"/><Relationship Id="rId2033" Type="http://schemas.openxmlformats.org/officeDocument/2006/relationships/hyperlink" Target="https://login.consultant.ru/link/?req=doc&amp;base=LAW&amp;n=508490&amp;date=04.03.2026&amp;dst=101630&amp;field=134" TargetMode = "External"/><Relationship Id="rId2034" Type="http://schemas.openxmlformats.org/officeDocument/2006/relationships/hyperlink" Target="https://login.consultant.ru/link/?req=doc&amp;base=LAW&amp;n=422222&amp;date=04.03.2026&amp;dst=100245&amp;field=134" TargetMode = "External"/><Relationship Id="rId2035" Type="http://schemas.openxmlformats.org/officeDocument/2006/relationships/hyperlink" Target="https://login.consultant.ru/link/?req=doc&amp;base=LAW&amp;n=520134&amp;date=04.03.2026&amp;dst=100375&amp;field=134" TargetMode = "External"/><Relationship Id="rId2036" Type="http://schemas.openxmlformats.org/officeDocument/2006/relationships/hyperlink" Target="https://login.consultant.ru/link/?req=doc&amp;base=LAW&amp;n=520281&amp;date=04.03.2026&amp;dst=100469&amp;field=134" TargetMode = "External"/><Relationship Id="rId2037" Type="http://schemas.openxmlformats.org/officeDocument/2006/relationships/hyperlink" Target="https://login.consultant.ru/link/?req=doc&amp;base=LAW&amp;n=520116&amp;date=04.03.2026&amp;dst=100135&amp;field=134" TargetMode = "External"/><Relationship Id="rId2038" Type="http://schemas.openxmlformats.org/officeDocument/2006/relationships/hyperlink" Target="https://login.consultant.ru/link/?req=doc&amp;base=LAW&amp;n=481061&amp;date=04.03.2026&amp;dst=100014&amp;field=134" TargetMode = "External"/><Relationship Id="rId2039" Type="http://schemas.openxmlformats.org/officeDocument/2006/relationships/hyperlink" Target="https://login.consultant.ru/link/?req=doc&amp;base=LAW&amp;n=508490&amp;date=04.03.2026&amp;dst=101778&amp;field=134" TargetMode = "External"/><Relationship Id="rId2040" Type="http://schemas.openxmlformats.org/officeDocument/2006/relationships/hyperlink" Target="https://login.consultant.ru/link/?req=doc&amp;base=LAW&amp;n=321580&amp;date=04.03.2026&amp;dst=100013&amp;field=134" TargetMode = "External"/><Relationship Id="rId2041" Type="http://schemas.openxmlformats.org/officeDocument/2006/relationships/hyperlink" Target="https://login.consultant.ru/link/?req=doc&amp;base=LAW&amp;n=389246&amp;date=04.03.2026&amp;dst=100072&amp;field=134" TargetMode = "External"/><Relationship Id="rId2042" Type="http://schemas.openxmlformats.org/officeDocument/2006/relationships/hyperlink" Target="https://login.consultant.ru/link/?req=doc&amp;base=LAW&amp;n=517943&amp;date=04.03.2026&amp;dst=100059&amp;field=134" TargetMode = "External"/><Relationship Id="rId2043" Type="http://schemas.openxmlformats.org/officeDocument/2006/relationships/hyperlink" Target="https://login.consultant.ru/link/?req=doc&amp;base=LAW&amp;n=520281&amp;date=04.03.2026&amp;dst=100470&amp;field=134" TargetMode = "External"/><Relationship Id="rId2044" Type="http://schemas.openxmlformats.org/officeDocument/2006/relationships/hyperlink" Target="https://login.consultant.ru/link/?req=doc&amp;base=LAW&amp;n=389246&amp;date=04.03.2026&amp;dst=100073&amp;field=134" TargetMode = "External"/><Relationship Id="rId2045" Type="http://schemas.openxmlformats.org/officeDocument/2006/relationships/hyperlink" Target="https://login.consultant.ru/link/?req=doc&amp;base=LAW&amp;n=132003&amp;date=04.03.2026&amp;dst=100073&amp;field=134" TargetMode = "External"/><Relationship Id="rId2046" Type="http://schemas.openxmlformats.org/officeDocument/2006/relationships/hyperlink" Target="https://login.consultant.ru/link/?req=doc&amp;base=LAW&amp;n=422221&amp;date=04.03.2026&amp;dst=100459&amp;field=134" TargetMode = "External"/><Relationship Id="rId2047" Type="http://schemas.openxmlformats.org/officeDocument/2006/relationships/hyperlink" Target="https://login.consultant.ru/link/?req=doc&amp;base=LAW&amp;n=422221&amp;date=04.03.2026&amp;dst=100460&amp;field=134" TargetMode = "External"/><Relationship Id="rId2048" Type="http://schemas.openxmlformats.org/officeDocument/2006/relationships/hyperlink" Target="https://login.consultant.ru/link/?req=doc&amp;base=LAW&amp;n=520116&amp;date=04.03.2026&amp;dst=100136&amp;field=134" TargetMode = "External"/><Relationship Id="rId2049" Type="http://schemas.openxmlformats.org/officeDocument/2006/relationships/hyperlink" Target="https://login.consultant.ru/link/?req=doc&amp;base=LAW&amp;n=422221&amp;date=04.03.2026&amp;dst=100460&amp;field=134" TargetMode = "External"/><Relationship Id="rId2050" Type="http://schemas.openxmlformats.org/officeDocument/2006/relationships/hyperlink" Target="https://login.consultant.ru/link/?req=doc&amp;base=LAW&amp;n=422222&amp;date=04.03.2026&amp;dst=100246&amp;field=134" TargetMode = "External"/><Relationship Id="rId2051" Type="http://schemas.openxmlformats.org/officeDocument/2006/relationships/hyperlink" Target="https://login.consultant.ru/link/?req=doc&amp;base=LAW&amp;n=161336&amp;date=04.03.2026&amp;dst=100083&amp;field=134" TargetMode = "External"/><Relationship Id="rId2052" Type="http://schemas.openxmlformats.org/officeDocument/2006/relationships/hyperlink" Target="https://login.consultant.ru/link/?req=doc&amp;base=LAW&amp;n=520281&amp;date=04.03.2026&amp;dst=100472&amp;field=134" TargetMode = "External"/><Relationship Id="rId2053" Type="http://schemas.openxmlformats.org/officeDocument/2006/relationships/hyperlink" Target="https://login.consultant.ru/link/?req=doc&amp;base=LAW&amp;n=520116&amp;date=04.03.2026&amp;dst=100139&amp;field=134" TargetMode = "External"/><Relationship Id="rId2054" Type="http://schemas.openxmlformats.org/officeDocument/2006/relationships/hyperlink" Target="https://login.consultant.ru/link/?req=doc&amp;base=LAW&amp;n=520281&amp;date=04.03.2026&amp;dst=100473&amp;field=134" TargetMode = "External"/><Relationship Id="rId2055" Type="http://schemas.openxmlformats.org/officeDocument/2006/relationships/hyperlink" Target="https://login.consultant.ru/link/?req=doc&amp;base=LAW&amp;n=520116&amp;date=04.03.2026&amp;dst=100141&amp;field=134" TargetMode = "External"/><Relationship Id="rId2056" Type="http://schemas.openxmlformats.org/officeDocument/2006/relationships/hyperlink" Target="https://login.consultant.ru/link/?req=doc&amp;base=LAW&amp;n=473296&amp;date=04.03.2026&amp;dst=100015&amp;field=134" TargetMode = "External"/><Relationship Id="rId2057" Type="http://schemas.openxmlformats.org/officeDocument/2006/relationships/hyperlink" Target="https://login.consultant.ru/link/?req=doc&amp;base=LAW&amp;n=473296&amp;date=04.03.2026&amp;dst=100731&amp;field=134" TargetMode = "External"/><Relationship Id="rId2058" Type="http://schemas.openxmlformats.org/officeDocument/2006/relationships/hyperlink" Target="https://login.consultant.ru/link/?req=doc&amp;base=LAW&amp;n=520116&amp;date=04.03.2026&amp;dst=100142&amp;field=134" TargetMode = "External"/><Relationship Id="rId2059" Type="http://schemas.openxmlformats.org/officeDocument/2006/relationships/hyperlink" Target="https://login.consultant.ru/link/?req=doc&amp;base=LAW&amp;n=523496&amp;date=04.03.2026&amp;dst=100014&amp;field=134" TargetMode = "External"/><Relationship Id="rId2060" Type="http://schemas.openxmlformats.org/officeDocument/2006/relationships/hyperlink" Target="https://login.consultant.ru/link/?req=doc&amp;base=LAW&amp;n=520116&amp;date=04.03.2026&amp;dst=100144&amp;field=134" TargetMode = "External"/><Relationship Id="rId2061" Type="http://schemas.openxmlformats.org/officeDocument/2006/relationships/hyperlink" Target="https://login.consultant.ru/link/?req=doc&amp;base=LAW&amp;n=520020&amp;date=04.03.2026&amp;dst=100187&amp;field=134" TargetMode = "External"/><Relationship Id="rId2062" Type="http://schemas.openxmlformats.org/officeDocument/2006/relationships/hyperlink" Target="https://login.consultant.ru/link/?req=doc&amp;base=LAW&amp;n=520116&amp;date=04.03.2026&amp;dst=100145&amp;field=134" TargetMode = "External"/><Relationship Id="rId2063" Type="http://schemas.openxmlformats.org/officeDocument/2006/relationships/hyperlink" Target="https://login.consultant.ru/link/?req=doc&amp;base=LAW&amp;n=520116&amp;date=04.03.2026&amp;dst=100146&amp;field=134" TargetMode = "External"/><Relationship Id="rId2064" Type="http://schemas.openxmlformats.org/officeDocument/2006/relationships/hyperlink" Target="https://login.consultant.ru/link/?req=doc&amp;base=LAW&amp;n=520020&amp;date=04.03.2026&amp;dst=100188&amp;field=134" TargetMode = "External"/><Relationship Id="rId2065" Type="http://schemas.openxmlformats.org/officeDocument/2006/relationships/hyperlink" Target="https://login.consultant.ru/link/?req=doc&amp;base=LAW&amp;n=341753&amp;date=04.03.2026&amp;dst=100011&amp;field=134" TargetMode = "External"/><Relationship Id="rId2066" Type="http://schemas.openxmlformats.org/officeDocument/2006/relationships/hyperlink" Target="https://login.consultant.ru/link/?req=doc&amp;base=LAW&amp;n=520116&amp;date=04.03.2026&amp;dst=100148&amp;field=134" TargetMode = "External"/><Relationship Id="rId2067" Type="http://schemas.openxmlformats.org/officeDocument/2006/relationships/hyperlink" Target="https://login.consultant.ru/link/?req=doc&amp;base=LAW&amp;n=523566&amp;date=04.03.2026&amp;dst=100348&amp;field=134" TargetMode = "External"/><Relationship Id="rId2068" Type="http://schemas.openxmlformats.org/officeDocument/2006/relationships/hyperlink" Target="https://login.consultant.ru/link/?req=doc&amp;base=LAW&amp;n=523224&amp;date=04.03.2026&amp;dst=2964&amp;field=134" TargetMode = "External"/><Relationship Id="rId2069" Type="http://schemas.openxmlformats.org/officeDocument/2006/relationships/hyperlink" Target="https://login.consultant.ru/link/?req=doc&amp;base=LAW&amp;n=189286&amp;date=04.03.2026&amp;dst=100011&amp;field=134" TargetMode = "External"/><Relationship Id="rId2070" Type="http://schemas.openxmlformats.org/officeDocument/2006/relationships/hyperlink" Target="https://login.consultant.ru/link/?req=doc&amp;base=LAW&amp;n=341753&amp;date=04.03.2026&amp;dst=100012&amp;field=134" TargetMode = "External"/><Relationship Id="rId2071" Type="http://schemas.openxmlformats.org/officeDocument/2006/relationships/hyperlink" Target="https://login.consultant.ru/link/?req=doc&amp;base=LAW&amp;n=341753&amp;date=04.03.2026&amp;dst=100013&amp;field=134" TargetMode = "External"/><Relationship Id="rId2072" Type="http://schemas.openxmlformats.org/officeDocument/2006/relationships/hyperlink" Target="https://login.consultant.ru/link/?req=doc&amp;base=LAW&amp;n=422224&amp;date=04.03.2026&amp;dst=100113&amp;field=134" TargetMode = "External"/><Relationship Id="rId2073" Type="http://schemas.openxmlformats.org/officeDocument/2006/relationships/hyperlink" Target="https://login.consultant.ru/link/?req=doc&amp;base=LAW&amp;n=520116&amp;date=04.03.2026&amp;dst=100149&amp;field=134" TargetMode = "External"/><Relationship Id="rId2074" Type="http://schemas.openxmlformats.org/officeDocument/2006/relationships/hyperlink" Target="https://login.consultant.ru/link/?req=doc&amp;base=LAW&amp;n=347739&amp;date=04.03.2026&amp;dst=100005&amp;field=134" TargetMode = "External"/><Relationship Id="rId2075" Type="http://schemas.openxmlformats.org/officeDocument/2006/relationships/hyperlink" Target="https://login.consultant.ru/link/?req=doc&amp;base=LAW&amp;n=347739&amp;date=04.03.2026&amp;dst=100005&amp;field=134" TargetMode = "External"/><Relationship Id="rId2076" Type="http://schemas.openxmlformats.org/officeDocument/2006/relationships/hyperlink" Target="https://login.consultant.ru/link/?req=doc&amp;base=LAW&amp;n=422224&amp;date=04.03.2026&amp;dst=100114&amp;field=134" TargetMode = "External"/><Relationship Id="rId2077" Type="http://schemas.openxmlformats.org/officeDocument/2006/relationships/hyperlink" Target="https://login.consultant.ru/link/?req=doc&amp;base=LAW&amp;n=286724&amp;date=04.03.2026&amp;dst=100009&amp;field=134" TargetMode = "External"/><Relationship Id="rId2078" Type="http://schemas.openxmlformats.org/officeDocument/2006/relationships/hyperlink" Target="https://login.consultant.ru/link/?req=doc&amp;base=LAW&amp;n=341753&amp;date=04.03.2026&amp;dst=100022&amp;field=134" TargetMode = "External"/><Relationship Id="rId2079" Type="http://schemas.openxmlformats.org/officeDocument/2006/relationships/hyperlink" Target="https://login.consultant.ru/link/?req=doc&amp;base=LAW&amp;n=523224&amp;date=04.03.2026&amp;dst=6444&amp;field=134" TargetMode = "External"/><Relationship Id="rId2080" Type="http://schemas.openxmlformats.org/officeDocument/2006/relationships/hyperlink" Target="https://login.consultant.ru/link/?req=doc&amp;base=LAW&amp;n=520116&amp;date=04.03.2026&amp;dst=100150&amp;field=134" TargetMode = "External"/><Relationship Id="rId2081" Type="http://schemas.openxmlformats.org/officeDocument/2006/relationships/hyperlink" Target="https://login.consultant.ru/link/?req=doc&amp;base=LAW&amp;n=341753&amp;date=04.03.2026&amp;dst=100014&amp;field=134" TargetMode = "External"/><Relationship Id="rId2082" Type="http://schemas.openxmlformats.org/officeDocument/2006/relationships/hyperlink" Target="https://login.consultant.ru/link/?req=doc&amp;base=LAW&amp;n=197422&amp;date=04.03.2026&amp;dst=100029&amp;field=134" TargetMode = "External"/><Relationship Id="rId2083" Type="http://schemas.openxmlformats.org/officeDocument/2006/relationships/hyperlink" Target="https://login.consultant.ru/link/?req=doc&amp;base=LAW&amp;n=520281&amp;date=04.03.2026&amp;dst=100474&amp;field=134" TargetMode = "External"/><Relationship Id="rId2084" Type="http://schemas.openxmlformats.org/officeDocument/2006/relationships/hyperlink" Target="https://login.consultant.ru/link/?req=doc&amp;base=LAW&amp;n=517943&amp;date=04.03.2026&amp;dst=100059&amp;field=134" TargetMode = "External"/><Relationship Id="rId2085" Type="http://schemas.openxmlformats.org/officeDocument/2006/relationships/hyperlink" Target="https://login.consultant.ru/link/?req=doc&amp;base=LAW&amp;n=520281&amp;date=04.03.2026&amp;dst=100475&amp;field=134" TargetMode = "External"/><Relationship Id="rId2086" Type="http://schemas.openxmlformats.org/officeDocument/2006/relationships/hyperlink" Target="https://login.consultant.ru/link/?req=doc&amp;base=LAW&amp;n=520281&amp;date=04.03.2026&amp;dst=100476&amp;field=134" TargetMode = "External"/><Relationship Id="rId2087" Type="http://schemas.openxmlformats.org/officeDocument/2006/relationships/hyperlink" Target="https://login.consultant.ru/link/?req=doc&amp;base=LAW&amp;n=520116&amp;date=04.03.2026&amp;dst=100151&amp;field=134" TargetMode = "External"/><Relationship Id="rId2088" Type="http://schemas.openxmlformats.org/officeDocument/2006/relationships/hyperlink" Target="https://login.consultant.ru/link/?req=doc&amp;base=LAW&amp;n=523566&amp;date=04.03.2026&amp;dst=100348&amp;field=134" TargetMode = "External"/><Relationship Id="rId2089" Type="http://schemas.openxmlformats.org/officeDocument/2006/relationships/hyperlink" Target="https://login.consultant.ru/link/?req=doc&amp;base=LAW&amp;n=341753&amp;date=04.03.2026&amp;dst=100022&amp;field=134" TargetMode = "External"/><Relationship Id="rId2090" Type="http://schemas.openxmlformats.org/officeDocument/2006/relationships/hyperlink" Target="https://login.consultant.ru/link/?req=doc&amp;base=LAW&amp;n=341753&amp;date=04.03.2026&amp;dst=100018&amp;field=134" TargetMode = "External"/><Relationship Id="rId2091" Type="http://schemas.openxmlformats.org/officeDocument/2006/relationships/hyperlink" Target="https://login.consultant.ru/link/?req=doc&amp;base=LAW&amp;n=196298&amp;date=04.03.2026&amp;dst=100011&amp;field=134" TargetMode = "External"/><Relationship Id="rId2092" Type="http://schemas.openxmlformats.org/officeDocument/2006/relationships/hyperlink" Target="https://login.consultant.ru/link/?req=doc&amp;base=LAW&amp;n=422222&amp;date=04.03.2026&amp;dst=100247&amp;field=134" TargetMode = "External"/><Relationship Id="rId2093" Type="http://schemas.openxmlformats.org/officeDocument/2006/relationships/hyperlink" Target="https://login.consultant.ru/link/?req=doc&amp;base=LAW&amp;n=520281&amp;date=04.03.2026&amp;dst=100478&amp;field=134" TargetMode = "External"/><Relationship Id="rId2094" Type="http://schemas.openxmlformats.org/officeDocument/2006/relationships/hyperlink" Target="https://login.consultant.ru/link/?req=doc&amp;base=LAW&amp;n=505045&amp;date=04.03.2026&amp;dst=100056&amp;field=134" TargetMode = "External"/><Relationship Id="rId2095" Type="http://schemas.openxmlformats.org/officeDocument/2006/relationships/hyperlink" Target="https://login.consultant.ru/link/?req=doc&amp;base=LAW&amp;n=510312&amp;date=04.03.2026&amp;dst=100013&amp;field=134" TargetMode = "External"/><Relationship Id="rId2096" Type="http://schemas.openxmlformats.org/officeDocument/2006/relationships/hyperlink" Target="https://login.consultant.ru/link/?req=doc&amp;base=LAW&amp;n=505045&amp;date=04.03.2026&amp;dst=100056&amp;field=134" TargetMode = "External"/><Relationship Id="rId2097" Type="http://schemas.openxmlformats.org/officeDocument/2006/relationships/hyperlink" Target="https://login.consultant.ru/link/?req=doc&amp;base=LAW&amp;n=509243&amp;date=04.03.2026&amp;dst=100044&amp;field=134" TargetMode = "External"/><Relationship Id="rId2098" Type="http://schemas.openxmlformats.org/officeDocument/2006/relationships/hyperlink" Target="https://login.consultant.ru/link/?req=doc&amp;base=LAW&amp;n=519239&amp;date=04.03.2026&amp;dst=100047&amp;field=134" TargetMode = "External"/><Relationship Id="rId2099" Type="http://schemas.openxmlformats.org/officeDocument/2006/relationships/hyperlink" Target="https://login.consultant.ru/link/?req=doc&amp;base=LAW&amp;n=520113&amp;date=04.03.2026&amp;dst=100016&amp;field=134" TargetMode = "External"/><Relationship Id="rId2100" Type="http://schemas.openxmlformats.org/officeDocument/2006/relationships/hyperlink" Target="https://login.consultant.ru/link/?req=doc&amp;base=LAW&amp;n=520113&amp;date=04.03.2026&amp;dst=100018&amp;field=134" TargetMode = "External"/><Relationship Id="rId2101" Type="http://schemas.openxmlformats.org/officeDocument/2006/relationships/hyperlink" Target="https://login.consultant.ru/link/?req=doc&amp;base=LAW&amp;n=12453&amp;date=04.03.2026&amp;dst=100163&amp;field=134" TargetMode = "External"/><Relationship Id="rId2102" Type="http://schemas.openxmlformats.org/officeDocument/2006/relationships/hyperlink" Target="https://login.consultant.ru/link/?req=doc&amp;base=LAW&amp;n=12453&amp;date=04.03.2026&amp;dst=100163&amp;field=134" TargetMode = "External"/><Relationship Id="rId2103" Type="http://schemas.openxmlformats.org/officeDocument/2006/relationships/hyperlink" Target="https://login.consultant.ru/link/?req=doc&amp;base=LAW&amp;n=520123&amp;date=04.03.2026&amp;dst=100075&amp;field=134" TargetMode = "External"/><Relationship Id="rId2104" Type="http://schemas.openxmlformats.org/officeDocument/2006/relationships/hyperlink" Target="https://login.consultant.ru/link/?req=doc&amp;base=LAW&amp;n=520020&amp;date=04.03.2026&amp;dst=100190&amp;field=134" TargetMode = "External"/><Relationship Id="rId2105" Type="http://schemas.openxmlformats.org/officeDocument/2006/relationships/hyperlink" Target="https://login.consultant.ru/link/?req=doc&amp;base=LAW&amp;n=520113&amp;date=04.03.2026&amp;dst=100019&amp;field=134" TargetMode = "External"/><Relationship Id="rId2106" Type="http://schemas.openxmlformats.org/officeDocument/2006/relationships/hyperlink" Target="https://login.consultant.ru/link/?req=doc&amp;base=LAW&amp;n=283712&amp;date=04.03.2026&amp;dst=100042&amp;field=134" TargetMode = "External"/><Relationship Id="rId2107" Type="http://schemas.openxmlformats.org/officeDocument/2006/relationships/hyperlink" Target="https://login.consultant.ru/link/?req=doc&amp;base=LAW&amp;n=520020&amp;date=04.03.2026&amp;dst=100191&amp;field=134" TargetMode = "External"/><Relationship Id="rId2108" Type="http://schemas.openxmlformats.org/officeDocument/2006/relationships/hyperlink" Target="https://login.consultant.ru/link/?req=doc&amp;base=LAW&amp;n=519035&amp;date=04.03.2026&amp;dst=7113&amp;field=134" TargetMode = "External"/><Relationship Id="rId2109" Type="http://schemas.openxmlformats.org/officeDocument/2006/relationships/hyperlink" Target="https://login.consultant.ru/link/?req=doc&amp;base=LAW&amp;n=520145&amp;date=04.03.2026&amp;dst=100044&amp;field=134" TargetMode = "External"/><Relationship Id="rId2110" Type="http://schemas.openxmlformats.org/officeDocument/2006/relationships/hyperlink" Target="https://login.consultant.ru/link/?req=doc&amp;base=LAW&amp;n=172730&amp;date=04.03.2026&amp;dst=100087&amp;field=134" TargetMode = "External"/><Relationship Id="rId2111" Type="http://schemas.openxmlformats.org/officeDocument/2006/relationships/hyperlink" Target="https://login.consultant.ru/link/?req=doc&amp;base=LAW&amp;n=482753&amp;date=04.03.2026&amp;dst=100052&amp;field=134" TargetMode = "External"/><Relationship Id="rId2112" Type="http://schemas.openxmlformats.org/officeDocument/2006/relationships/hyperlink" Target="https://login.consultant.ru/link/?req=doc&amp;base=LAW&amp;n=520134&amp;date=04.03.2026&amp;dst=100386&amp;field=134" TargetMode = "External"/><Relationship Id="rId2113" Type="http://schemas.openxmlformats.org/officeDocument/2006/relationships/hyperlink" Target="https://login.consultant.ru/link/?req=doc&amp;base=LAW&amp;n=283618&amp;date=04.03.2026&amp;dst=100044&amp;field=134" TargetMode = "External"/><Relationship Id="rId2114" Type="http://schemas.openxmlformats.org/officeDocument/2006/relationships/hyperlink" Target="https://login.consultant.ru/link/?req=doc&amp;base=LAW&amp;n=520139&amp;date=04.03.2026&amp;dst=100197&amp;field=134" TargetMode = "External"/><Relationship Id="rId2115" Type="http://schemas.openxmlformats.org/officeDocument/2006/relationships/hyperlink" Target="https://login.consultant.ru/link/?req=doc&amp;base=LAW&amp;n=172730&amp;date=04.03.2026&amp;dst=100089&amp;field=134" TargetMode = "External"/><Relationship Id="rId2116" Type="http://schemas.openxmlformats.org/officeDocument/2006/relationships/hyperlink" Target="https://login.consultant.ru/link/?req=doc&amp;base=LAW&amp;n=178859&amp;date=04.03.2026&amp;dst=100019&amp;field=134" TargetMode = "External"/><Relationship Id="rId2117" Type="http://schemas.openxmlformats.org/officeDocument/2006/relationships/hyperlink" Target="https://login.consultant.ru/link/?req=doc&amp;base=LAW&amp;n=422222&amp;date=04.03.2026&amp;dst=100260&amp;field=134" TargetMode = "External"/><Relationship Id="rId2118" Type="http://schemas.openxmlformats.org/officeDocument/2006/relationships/hyperlink" Target="https://login.consultant.ru/link/?req=doc&amp;base=LAW&amp;n=520281&amp;date=04.03.2026&amp;dst=100499&amp;field=134" TargetMode = "External"/><Relationship Id="rId2119" Type="http://schemas.openxmlformats.org/officeDocument/2006/relationships/hyperlink" Target="https://login.consultant.ru/link/?req=doc&amp;base=LAW&amp;n=482753&amp;date=04.03.2026&amp;dst=100054&amp;field=134" TargetMode = "External"/><Relationship Id="rId2120" Type="http://schemas.openxmlformats.org/officeDocument/2006/relationships/hyperlink" Target="https://login.consultant.ru/link/?req=doc&amp;base=LAW&amp;n=482753&amp;date=04.03.2026&amp;dst=100055&amp;field=134" TargetMode = "External"/><Relationship Id="rId2121" Type="http://schemas.openxmlformats.org/officeDocument/2006/relationships/hyperlink" Target="https://login.consultant.ru/link/?req=doc&amp;base=LAW&amp;n=520020&amp;date=04.03.2026&amp;dst=101851&amp;field=134" TargetMode = "External"/><Relationship Id="rId2122" Type="http://schemas.openxmlformats.org/officeDocument/2006/relationships/hyperlink" Target="https://login.consultant.ru/link/?req=doc&amp;base=LAW&amp;n=508506&amp;date=04.03.2026&amp;dst=101636&amp;field=134" TargetMode = "External"/><Relationship Id="rId2123" Type="http://schemas.openxmlformats.org/officeDocument/2006/relationships/hyperlink" Target="https://login.consultant.ru/link/?req=doc&amp;base=LAW&amp;n=283618&amp;date=04.03.2026&amp;dst=100045&amp;field=134" TargetMode = "External"/><Relationship Id="rId2124" Type="http://schemas.openxmlformats.org/officeDocument/2006/relationships/hyperlink" Target="https://login.consultant.ru/link/?req=doc&amp;base=LAW&amp;n=422222&amp;date=04.03.2026&amp;dst=100261&amp;field=134" TargetMode = "External"/><Relationship Id="rId2125" Type="http://schemas.openxmlformats.org/officeDocument/2006/relationships/hyperlink" Target="https://login.consultant.ru/link/?req=doc&amp;base=LAW&amp;n=482753&amp;date=04.03.2026&amp;dst=100057&amp;field=134" TargetMode = "External"/><Relationship Id="rId2126" Type="http://schemas.openxmlformats.org/officeDocument/2006/relationships/hyperlink" Target="https://login.consultant.ru/link/?req=doc&amp;base=LAW&amp;n=520020&amp;date=04.03.2026&amp;dst=100194&amp;field=134" TargetMode = "External"/><Relationship Id="rId2127" Type="http://schemas.openxmlformats.org/officeDocument/2006/relationships/hyperlink" Target="https://login.consultant.ru/link/?req=doc&amp;base=LAW&amp;n=172730&amp;date=04.03.2026&amp;dst=100090&amp;field=134" TargetMode = "External"/><Relationship Id="rId2128" Type="http://schemas.openxmlformats.org/officeDocument/2006/relationships/hyperlink" Target="https://login.consultant.ru/link/?req=doc&amp;base=LAW&amp;n=197217&amp;date=04.03.2026&amp;dst=100016&amp;field=134" TargetMode = "External"/><Relationship Id="rId2129" Type="http://schemas.openxmlformats.org/officeDocument/2006/relationships/hyperlink" Target="https://login.consultant.ru/link/?req=doc&amp;base=LAW&amp;n=520123&amp;date=04.03.2026&amp;dst=100077&amp;field=134" TargetMode = "External"/><Relationship Id="rId2130" Type="http://schemas.openxmlformats.org/officeDocument/2006/relationships/hyperlink" Target="https://login.consultant.ru/link/?req=doc&amp;base=LAW&amp;n=520020&amp;date=04.03.2026&amp;dst=100195&amp;field=134" TargetMode = "External"/><Relationship Id="rId2131" Type="http://schemas.openxmlformats.org/officeDocument/2006/relationships/hyperlink" Target="https://login.consultant.ru/link/?req=doc&amp;base=LAW&amp;n=523970&amp;date=04.03.2026&amp;dst=7233&amp;field=134" TargetMode = "External"/><Relationship Id="rId2132" Type="http://schemas.openxmlformats.org/officeDocument/2006/relationships/hyperlink" Target="https://login.consultant.ru/link/?req=doc&amp;base=LAW&amp;n=418320&amp;date=04.03.2026&amp;dst=100005&amp;field=134" TargetMode = "External"/><Relationship Id="rId2133" Type="http://schemas.openxmlformats.org/officeDocument/2006/relationships/hyperlink" Target="https://login.consultant.ru/link/?req=doc&amp;base=LAW&amp;n=482753&amp;date=04.03.2026&amp;dst=100059&amp;field=134" TargetMode = "External"/><Relationship Id="rId2134" Type="http://schemas.openxmlformats.org/officeDocument/2006/relationships/hyperlink" Target="https://login.consultant.ru/link/?req=doc&amp;base=LAW&amp;n=482753&amp;date=04.03.2026&amp;dst=100060&amp;field=134" TargetMode = "External"/><Relationship Id="rId2135" Type="http://schemas.openxmlformats.org/officeDocument/2006/relationships/hyperlink" Target="https://login.consultant.ru/link/?req=doc&amp;base=LAW&amp;n=520281&amp;date=04.03.2026&amp;dst=100500&amp;field=134" TargetMode = "External"/><Relationship Id="rId2136" Type="http://schemas.openxmlformats.org/officeDocument/2006/relationships/hyperlink" Target="https://login.consultant.ru/link/?req=doc&amp;base=LAW&amp;n=520281&amp;date=04.03.2026&amp;dst=100505&amp;field=134" TargetMode = "External"/><Relationship Id="rId2137" Type="http://schemas.openxmlformats.org/officeDocument/2006/relationships/hyperlink" Target="https://login.consultant.ru/link/?req=doc&amp;base=LAW&amp;n=526756&amp;date=04.03.2026&amp;dst=100009&amp;field=134" TargetMode = "External"/><Relationship Id="rId2138" Type="http://schemas.openxmlformats.org/officeDocument/2006/relationships/hyperlink" Target="https://login.consultant.ru/link/?req=doc&amp;base=LAW&amp;n=509243&amp;date=04.03.2026&amp;dst=100027&amp;field=134" TargetMode = "External"/><Relationship Id="rId2139" Type="http://schemas.openxmlformats.org/officeDocument/2006/relationships/hyperlink" Target="https://login.consultant.ru/link/?req=doc&amp;base=LAW&amp;n=520281&amp;date=04.03.2026&amp;dst=100506&amp;field=134" TargetMode = "External"/><Relationship Id="rId2140" Type="http://schemas.openxmlformats.org/officeDocument/2006/relationships/hyperlink" Target="https://login.consultant.ru/link/?req=doc&amp;base=LAW&amp;n=482753&amp;date=04.03.2026&amp;dst=100062&amp;field=134" TargetMode = "External"/><Relationship Id="rId2141" Type="http://schemas.openxmlformats.org/officeDocument/2006/relationships/hyperlink" Target="https://login.consultant.ru/link/?req=doc&amp;base=LAW&amp;n=389886&amp;date=04.03.2026" TargetMode = "External"/><Relationship Id="rId2142" Type="http://schemas.openxmlformats.org/officeDocument/2006/relationships/hyperlink" Target="https://login.consultant.ru/link/?req=doc&amp;base=LAW&amp;n=372885&amp;date=04.03.2026&amp;dst=100076&amp;field=134" TargetMode = "External"/><Relationship Id="rId2143" Type="http://schemas.openxmlformats.org/officeDocument/2006/relationships/hyperlink" Target="https://login.consultant.ru/link/?req=doc&amp;base=LAW&amp;n=197422&amp;date=04.03.2026&amp;dst=100031&amp;field=134" TargetMode = "External"/><Relationship Id="rId2144" Type="http://schemas.openxmlformats.org/officeDocument/2006/relationships/hyperlink" Target="https://login.consultant.ru/link/?req=doc&amp;base=LAW&amp;n=520123&amp;date=04.03.2026&amp;dst=100078&amp;field=134" TargetMode = "External"/><Relationship Id="rId2145" Type="http://schemas.openxmlformats.org/officeDocument/2006/relationships/hyperlink" Target="https://login.consultant.ru/link/?req=doc&amp;base=LAW&amp;n=221800&amp;date=04.03.2026&amp;dst=100193&amp;field=134" TargetMode = "External"/><Relationship Id="rId2146" Type="http://schemas.openxmlformats.org/officeDocument/2006/relationships/hyperlink" Target="https://login.consultant.ru/link/?req=doc&amp;base=LAW&amp;n=421644&amp;date=04.03.2026" TargetMode = "External"/><Relationship Id="rId2147" Type="http://schemas.openxmlformats.org/officeDocument/2006/relationships/hyperlink" Target="https://login.consultant.ru/link/?req=doc&amp;base=LAW&amp;n=482753&amp;date=04.03.2026&amp;dst=100063&amp;field=134" TargetMode = "External"/><Relationship Id="rId2148" Type="http://schemas.openxmlformats.org/officeDocument/2006/relationships/hyperlink" Target="https://login.consultant.ru/link/?req=doc&amp;base=LAW&amp;n=197422&amp;date=04.03.2026&amp;dst=100033&amp;field=134" TargetMode = "External"/><Relationship Id="rId2149" Type="http://schemas.openxmlformats.org/officeDocument/2006/relationships/hyperlink" Target="https://login.consultant.ru/link/?req=doc&amp;base=LAW&amp;n=520123&amp;date=04.03.2026&amp;dst=100079&amp;field=134" TargetMode = "External"/><Relationship Id="rId2150" Type="http://schemas.openxmlformats.org/officeDocument/2006/relationships/hyperlink" Target="https://login.consultant.ru/link/?req=doc&amp;base=LAW&amp;n=221800&amp;date=04.03.2026&amp;dst=100197&amp;field=134" TargetMode = "External"/><Relationship Id="rId2151" Type="http://schemas.openxmlformats.org/officeDocument/2006/relationships/hyperlink" Target="https://login.consultant.ru/link/?req=doc&amp;base=LAW&amp;n=526756&amp;date=04.03.2026&amp;dst=100009&amp;field=134" TargetMode = "External"/><Relationship Id="rId2152" Type="http://schemas.openxmlformats.org/officeDocument/2006/relationships/hyperlink" Target="https://login.consultant.ru/link/?req=doc&amp;base=LAW&amp;n=509243&amp;date=04.03.2026&amp;dst=100027&amp;field=134" TargetMode = "External"/><Relationship Id="rId2153" Type="http://schemas.openxmlformats.org/officeDocument/2006/relationships/hyperlink" Target="https://login.consultant.ru/link/?req=doc&amp;base=LAW&amp;n=461936&amp;date=04.03.2026&amp;dst=100004&amp;field=134" TargetMode = "External"/><Relationship Id="rId2154" Type="http://schemas.openxmlformats.org/officeDocument/2006/relationships/hyperlink" Target="https://login.consultant.ru/link/?req=doc&amp;base=LAW&amp;n=372885&amp;date=04.03.2026&amp;dst=100077&amp;field=134" TargetMode = "External"/><Relationship Id="rId2155" Type="http://schemas.openxmlformats.org/officeDocument/2006/relationships/hyperlink" Target="https://login.consultant.ru/link/?req=doc&amp;base=LAW&amp;n=520116&amp;date=04.03.2026&amp;dst=100153&amp;field=134" TargetMode = "External"/><Relationship Id="rId2156" Type="http://schemas.openxmlformats.org/officeDocument/2006/relationships/hyperlink" Target="https://login.consultant.ru/link/?req=doc&amp;base=LAW&amp;n=482753&amp;date=04.03.2026&amp;dst=100065&amp;field=134" TargetMode = "External"/><Relationship Id="rId2157" Type="http://schemas.openxmlformats.org/officeDocument/2006/relationships/hyperlink" Target="https://login.consultant.ru/link/?req=doc&amp;base=LAW&amp;n=520116&amp;date=04.03.2026&amp;dst=100154&amp;field=134" TargetMode = "External"/><Relationship Id="rId2158" Type="http://schemas.openxmlformats.org/officeDocument/2006/relationships/hyperlink" Target="https://login.consultant.ru/link/?req=doc&amp;base=LAW&amp;n=482753&amp;date=04.03.2026&amp;dst=100066&amp;field=134" TargetMode = "External"/><Relationship Id="rId2159" Type="http://schemas.openxmlformats.org/officeDocument/2006/relationships/hyperlink" Target="https://login.consultant.ru/link/?req=doc&amp;base=LAW&amp;n=422223&amp;date=04.03.2026&amp;dst=100077&amp;field=134" TargetMode = "External"/><Relationship Id="rId2160" Type="http://schemas.openxmlformats.org/officeDocument/2006/relationships/hyperlink" Target="https://login.consultant.ru/link/?req=doc&amp;base=LAW&amp;n=515905&amp;date=04.03.2026&amp;dst=251&amp;field=134" TargetMode = "External"/><Relationship Id="rId2161" Type="http://schemas.openxmlformats.org/officeDocument/2006/relationships/hyperlink" Target="https://login.consultant.ru/link/?req=doc&amp;base=LAW&amp;n=372885&amp;date=04.03.2026&amp;dst=100078&amp;field=134" TargetMode = "External"/><Relationship Id="rId2162" Type="http://schemas.openxmlformats.org/officeDocument/2006/relationships/hyperlink" Target="https://login.consultant.ru/link/?req=doc&amp;base=LAW&amp;n=453359&amp;date=04.03.2026&amp;dst=100015&amp;field=134" TargetMode = "External"/><Relationship Id="rId2163" Type="http://schemas.openxmlformats.org/officeDocument/2006/relationships/hyperlink" Target="https://login.consultant.ru/link/?req=doc&amp;base=LAW&amp;n=520281&amp;date=04.03.2026&amp;dst=100508&amp;field=134" TargetMode = "External"/><Relationship Id="rId2164" Type="http://schemas.openxmlformats.org/officeDocument/2006/relationships/hyperlink" Target="https://login.consultant.ru/link/?req=doc&amp;base=LAW&amp;n=482753&amp;date=04.03.2026&amp;dst=100067&amp;field=134" TargetMode = "External"/><Relationship Id="rId2165" Type="http://schemas.openxmlformats.org/officeDocument/2006/relationships/hyperlink" Target="https://login.consultant.ru/link/?req=doc&amp;base=LAW&amp;n=436894&amp;date=04.03.2026&amp;dst=100416&amp;field=134" TargetMode = "External"/><Relationship Id="rId2166" Type="http://schemas.openxmlformats.org/officeDocument/2006/relationships/hyperlink" Target="https://login.consultant.ru/link/?req=doc&amp;base=LAW&amp;n=514581&amp;date=04.03.2026&amp;dst=103719&amp;field=134" TargetMode = "External"/><Relationship Id="rId2167" Type="http://schemas.openxmlformats.org/officeDocument/2006/relationships/hyperlink" Target="https://login.consultant.ru/link/?req=doc&amp;base=LAW&amp;n=482753&amp;date=04.03.2026&amp;dst=100068&amp;field=134" TargetMode = "External"/><Relationship Id="rId2168" Type="http://schemas.openxmlformats.org/officeDocument/2006/relationships/hyperlink" Target="https://login.consultant.ru/link/?req=doc&amp;base=LAW&amp;n=520020&amp;date=04.03.2026&amp;dst=100197&amp;field=134" TargetMode = "External"/><Relationship Id="rId2169" Type="http://schemas.openxmlformats.org/officeDocument/2006/relationships/hyperlink" Target="https://login.consultant.ru/link/?req=doc&amp;base=LAW&amp;n=523970&amp;date=04.03.2026&amp;dst=7234&amp;field=134" TargetMode = "External"/><Relationship Id="rId2170" Type="http://schemas.openxmlformats.org/officeDocument/2006/relationships/hyperlink" Target="https://login.consultant.ru/link/?req=doc&amp;base=LAW&amp;n=520123&amp;date=04.03.2026&amp;dst=100080&amp;field=134" TargetMode = "External"/><Relationship Id="rId2171" Type="http://schemas.openxmlformats.org/officeDocument/2006/relationships/hyperlink" Target="https://login.consultant.ru/link/?req=doc&amp;base=LAW&amp;n=482753&amp;date=04.03.2026&amp;dst=100074&amp;field=134" TargetMode = "External"/><Relationship Id="rId2172" Type="http://schemas.openxmlformats.org/officeDocument/2006/relationships/hyperlink" Target="https://login.consultant.ru/link/?req=doc&amp;base=LAW&amp;n=482753&amp;date=04.03.2026&amp;dst=100077&amp;field=134" TargetMode = "External"/><Relationship Id="rId2173" Type="http://schemas.openxmlformats.org/officeDocument/2006/relationships/hyperlink" Target="https://login.consultant.ru/link/?req=doc&amp;base=LAW&amp;n=482753&amp;date=04.03.2026&amp;dst=100080&amp;field=134" TargetMode = "External"/><Relationship Id="rId2174" Type="http://schemas.openxmlformats.org/officeDocument/2006/relationships/hyperlink" Target="https://login.consultant.ru/link/?req=doc&amp;base=LAW&amp;n=482753&amp;date=04.03.2026&amp;dst=100082&amp;field=134" TargetMode = "External"/><Relationship Id="rId2175" Type="http://schemas.openxmlformats.org/officeDocument/2006/relationships/hyperlink" Target="https://login.consultant.ru/link/?req=doc&amp;base=LAW&amp;n=520139&amp;date=04.03.2026&amp;dst=100200&amp;field=134" TargetMode = "External"/><Relationship Id="rId2176" Type="http://schemas.openxmlformats.org/officeDocument/2006/relationships/hyperlink" Target="https://login.consultant.ru/link/?req=doc&amp;base=LAW&amp;n=520281&amp;date=04.03.2026&amp;dst=100517&amp;field=134" TargetMode = "External"/><Relationship Id="rId2177" Type="http://schemas.openxmlformats.org/officeDocument/2006/relationships/hyperlink" Target="https://login.consultant.ru/link/?req=doc&amp;base=LAW&amp;n=172730&amp;date=04.03.2026&amp;dst=100115&amp;field=134" TargetMode = "External"/><Relationship Id="rId2178" Type="http://schemas.openxmlformats.org/officeDocument/2006/relationships/hyperlink" Target="https://login.consultant.ru/link/?req=doc&amp;base=LAW&amp;n=520281&amp;date=04.03.2026&amp;dst=100518&amp;field=134" TargetMode = "External"/><Relationship Id="rId2179" Type="http://schemas.openxmlformats.org/officeDocument/2006/relationships/hyperlink" Target="https://login.consultant.ru/link/?req=doc&amp;base=LAW&amp;n=482753&amp;date=04.03.2026&amp;dst=100083&amp;field=134" TargetMode = "External"/><Relationship Id="rId2180" Type="http://schemas.openxmlformats.org/officeDocument/2006/relationships/hyperlink" Target="https://login.consultant.ru/link/?req=doc&amp;base=LAW&amp;n=520281&amp;date=04.03.2026&amp;dst=100519&amp;field=134" TargetMode = "External"/><Relationship Id="rId2181" Type="http://schemas.openxmlformats.org/officeDocument/2006/relationships/hyperlink" Target="https://login.consultant.ru/link/?req=doc&amp;base=LAW&amp;n=482753&amp;date=04.03.2026&amp;dst=100085&amp;field=134" TargetMode = "External"/><Relationship Id="rId2182" Type="http://schemas.openxmlformats.org/officeDocument/2006/relationships/hyperlink" Target="https://login.consultant.ru/link/?req=doc&amp;base=LAW&amp;n=520281&amp;date=04.03.2026&amp;dst=100521&amp;field=134" TargetMode = "External"/><Relationship Id="rId2183" Type="http://schemas.openxmlformats.org/officeDocument/2006/relationships/hyperlink" Target="https://login.consultant.ru/link/?req=doc&amp;base=LAW&amp;n=221800&amp;date=04.03.2026&amp;dst=100203&amp;field=134" TargetMode = "External"/><Relationship Id="rId2184" Type="http://schemas.openxmlformats.org/officeDocument/2006/relationships/hyperlink" Target="https://login.consultant.ru/link/?req=doc&amp;base=LAW&amp;n=178859&amp;date=04.03.2026&amp;dst=100023&amp;field=134" TargetMode = "External"/><Relationship Id="rId2185" Type="http://schemas.openxmlformats.org/officeDocument/2006/relationships/hyperlink" Target="https://login.consultant.ru/link/?req=doc&amp;base=LAW&amp;n=520281&amp;date=04.03.2026&amp;dst=100522&amp;field=134" TargetMode = "External"/><Relationship Id="rId2186" Type="http://schemas.openxmlformats.org/officeDocument/2006/relationships/hyperlink" Target="https://login.consultant.ru/link/?req=doc&amp;base=LAW&amp;n=520139&amp;date=04.03.2026&amp;dst=100203&amp;field=134" TargetMode = "External"/><Relationship Id="rId2187" Type="http://schemas.openxmlformats.org/officeDocument/2006/relationships/hyperlink" Target="https://login.consultant.ru/link/?req=doc&amp;base=LAW&amp;n=201384&amp;date=04.03.2026&amp;dst=100055&amp;field=134" TargetMode = "External"/><Relationship Id="rId2188" Type="http://schemas.openxmlformats.org/officeDocument/2006/relationships/hyperlink" Target="https://login.consultant.ru/link/?req=doc&amp;base=LAW&amp;n=330151&amp;date=04.03.2026&amp;dst=100067&amp;field=134" TargetMode = "External"/><Relationship Id="rId2189" Type="http://schemas.openxmlformats.org/officeDocument/2006/relationships/hyperlink" Target="https://login.consultant.ru/link/?req=doc&amp;base=LAW&amp;n=520139&amp;date=04.03.2026&amp;dst=100207&amp;field=134" TargetMode = "External"/><Relationship Id="rId2190" Type="http://schemas.openxmlformats.org/officeDocument/2006/relationships/hyperlink" Target="https://login.consultant.ru/link/?req=doc&amp;base=LAW&amp;n=330151&amp;date=04.03.2026&amp;dst=100068&amp;field=134" TargetMode = "External"/><Relationship Id="rId2191" Type="http://schemas.openxmlformats.org/officeDocument/2006/relationships/hyperlink" Target="https://login.consultant.ru/link/?req=doc&amp;base=LAW&amp;n=12453&amp;date=04.03.2026" TargetMode = "External"/><Relationship Id="rId2192" Type="http://schemas.openxmlformats.org/officeDocument/2006/relationships/hyperlink" Target="https://login.consultant.ru/link/?req=doc&amp;base=LAW&amp;n=487893&amp;date=04.03.2026&amp;dst=100007&amp;field=134" TargetMode = "External"/><Relationship Id="rId2193" Type="http://schemas.openxmlformats.org/officeDocument/2006/relationships/hyperlink" Target="https://login.consultant.ru/link/?req=doc&amp;base=LAW&amp;n=520139&amp;date=04.03.2026&amp;dst=100209&amp;field=134" TargetMode = "External"/><Relationship Id="rId2194" Type="http://schemas.openxmlformats.org/officeDocument/2006/relationships/hyperlink" Target="https://login.consultant.ru/link/?req=doc&amp;base=LAW&amp;n=201384&amp;date=04.03.2026&amp;dst=100056&amp;field=134" TargetMode = "External"/><Relationship Id="rId2195" Type="http://schemas.openxmlformats.org/officeDocument/2006/relationships/hyperlink" Target="https://login.consultant.ru/link/?req=doc&amp;base=LAW&amp;n=330151&amp;date=04.03.2026&amp;dst=100069&amp;field=134" TargetMode = "External"/><Relationship Id="rId2196" Type="http://schemas.openxmlformats.org/officeDocument/2006/relationships/hyperlink" Target="https://login.consultant.ru/link/?req=doc&amp;base=LAW&amp;n=283618&amp;date=04.03.2026&amp;dst=100057&amp;field=134" TargetMode = "External"/><Relationship Id="rId2197" Type="http://schemas.openxmlformats.org/officeDocument/2006/relationships/hyperlink" Target="https://login.consultant.ru/link/?req=doc&amp;base=LAW&amp;n=172730&amp;date=04.03.2026&amp;dst=100118&amp;field=134" TargetMode = "External"/><Relationship Id="rId2198" Type="http://schemas.openxmlformats.org/officeDocument/2006/relationships/hyperlink" Target="https://login.consultant.ru/link/?req=doc&amp;base=LAW&amp;n=520281&amp;date=04.03.2026&amp;dst=100523&amp;field=134" TargetMode = "External"/><Relationship Id="rId2199" Type="http://schemas.openxmlformats.org/officeDocument/2006/relationships/hyperlink" Target="https://login.consultant.ru/link/?req=doc&amp;base=LAW&amp;n=482753&amp;date=04.03.2026&amp;dst=100086&amp;field=134" TargetMode = "External"/><Relationship Id="rId2200" Type="http://schemas.openxmlformats.org/officeDocument/2006/relationships/hyperlink" Target="https://login.consultant.ru/link/?req=doc&amp;base=LAW&amp;n=482753&amp;date=04.03.2026&amp;dst=100087&amp;field=134" TargetMode = "External"/><Relationship Id="rId2201" Type="http://schemas.openxmlformats.org/officeDocument/2006/relationships/hyperlink" Target="https://login.consultant.ru/link/?req=doc&amp;base=LAW&amp;n=482753&amp;date=04.03.2026&amp;dst=100089&amp;field=134" TargetMode = "External"/><Relationship Id="rId2202" Type="http://schemas.openxmlformats.org/officeDocument/2006/relationships/hyperlink" Target="https://login.consultant.ru/link/?req=doc&amp;base=LAW&amp;n=422222&amp;date=04.03.2026&amp;dst=100266&amp;field=134" TargetMode = "External"/><Relationship Id="rId2203" Type="http://schemas.openxmlformats.org/officeDocument/2006/relationships/hyperlink" Target="https://login.consultant.ru/link/?req=doc&amp;base=LAW&amp;n=422222&amp;date=04.03.2026&amp;dst=100268&amp;field=134" TargetMode = "External"/><Relationship Id="rId2204" Type="http://schemas.openxmlformats.org/officeDocument/2006/relationships/hyperlink" Target="https://login.consultant.ru/link/?req=doc&amp;base=LAW&amp;n=520281&amp;date=04.03.2026&amp;dst=100525&amp;field=134" TargetMode = "External"/><Relationship Id="rId2205" Type="http://schemas.openxmlformats.org/officeDocument/2006/relationships/hyperlink" Target="https://login.consultant.ru/link/?req=doc&amp;base=LAW&amp;n=527094&amp;date=04.03.2026" TargetMode = "External"/><Relationship Id="rId2206" Type="http://schemas.openxmlformats.org/officeDocument/2006/relationships/hyperlink" Target="https://login.consultant.ru/link/?req=doc&amp;base=LAW&amp;n=422222&amp;date=04.03.2026&amp;dst=100269&amp;field=134" TargetMode = "External"/><Relationship Id="rId2207" Type="http://schemas.openxmlformats.org/officeDocument/2006/relationships/hyperlink" Target="https://login.consultant.ru/link/?req=doc&amp;base=LAW&amp;n=422222&amp;date=04.03.2026&amp;dst=100270&amp;field=134" TargetMode = "External"/><Relationship Id="rId2208" Type="http://schemas.openxmlformats.org/officeDocument/2006/relationships/hyperlink" Target="https://login.consultant.ru/link/?req=doc&amp;base=LAW&amp;n=221800&amp;date=04.03.2026&amp;dst=100204&amp;field=134" TargetMode = "External"/><Relationship Id="rId2209" Type="http://schemas.openxmlformats.org/officeDocument/2006/relationships/hyperlink" Target="https://login.consultant.ru/link/?req=doc&amp;base=LAW&amp;n=497913&amp;date=04.03.2026&amp;dst=100017&amp;field=134" TargetMode = "External"/><Relationship Id="rId2210" Type="http://schemas.openxmlformats.org/officeDocument/2006/relationships/hyperlink" Target="https://login.consultant.ru/link/?req=doc&amp;base=LAW&amp;n=520020&amp;date=04.03.2026&amp;dst=101851&amp;field=134" TargetMode = "External"/><Relationship Id="rId2211" Type="http://schemas.openxmlformats.org/officeDocument/2006/relationships/hyperlink" Target="https://login.consultant.ru/link/?req=doc&amp;base=LAW&amp;n=508506&amp;date=04.03.2026&amp;dst=337&amp;field=134" TargetMode = "External"/><Relationship Id="rId2212" Type="http://schemas.openxmlformats.org/officeDocument/2006/relationships/hyperlink" Target="https://login.consultant.ru/link/?req=doc&amp;base=LAW&amp;n=520020&amp;date=04.03.2026&amp;dst=100204&amp;field=134" TargetMode = "External"/><Relationship Id="rId2213" Type="http://schemas.openxmlformats.org/officeDocument/2006/relationships/hyperlink" Target="https://login.consultant.ru/link/?req=doc&amp;base=LAW&amp;n=482753&amp;date=04.03.2026&amp;dst=100090&amp;field=134" TargetMode = "External"/><Relationship Id="rId2214" Type="http://schemas.openxmlformats.org/officeDocument/2006/relationships/hyperlink" Target="https://login.consultant.ru/link/?req=doc&amp;base=LAW&amp;n=520281&amp;date=04.03.2026&amp;dst=100529&amp;field=134" TargetMode = "External"/><Relationship Id="rId2215" Type="http://schemas.openxmlformats.org/officeDocument/2006/relationships/hyperlink" Target="https://login.consultant.ru/link/?req=doc&amp;base=LAW&amp;n=460842&amp;date=04.03.2026&amp;dst=100018&amp;field=134" TargetMode = "External"/><Relationship Id="rId2216" Type="http://schemas.openxmlformats.org/officeDocument/2006/relationships/hyperlink" Target="https://login.consultant.ru/link/?req=doc&amp;base=LAW&amp;n=422221&amp;date=04.03.2026&amp;dst=100480&amp;field=134" TargetMode = "External"/><Relationship Id="rId2217" Type="http://schemas.openxmlformats.org/officeDocument/2006/relationships/hyperlink" Target="https://login.consultant.ru/link/?req=doc&amp;base=LAW&amp;n=520134&amp;date=04.03.2026&amp;dst=100414&amp;field=134" TargetMode = "External"/><Relationship Id="rId2218" Type="http://schemas.openxmlformats.org/officeDocument/2006/relationships/hyperlink" Target="https://login.consultant.ru/link/?req=doc&amp;base=LAW&amp;n=520281&amp;date=04.03.2026&amp;dst=100531&amp;field=134" TargetMode = "External"/><Relationship Id="rId2219" Type="http://schemas.openxmlformats.org/officeDocument/2006/relationships/hyperlink" Target="https://login.consultant.ru/link/?req=doc&amp;base=LAW&amp;n=422221&amp;date=04.03.2026&amp;dst=100480&amp;field=134" TargetMode = "External"/><Relationship Id="rId2220" Type="http://schemas.openxmlformats.org/officeDocument/2006/relationships/hyperlink" Target="https://login.consultant.ru/link/?req=doc&amp;base=LAW&amp;n=520134&amp;date=04.03.2026&amp;dst=100414&amp;field=134" TargetMode = "External"/><Relationship Id="rId2221" Type="http://schemas.openxmlformats.org/officeDocument/2006/relationships/hyperlink" Target="https://login.consultant.ru/link/?req=doc&amp;base=LAW&amp;n=520020&amp;date=04.03.2026&amp;dst=100206&amp;field=134" TargetMode = "External"/><Relationship Id="rId2222" Type="http://schemas.openxmlformats.org/officeDocument/2006/relationships/hyperlink" Target="https://login.consultant.ru/link/?req=doc&amp;base=LAW&amp;n=422221&amp;date=04.03.2026&amp;dst=100480&amp;field=134" TargetMode = "External"/><Relationship Id="rId2223" Type="http://schemas.openxmlformats.org/officeDocument/2006/relationships/hyperlink" Target="https://login.consultant.ru/link/?req=doc&amp;base=LAW&amp;n=422221&amp;date=04.03.2026&amp;dst=100480&amp;field=134" TargetMode = "External"/><Relationship Id="rId2224" Type="http://schemas.openxmlformats.org/officeDocument/2006/relationships/hyperlink" Target="https://login.consultant.ru/link/?req=doc&amp;base=LAW&amp;n=161336&amp;date=04.03.2026&amp;dst=100108&amp;field=134" TargetMode = "External"/><Relationship Id="rId2225" Type="http://schemas.openxmlformats.org/officeDocument/2006/relationships/hyperlink" Target="https://login.consultant.ru/link/?req=doc&amp;base=LAW&amp;n=520281&amp;date=04.03.2026&amp;dst=100532&amp;field=134" TargetMode = "External"/><Relationship Id="rId2226" Type="http://schemas.openxmlformats.org/officeDocument/2006/relationships/hyperlink" Target="https://login.consultant.ru/link/?req=doc&amp;base=LAW&amp;n=482753&amp;date=04.03.2026&amp;dst=100093&amp;field=134" TargetMode = "External"/><Relationship Id="rId2227" Type="http://schemas.openxmlformats.org/officeDocument/2006/relationships/hyperlink" Target="https://login.consultant.ru/link/?req=doc&amp;base=LAW&amp;n=161336&amp;date=04.03.2026&amp;dst=100111&amp;field=134" TargetMode = "External"/><Relationship Id="rId2228" Type="http://schemas.openxmlformats.org/officeDocument/2006/relationships/hyperlink" Target="https://login.consultant.ru/link/?req=doc&amp;base=LAW&amp;n=412739&amp;date=04.03.2026&amp;dst=100039&amp;field=134" TargetMode = "External"/><Relationship Id="rId2229" Type="http://schemas.openxmlformats.org/officeDocument/2006/relationships/hyperlink" Target="https://login.consultant.ru/link/?req=doc&amp;base=LAW&amp;n=161336&amp;date=04.03.2026&amp;dst=100112&amp;field=134" TargetMode = "External"/><Relationship Id="rId2230" Type="http://schemas.openxmlformats.org/officeDocument/2006/relationships/hyperlink" Target="https://login.consultant.ru/link/?req=doc&amp;base=LAW&amp;n=520281&amp;date=04.03.2026&amp;dst=100533&amp;field=134" TargetMode = "External"/><Relationship Id="rId2231" Type="http://schemas.openxmlformats.org/officeDocument/2006/relationships/hyperlink" Target="https://login.consultant.ru/link/?req=doc&amp;base=LAW&amp;n=161339&amp;date=04.03.2026&amp;dst=100052&amp;field=134" TargetMode = "External"/><Relationship Id="rId2232" Type="http://schemas.openxmlformats.org/officeDocument/2006/relationships/hyperlink" Target="https://login.consultant.ru/link/?req=doc&amp;base=LAW&amp;n=422221&amp;date=04.03.2026&amp;dst=100482&amp;field=134" TargetMode = "External"/><Relationship Id="rId2233" Type="http://schemas.openxmlformats.org/officeDocument/2006/relationships/hyperlink" Target="https://login.consultant.ru/link/?req=doc&amp;base=LAW&amp;n=422221&amp;date=04.03.2026&amp;dst=100483&amp;field=134" TargetMode = "External"/><Relationship Id="rId2234" Type="http://schemas.openxmlformats.org/officeDocument/2006/relationships/hyperlink" Target="https://login.consultant.ru/link/?req=doc&amp;base=LAW&amp;n=520134&amp;date=04.03.2026&amp;dst=100416&amp;field=134" TargetMode = "External"/><Relationship Id="rId2235" Type="http://schemas.openxmlformats.org/officeDocument/2006/relationships/hyperlink" Target="https://login.consultant.ru/link/?req=doc&amp;base=LAW&amp;n=520020&amp;date=04.03.2026&amp;dst=100208&amp;field=134" TargetMode = "External"/><Relationship Id="rId2236" Type="http://schemas.openxmlformats.org/officeDocument/2006/relationships/hyperlink" Target="https://login.consultant.ru/link/?req=doc&amp;base=LAW&amp;n=517943&amp;date=04.03.2026&amp;dst=100277&amp;field=134" TargetMode = "External"/><Relationship Id="rId2237" Type="http://schemas.openxmlformats.org/officeDocument/2006/relationships/hyperlink" Target="https://login.consultant.ru/link/?req=doc&amp;base=LAW&amp;n=422221&amp;date=04.03.2026&amp;dst=100480&amp;field=134" TargetMode = "External"/><Relationship Id="rId2238" Type="http://schemas.openxmlformats.org/officeDocument/2006/relationships/hyperlink" Target="https://login.consultant.ru/link/?req=doc&amp;base=LAW&amp;n=99661&amp;date=04.03.2026&amp;dst=100006&amp;field=134" TargetMode = "External"/><Relationship Id="rId2239" Type="http://schemas.openxmlformats.org/officeDocument/2006/relationships/hyperlink" Target="https://login.consultant.ru/link/?req=doc&amp;base=LAW&amp;n=422221&amp;date=04.03.2026&amp;dst=100484&amp;field=134" TargetMode = "External"/><Relationship Id="rId2240" Type="http://schemas.openxmlformats.org/officeDocument/2006/relationships/hyperlink" Target="https://login.consultant.ru/link/?req=doc&amp;base=LAW&amp;n=422221&amp;date=04.03.2026&amp;dst=100480&amp;field=134" TargetMode = "External"/><Relationship Id="rId2241" Type="http://schemas.openxmlformats.org/officeDocument/2006/relationships/hyperlink" Target="https://login.consultant.ru/link/?req=doc&amp;base=LAW&amp;n=527097&amp;date=04.03.2026&amp;dst=100044&amp;field=134" TargetMode = "External"/><Relationship Id="rId2242" Type="http://schemas.openxmlformats.org/officeDocument/2006/relationships/hyperlink" Target="https://login.consultant.ru/link/?req=doc&amp;base=LAW&amp;n=422221&amp;date=04.03.2026&amp;dst=100480&amp;field=134" TargetMode = "External"/><Relationship Id="rId2243" Type="http://schemas.openxmlformats.org/officeDocument/2006/relationships/hyperlink" Target="https://login.consultant.ru/link/?req=doc&amp;base=LAW&amp;n=517943&amp;date=04.03.2026&amp;dst=100300&amp;field=134" TargetMode = "External"/><Relationship Id="rId2244" Type="http://schemas.openxmlformats.org/officeDocument/2006/relationships/hyperlink" Target="https://login.consultant.ru/link/?req=doc&amp;base=LAW&amp;n=422221&amp;date=04.03.2026&amp;dst=100480&amp;field=134" TargetMode = "External"/><Relationship Id="rId2245" Type="http://schemas.openxmlformats.org/officeDocument/2006/relationships/hyperlink" Target="https://login.consultant.ru/link/?req=doc&amp;base=LAW&amp;n=527088&amp;date=04.03.2026&amp;dst=102027&amp;field=134" TargetMode = "External"/><Relationship Id="rId2246" Type="http://schemas.openxmlformats.org/officeDocument/2006/relationships/hyperlink" Target="https://login.consultant.ru/link/?req=doc&amp;base=LAW&amp;n=422221&amp;date=04.03.2026&amp;dst=100485&amp;field=134" TargetMode = "External"/><Relationship Id="rId2247" Type="http://schemas.openxmlformats.org/officeDocument/2006/relationships/hyperlink" Target="https://login.consultant.ru/link/?req=doc&amp;base=LAW&amp;n=517943&amp;date=04.03.2026&amp;dst=100365&amp;field=134" TargetMode = "External"/><Relationship Id="rId2248" Type="http://schemas.openxmlformats.org/officeDocument/2006/relationships/hyperlink" Target="https://login.consultant.ru/link/?req=doc&amp;base=LAW&amp;n=520281&amp;date=04.03.2026&amp;dst=100535&amp;field=134" TargetMode = "External"/><Relationship Id="rId2249" Type="http://schemas.openxmlformats.org/officeDocument/2006/relationships/hyperlink" Target="https://login.consultant.ru/link/?req=doc&amp;base=LAW&amp;n=520116&amp;date=04.03.2026&amp;dst=100155&amp;field=134" TargetMode = "External"/><Relationship Id="rId2250" Type="http://schemas.openxmlformats.org/officeDocument/2006/relationships/hyperlink" Target="https://login.consultant.ru/link/?req=doc&amp;base=LAW&amp;n=527094&amp;date=04.03.2026&amp;dst=14020&amp;field=134" TargetMode = "External"/><Relationship Id="rId2251" Type="http://schemas.openxmlformats.org/officeDocument/2006/relationships/hyperlink" Target="https://login.consultant.ru/link/?req=doc&amp;base=LAW&amp;n=422224&amp;date=04.03.2026&amp;dst=100116&amp;field=134" TargetMode = "External"/><Relationship Id="rId2252" Type="http://schemas.openxmlformats.org/officeDocument/2006/relationships/hyperlink" Target="https://login.consultant.ru/link/?req=doc&amp;base=LAW&amp;n=517943&amp;date=04.03.2026&amp;dst=100386&amp;field=134" TargetMode = "External"/><Relationship Id="rId2253" Type="http://schemas.openxmlformats.org/officeDocument/2006/relationships/hyperlink" Target="https://login.consultant.ru/link/?req=doc&amp;base=LAW&amp;n=520281&amp;date=04.03.2026&amp;dst=100537&amp;field=134" TargetMode = "External"/><Relationship Id="rId2254" Type="http://schemas.openxmlformats.org/officeDocument/2006/relationships/hyperlink" Target="https://login.consultant.ru/link/?req=doc&amp;base=LAW&amp;n=520281&amp;date=04.03.2026&amp;dst=100539&amp;field=134" TargetMode = "External"/><Relationship Id="rId2255" Type="http://schemas.openxmlformats.org/officeDocument/2006/relationships/hyperlink" Target="https://login.consultant.ru/link/?req=doc&amp;base=LAW&amp;n=520139&amp;date=04.03.2026&amp;dst=100212&amp;field=134" TargetMode = "External"/><Relationship Id="rId2256" Type="http://schemas.openxmlformats.org/officeDocument/2006/relationships/hyperlink" Target="https://login.consultant.ru/link/?req=doc&amp;base=LAW&amp;n=422224&amp;date=04.03.2026&amp;dst=100124&amp;field=134" TargetMode = "External"/><Relationship Id="rId2257" Type="http://schemas.openxmlformats.org/officeDocument/2006/relationships/hyperlink" Target="https://login.consultant.ru/link/?req=doc&amp;base=LAW&amp;n=422221&amp;date=04.03.2026&amp;dst=100480&amp;field=134" TargetMode = "External"/><Relationship Id="rId2258" Type="http://schemas.openxmlformats.org/officeDocument/2006/relationships/hyperlink" Target="https://login.consultant.ru/link/?req=doc&amp;base=LAW&amp;n=121774&amp;date=04.03.2026&amp;dst=100241&amp;field=134" TargetMode = "External"/><Relationship Id="rId2259" Type="http://schemas.openxmlformats.org/officeDocument/2006/relationships/hyperlink" Target="https://login.consultant.ru/link/?req=doc&amp;base=LAW&amp;n=422222&amp;date=04.03.2026&amp;dst=100271&amp;field=134" TargetMode = "External"/><Relationship Id="rId2260" Type="http://schemas.openxmlformats.org/officeDocument/2006/relationships/hyperlink" Target="https://login.consultant.ru/link/?req=doc&amp;base=LAW&amp;n=520281&amp;date=04.03.2026&amp;dst=100540&amp;field=134" TargetMode = "External"/><Relationship Id="rId2261" Type="http://schemas.openxmlformats.org/officeDocument/2006/relationships/hyperlink" Target="https://login.consultant.ru/link/?req=doc&amp;base=LAW&amp;n=520281&amp;date=04.03.2026&amp;dst=100541&amp;field=134" TargetMode = "External"/><Relationship Id="rId2262" Type="http://schemas.openxmlformats.org/officeDocument/2006/relationships/hyperlink" Target="https://login.consultant.ru/link/?req=doc&amp;base=LAW&amp;n=520281&amp;date=04.03.2026&amp;dst=100542&amp;field=134" TargetMode = "External"/><Relationship Id="rId2263" Type="http://schemas.openxmlformats.org/officeDocument/2006/relationships/hyperlink" Target="https://login.consultant.ru/link/?req=doc&amp;base=LAW&amp;n=520281&amp;date=04.03.2026&amp;dst=100544&amp;field=134" TargetMode = "External"/><Relationship Id="rId2264" Type="http://schemas.openxmlformats.org/officeDocument/2006/relationships/hyperlink" Target="https://login.consultant.ru/link/?req=doc&amp;base=LAW&amp;n=520145&amp;date=04.03.2026&amp;dst=100048&amp;field=134" TargetMode = "External"/><Relationship Id="rId2265" Type="http://schemas.openxmlformats.org/officeDocument/2006/relationships/hyperlink" Target="https://login.consultant.ru/link/?req=doc&amp;base=LAW&amp;n=520132&amp;date=04.03.2026&amp;dst=100108&amp;field=134" TargetMode = "External"/><Relationship Id="rId2266" Type="http://schemas.openxmlformats.org/officeDocument/2006/relationships/hyperlink" Target="https://login.consultant.ru/link/?req=doc&amp;base=LAW&amp;n=520020&amp;date=04.03.2026&amp;dst=100212&amp;field=134" TargetMode = "External"/><Relationship Id="rId2267" Type="http://schemas.openxmlformats.org/officeDocument/2006/relationships/hyperlink" Target="https://login.consultant.ru/link/?req=doc&amp;base=LAW&amp;n=519035&amp;date=04.03.2026&amp;dst=7114&amp;field=134" TargetMode = "External"/><Relationship Id="rId2268" Type="http://schemas.openxmlformats.org/officeDocument/2006/relationships/hyperlink" Target="https://login.consultant.ru/link/?req=doc&amp;base=LAW&amp;n=520145&amp;date=04.03.2026&amp;dst=100049&amp;field=134" TargetMode = "External"/><Relationship Id="rId2269" Type="http://schemas.openxmlformats.org/officeDocument/2006/relationships/hyperlink" Target="https://login.consultant.ru/link/?req=doc&amp;base=LAW&amp;n=520132&amp;date=04.03.2026&amp;dst=100109&amp;field=134" TargetMode = "External"/><Relationship Id="rId2270" Type="http://schemas.openxmlformats.org/officeDocument/2006/relationships/hyperlink" Target="https://login.consultant.ru/link/?req=doc&amp;base=LAW&amp;n=520020&amp;date=04.03.2026&amp;dst=100213&amp;field=134" TargetMode = "External"/><Relationship Id="rId2271" Type="http://schemas.openxmlformats.org/officeDocument/2006/relationships/hyperlink" Target="https://login.consultant.ru/link/?req=doc&amp;base=LAW&amp;n=521798&amp;date=04.03.2026&amp;dst=102284&amp;field=134" TargetMode = "External"/><Relationship Id="rId2272" Type="http://schemas.openxmlformats.org/officeDocument/2006/relationships/hyperlink" Target="https://login.consultant.ru/link/?req=doc&amp;base=LAW&amp;n=520020&amp;date=04.03.2026&amp;dst=100213&amp;field=134" TargetMode = "External"/><Relationship Id="rId2273" Type="http://schemas.openxmlformats.org/officeDocument/2006/relationships/hyperlink" Target="https://login.consultant.ru/link/?req=doc&amp;base=LAW&amp;n=520020&amp;date=04.03.2026&amp;dst=100214&amp;field=134" TargetMode = "External"/><Relationship Id="rId2274" Type="http://schemas.openxmlformats.org/officeDocument/2006/relationships/hyperlink" Target="https://login.consultant.ru/link/?req=doc&amp;base=LAW&amp;n=519035&amp;date=04.03.2026&amp;dst=7116&amp;field=134" TargetMode = "External"/><Relationship Id="rId2275" Type="http://schemas.openxmlformats.org/officeDocument/2006/relationships/hyperlink" Target="https://login.consultant.ru/link/?req=doc&amp;base=LAW&amp;n=520020&amp;date=04.03.2026&amp;dst=100223&amp;field=134" TargetMode = "External"/><Relationship Id="rId2276" Type="http://schemas.openxmlformats.org/officeDocument/2006/relationships/hyperlink" Target="https://login.consultant.ru/link/?req=doc&amp;base=LAW&amp;n=519035&amp;date=04.03.2026&amp;dst=7123&amp;field=134" TargetMode = "External"/><Relationship Id="rId2277" Type="http://schemas.openxmlformats.org/officeDocument/2006/relationships/hyperlink" Target="https://login.consultant.ru/link/?req=doc&amp;base=LAW&amp;n=520116&amp;date=04.03.2026&amp;dst=100158&amp;field=134" TargetMode = "External"/><Relationship Id="rId2278" Type="http://schemas.openxmlformats.org/officeDocument/2006/relationships/hyperlink" Target="https://login.consultant.ru/link/?req=doc&amp;base=LAW&amp;n=520145&amp;date=04.03.2026&amp;dst=100050&amp;field=134" TargetMode = "External"/><Relationship Id="rId2279" Type="http://schemas.openxmlformats.org/officeDocument/2006/relationships/hyperlink" Target="https://login.consultant.ru/link/?req=doc&amp;base=LAW&amp;n=520132&amp;date=04.03.2026&amp;dst=100110&amp;field=134" TargetMode = "External"/><Relationship Id="rId2280" Type="http://schemas.openxmlformats.org/officeDocument/2006/relationships/hyperlink" Target="https://login.consultant.ru/link/?req=doc&amp;base=LAW&amp;n=521798&amp;date=04.03.2026&amp;dst=100490&amp;field=134" TargetMode = "External"/><Relationship Id="rId2281" Type="http://schemas.openxmlformats.org/officeDocument/2006/relationships/hyperlink" Target="https://login.consultant.ru/link/?req=doc&amp;base=LAW&amp;n=521798&amp;date=04.03.2026&amp;dst=100636&amp;field=134" TargetMode = "External"/><Relationship Id="rId2282" Type="http://schemas.openxmlformats.org/officeDocument/2006/relationships/hyperlink" Target="https://login.consultant.ru/link/?req=doc&amp;base=LAW&amp;n=186409&amp;date=04.03.2026&amp;dst=100011&amp;field=134" TargetMode = "External"/><Relationship Id="rId2283" Type="http://schemas.openxmlformats.org/officeDocument/2006/relationships/hyperlink" Target="https://login.consultant.ru/link/?req=doc&amp;base=LAW&amp;n=503689&amp;date=04.03.2026" TargetMode = "External"/><Relationship Id="rId2284" Type="http://schemas.openxmlformats.org/officeDocument/2006/relationships/hyperlink" Target="https://login.consultant.ru/link/?req=doc&amp;base=LAW&amp;n=520116&amp;date=04.03.2026&amp;dst=100159&amp;field=134" TargetMode = "External"/><Relationship Id="rId2285" Type="http://schemas.openxmlformats.org/officeDocument/2006/relationships/hyperlink" Target="https://login.consultant.ru/link/?req=doc&amp;base=LAW&amp;n=520020&amp;date=04.03.2026&amp;dst=100224&amp;field=134" TargetMode = "External"/><Relationship Id="rId2286" Type="http://schemas.openxmlformats.org/officeDocument/2006/relationships/hyperlink" Target="https://login.consultant.ru/link/?req=doc&amp;base=LAW&amp;n=519035&amp;date=04.03.2026&amp;dst=7124&amp;field=134" TargetMode = "External"/><Relationship Id="rId2287" Type="http://schemas.openxmlformats.org/officeDocument/2006/relationships/hyperlink" Target="https://login.consultant.ru/link/?req=doc&amp;base=LAW&amp;n=521798&amp;date=04.03.2026&amp;dst=101033&amp;field=134" TargetMode = "External"/><Relationship Id="rId2288" Type="http://schemas.openxmlformats.org/officeDocument/2006/relationships/hyperlink" Target="https://login.consultant.ru/link/?req=doc&amp;base=LAW&amp;n=527094&amp;date=04.03.2026&amp;dst=22863&amp;field=134" TargetMode = "External"/><Relationship Id="rId2289" Type="http://schemas.openxmlformats.org/officeDocument/2006/relationships/hyperlink" Target="https://login.consultant.ru/link/?req=doc&amp;base=LAW&amp;n=448081&amp;date=04.03.2026&amp;dst=100024&amp;field=134" TargetMode = "External"/><Relationship Id="rId2290" Type="http://schemas.openxmlformats.org/officeDocument/2006/relationships/hyperlink" Target="https://login.consultant.ru/link/?req=doc&amp;base=LAW&amp;n=520020&amp;date=04.03.2026&amp;dst=100226&amp;field=134" TargetMode = "External"/><Relationship Id="rId2291" Type="http://schemas.openxmlformats.org/officeDocument/2006/relationships/hyperlink" Target="https://login.consultant.ru/link/?req=doc&amp;base=LAW&amp;n=519035&amp;date=04.03.2026&amp;dst=7125&amp;field=134" TargetMode = "External"/><Relationship Id="rId2292" Type="http://schemas.openxmlformats.org/officeDocument/2006/relationships/hyperlink" Target="https://login.consultant.ru/link/?req=doc&amp;base=LAW&amp;n=485833&amp;date=04.03.2026&amp;dst=100003&amp;field=134" TargetMode = "External"/><Relationship Id="rId2293" Type="http://schemas.openxmlformats.org/officeDocument/2006/relationships/hyperlink" Target="https://login.consultant.ru/link/?req=doc&amp;base=LAW&amp;n=520116&amp;date=04.03.2026&amp;dst=100161&amp;field=134" TargetMode = "External"/><Relationship Id="rId2294" Type="http://schemas.openxmlformats.org/officeDocument/2006/relationships/hyperlink" Target="https://login.consultant.ru/link/?req=doc&amp;base=LAW&amp;n=491131&amp;date=04.03.2026&amp;dst=100007&amp;field=134" TargetMode = "External"/><Relationship Id="rId2295" Type="http://schemas.openxmlformats.org/officeDocument/2006/relationships/hyperlink" Target="https://login.consultant.ru/link/?req=doc&amp;base=LAW&amp;n=520020&amp;date=04.03.2026&amp;dst=100230&amp;field=134" TargetMode = "External"/><Relationship Id="rId2296" Type="http://schemas.openxmlformats.org/officeDocument/2006/relationships/hyperlink" Target="https://login.consultant.ru/link/?req=doc&amp;base=LAW&amp;n=519035&amp;date=04.03.2026&amp;dst=7127&amp;field=134" TargetMode = "External"/><Relationship Id="rId2297" Type="http://schemas.openxmlformats.org/officeDocument/2006/relationships/hyperlink" Target="https://login.consultant.ru/link/?req=doc&amp;base=LAW&amp;n=520020&amp;date=04.03.2026&amp;dst=100233&amp;field=134" TargetMode = "External"/><Relationship Id="rId2298" Type="http://schemas.openxmlformats.org/officeDocument/2006/relationships/hyperlink" Target="https://login.consultant.ru/link/?req=doc&amp;base=LAW&amp;n=519035&amp;date=04.03.2026&amp;dst=7129&amp;field=134" TargetMode = "External"/><Relationship Id="rId2299" Type="http://schemas.openxmlformats.org/officeDocument/2006/relationships/hyperlink" Target="https://login.consultant.ru/link/?req=doc&amp;base=LAW&amp;n=520116&amp;date=04.03.2026&amp;dst=100164&amp;field=134" TargetMode = "External"/><Relationship Id="rId2300" Type="http://schemas.openxmlformats.org/officeDocument/2006/relationships/hyperlink" Target="https://login.consultant.ru/link/?req=doc&amp;base=LAW&amp;n=527088&amp;date=04.03.2026&amp;dst=2307&amp;field=134" TargetMode = "External"/><Relationship Id="rId2301" Type="http://schemas.openxmlformats.org/officeDocument/2006/relationships/hyperlink" Target="https://login.consultant.ru/link/?req=doc&amp;base=LAW&amp;n=527088&amp;date=04.03.2026&amp;dst=2319&amp;field=134" TargetMode = "External"/><Relationship Id="rId2302" Type="http://schemas.openxmlformats.org/officeDocument/2006/relationships/hyperlink" Target="https://login.consultant.ru/link/?req=doc&amp;base=LAW&amp;n=520020&amp;date=04.03.2026&amp;dst=100235&amp;field=134" TargetMode = "External"/><Relationship Id="rId2303" Type="http://schemas.openxmlformats.org/officeDocument/2006/relationships/hyperlink" Target="https://login.consultant.ru/link/?req=doc&amp;base=LAW&amp;n=520281&amp;date=04.03.2026&amp;dst=100560&amp;field=134" TargetMode = "External"/><Relationship Id="rId2304" Type="http://schemas.openxmlformats.org/officeDocument/2006/relationships/hyperlink" Target="https://login.consultant.ru/link/?req=doc&amp;base=LAW&amp;n=520020&amp;date=04.03.2026&amp;dst=100239&amp;field=134" TargetMode = "External"/><Relationship Id="rId2305" Type="http://schemas.openxmlformats.org/officeDocument/2006/relationships/hyperlink" Target="https://login.consultant.ru/link/?req=doc&amp;base=LAW&amp;n=519035&amp;date=04.03.2026&amp;dst=7130&amp;field=134" TargetMode = "External"/><Relationship Id="rId2306" Type="http://schemas.openxmlformats.org/officeDocument/2006/relationships/hyperlink" Target="https://login.consultant.ru/link/?req=doc&amp;base=LAW&amp;n=521798&amp;date=04.03.2026&amp;dst=100036&amp;field=134" TargetMode = "External"/><Relationship Id="rId2307" Type="http://schemas.openxmlformats.org/officeDocument/2006/relationships/hyperlink" Target="https://login.consultant.ru/link/?req=doc&amp;base=LAW&amp;n=527094&amp;date=04.03.2026&amp;dst=101504&amp;field=134" TargetMode = "External"/><Relationship Id="rId2308" Type="http://schemas.openxmlformats.org/officeDocument/2006/relationships/hyperlink" Target="https://login.consultant.ru/link/?req=doc&amp;base=LAW&amp;n=521798&amp;date=04.03.2026&amp;dst=1069&amp;field=134" TargetMode = "External"/><Relationship Id="rId2309" Type="http://schemas.openxmlformats.org/officeDocument/2006/relationships/hyperlink" Target="https://login.consultant.ru/link/?req=doc&amp;base=LAW&amp;n=527094&amp;date=04.03.2026&amp;dst=10877&amp;field=134" TargetMode = "External"/><Relationship Id="rId2310" Type="http://schemas.openxmlformats.org/officeDocument/2006/relationships/hyperlink" Target="https://login.consultant.ru/link/?req=doc&amp;base=LAW&amp;n=520145&amp;date=04.03.2026&amp;dst=100052&amp;field=134" TargetMode = "External"/><Relationship Id="rId2311" Type="http://schemas.openxmlformats.org/officeDocument/2006/relationships/hyperlink" Target="https://login.consultant.ru/link/?req=doc&amp;base=LAW&amp;n=453901&amp;date=04.03.2026&amp;dst=100029&amp;field=134" TargetMode = "External"/><Relationship Id="rId2312" Type="http://schemas.openxmlformats.org/officeDocument/2006/relationships/hyperlink" Target="https://login.consultant.ru/link/?req=doc&amp;base=LAW&amp;n=520126&amp;date=04.03.2026&amp;dst=100017&amp;field=134" TargetMode = "External"/><Relationship Id="rId2313" Type="http://schemas.openxmlformats.org/officeDocument/2006/relationships/hyperlink" Target="https://login.consultant.ru/link/?req=doc&amp;base=LAW&amp;n=520113&amp;date=04.03.2026&amp;dst=100025&amp;field=134" TargetMode = "External"/><Relationship Id="rId2314" Type="http://schemas.openxmlformats.org/officeDocument/2006/relationships/hyperlink" Target="https://login.consultant.ru/link/?req=doc&amp;base=LAW&amp;n=521798&amp;date=04.03.2026&amp;dst=1069&amp;field=134" TargetMode = "External"/><Relationship Id="rId2315" Type="http://schemas.openxmlformats.org/officeDocument/2006/relationships/hyperlink" Target="https://login.consultant.ru/link/?req=doc&amp;base=LAW&amp;n=465522&amp;date=04.03.2026" TargetMode = "External"/><Relationship Id="rId2316" Type="http://schemas.openxmlformats.org/officeDocument/2006/relationships/hyperlink" Target="https://login.consultant.ru/link/?req=doc&amp;base=LAW&amp;n=465540&amp;date=04.03.2026" TargetMode = "External"/><Relationship Id="rId2317" Type="http://schemas.openxmlformats.org/officeDocument/2006/relationships/hyperlink" Target="https://login.consultant.ru/link/?req=doc&amp;base=LAW&amp;n=520123&amp;date=04.03.2026&amp;dst=100082&amp;field=134" TargetMode = "External"/><Relationship Id="rId2318" Type="http://schemas.openxmlformats.org/officeDocument/2006/relationships/hyperlink" Target="https://login.consultant.ru/link/?req=doc&amp;base=LAW&amp;n=527094&amp;date=04.03.2026&amp;dst=5012&amp;field=134" TargetMode = "External"/><Relationship Id="rId2319" Type="http://schemas.openxmlformats.org/officeDocument/2006/relationships/hyperlink" Target="https://login.consultant.ru/link/?req=doc&amp;base=LAW&amp;n=527094&amp;date=04.03.2026&amp;dst=12208&amp;field=134" TargetMode = "External"/><Relationship Id="rId2320" Type="http://schemas.openxmlformats.org/officeDocument/2006/relationships/hyperlink" Target="https://login.consultant.ru/link/?req=doc&amp;base=LAW&amp;n=527094&amp;date=04.03.2026&amp;dst=2794&amp;field=134" TargetMode = "External"/><Relationship Id="rId2321" Type="http://schemas.openxmlformats.org/officeDocument/2006/relationships/hyperlink" Target="https://login.consultant.ru/link/?req=doc&amp;base=LAW&amp;n=527094&amp;date=04.03.2026&amp;dst=101021&amp;field=134" TargetMode = "External"/><Relationship Id="rId2322" Type="http://schemas.openxmlformats.org/officeDocument/2006/relationships/hyperlink" Target="https://login.consultant.ru/link/?req=doc&amp;base=LAW&amp;n=527094&amp;date=04.03.2026&amp;dst=20436&amp;field=134" TargetMode = "External"/><Relationship Id="rId2323" Type="http://schemas.openxmlformats.org/officeDocument/2006/relationships/hyperlink" Target="https://login.consultant.ru/link/?req=doc&amp;base=LAW&amp;n=521798&amp;date=04.03.2026&amp;dst=100036&amp;field=134" TargetMode = "External"/><Relationship Id="rId2324" Type="http://schemas.openxmlformats.org/officeDocument/2006/relationships/hyperlink" Target="https://login.consultant.ru/link/?req=doc&amp;base=LAW&amp;n=521798&amp;date=04.03.2026&amp;dst=100108&amp;field=134" TargetMode = "External"/><Relationship Id="rId2325" Type="http://schemas.openxmlformats.org/officeDocument/2006/relationships/hyperlink" Target="https://login.consultant.ru/link/?req=doc&amp;base=LAW&amp;n=520020&amp;date=04.03.2026&amp;dst=100240&amp;field=134" TargetMode = "External"/><Relationship Id="rId2326" Type="http://schemas.openxmlformats.org/officeDocument/2006/relationships/hyperlink" Target="https://login.consultant.ru/link/?req=doc&amp;base=LAW&amp;n=519035&amp;date=04.03.2026&amp;dst=7131&amp;field=134" TargetMode = "External"/><Relationship Id="rId2327" Type="http://schemas.openxmlformats.org/officeDocument/2006/relationships/hyperlink" Target="https://login.consultant.ru/link/?req=doc&amp;base=LAW&amp;n=520020&amp;date=04.03.2026&amp;dst=100244&amp;field=134" TargetMode = "External"/><Relationship Id="rId2328" Type="http://schemas.openxmlformats.org/officeDocument/2006/relationships/hyperlink" Target="https://login.consultant.ru/link/?req=doc&amp;base=LAW&amp;n=519035&amp;date=04.03.2026&amp;dst=7134&amp;field=134" TargetMode = "External"/><Relationship Id="rId2329" Type="http://schemas.openxmlformats.org/officeDocument/2006/relationships/hyperlink" Target="https://login.consultant.ru/link/?req=doc&amp;base=LAW&amp;n=527094&amp;date=04.03.2026&amp;dst=2794&amp;field=134" TargetMode = "External"/><Relationship Id="rId2330" Type="http://schemas.openxmlformats.org/officeDocument/2006/relationships/hyperlink" Target="https://login.consultant.ru/link/?req=doc&amp;base=LAW&amp;n=527094&amp;date=04.03.2026&amp;dst=101021&amp;field=134" TargetMode = "External"/><Relationship Id="rId2331" Type="http://schemas.openxmlformats.org/officeDocument/2006/relationships/hyperlink" Target="https://login.consultant.ru/link/?req=doc&amp;base=LAW&amp;n=527094&amp;date=04.03.2026&amp;dst=20436&amp;field=134" TargetMode = "External"/><Relationship Id="rId2332" Type="http://schemas.openxmlformats.org/officeDocument/2006/relationships/hyperlink" Target="https://login.consultant.ru/link/?req=doc&amp;base=LAW&amp;n=520145&amp;date=04.03.2026&amp;dst=100054&amp;field=134" TargetMode = "External"/><Relationship Id="rId2333" Type="http://schemas.openxmlformats.org/officeDocument/2006/relationships/hyperlink" Target="https://login.consultant.ru/link/?req=doc&amp;base=LAW&amp;n=527094&amp;date=04.03.2026&amp;dst=10877&amp;field=134" TargetMode = "External"/><Relationship Id="rId2334" Type="http://schemas.openxmlformats.org/officeDocument/2006/relationships/hyperlink" Target="https://login.consultant.ru/link/?req=doc&amp;base=LAW&amp;n=453901&amp;date=04.03.2026&amp;dst=100030&amp;field=134" TargetMode = "External"/><Relationship Id="rId2335" Type="http://schemas.openxmlformats.org/officeDocument/2006/relationships/hyperlink" Target="https://login.consultant.ru/link/?req=doc&amp;base=LAW&amp;n=520123&amp;date=04.03.2026&amp;dst=100084&amp;field=134" TargetMode = "External"/><Relationship Id="rId2336" Type="http://schemas.openxmlformats.org/officeDocument/2006/relationships/hyperlink" Target="https://login.consultant.ru/link/?req=doc&amp;base=LAW&amp;n=520113&amp;date=04.03.2026&amp;dst=100026&amp;field=134" TargetMode = "External"/><Relationship Id="rId2337" Type="http://schemas.openxmlformats.org/officeDocument/2006/relationships/hyperlink" Target="https://login.consultant.ru/link/?req=doc&amp;base=LAW&amp;n=527094&amp;date=04.03.2026&amp;dst=5012&amp;field=134" TargetMode = "External"/><Relationship Id="rId2338" Type="http://schemas.openxmlformats.org/officeDocument/2006/relationships/hyperlink" Target="https://login.consultant.ru/link/?req=doc&amp;base=LAW&amp;n=527094&amp;date=04.03.2026&amp;dst=12208&amp;field=134" TargetMode = "External"/><Relationship Id="rId2339" Type="http://schemas.openxmlformats.org/officeDocument/2006/relationships/hyperlink" Target="https://login.consultant.ru/link/?req=doc&amp;base=LAW&amp;n=527094&amp;date=04.03.2026&amp;dst=101504&amp;field=134" TargetMode = "External"/><Relationship Id="rId2340" Type="http://schemas.openxmlformats.org/officeDocument/2006/relationships/hyperlink" Target="https://login.consultant.ru/link/?req=doc&amp;base=LAW&amp;n=520145&amp;date=04.03.2026&amp;dst=100055&amp;field=134" TargetMode = "External"/><Relationship Id="rId2341" Type="http://schemas.openxmlformats.org/officeDocument/2006/relationships/hyperlink" Target="https://login.consultant.ru/link/?req=doc&amp;base=LAW&amp;n=12453&amp;date=04.03.2026&amp;dst=100163&amp;field=134" TargetMode = "External"/><Relationship Id="rId2342" Type="http://schemas.openxmlformats.org/officeDocument/2006/relationships/hyperlink" Target="https://login.consultant.ru/link/?req=doc&amp;base=LAW&amp;n=520020&amp;date=04.03.2026&amp;dst=100246&amp;field=134" TargetMode = "External"/><Relationship Id="rId2343" Type="http://schemas.openxmlformats.org/officeDocument/2006/relationships/hyperlink" Target="https://login.consultant.ru/link/?req=doc&amp;base=LAW&amp;n=519035&amp;date=04.03.2026&amp;dst=7135&amp;field=134" TargetMode = "External"/><Relationship Id="rId2344" Type="http://schemas.openxmlformats.org/officeDocument/2006/relationships/hyperlink" Target="https://login.consultant.ru/link/?req=doc&amp;base=LAW&amp;n=527094&amp;date=04.03.2026&amp;dst=9130&amp;field=134" TargetMode = "External"/><Relationship Id="rId2345" Type="http://schemas.openxmlformats.org/officeDocument/2006/relationships/hyperlink" Target="https://login.consultant.ru/link/?req=doc&amp;base=LAW&amp;n=520145&amp;date=04.03.2026&amp;dst=100057&amp;field=134" TargetMode = "External"/><Relationship Id="rId2346" Type="http://schemas.openxmlformats.org/officeDocument/2006/relationships/hyperlink" Target="https://login.consultant.ru/link/?req=doc&amp;base=LAW&amp;n=520145&amp;date=04.03.2026&amp;dst=100058&amp;field=134" TargetMode = "External"/><Relationship Id="rId2347" Type="http://schemas.openxmlformats.org/officeDocument/2006/relationships/hyperlink" Target="https://login.consultant.ru/link/?req=doc&amp;base=LAW&amp;n=527094&amp;date=04.03.2026&amp;dst=2794&amp;field=134" TargetMode = "External"/><Relationship Id="rId2348" Type="http://schemas.openxmlformats.org/officeDocument/2006/relationships/hyperlink" Target="https://login.consultant.ru/link/?req=doc&amp;base=LAW&amp;n=527094&amp;date=04.03.2026&amp;dst=101021&amp;field=134" TargetMode = "External"/><Relationship Id="rId2349" Type="http://schemas.openxmlformats.org/officeDocument/2006/relationships/hyperlink" Target="https://login.consultant.ru/link/?req=doc&amp;base=LAW&amp;n=527094&amp;date=04.03.2026&amp;dst=20436&amp;field=134" TargetMode = "External"/><Relationship Id="rId2350" Type="http://schemas.openxmlformats.org/officeDocument/2006/relationships/hyperlink" Target="https://login.consultant.ru/link/?req=doc&amp;base=LAW&amp;n=527094&amp;date=04.03.2026&amp;dst=10877&amp;field=134" TargetMode = "External"/><Relationship Id="rId2351" Type="http://schemas.openxmlformats.org/officeDocument/2006/relationships/hyperlink" Target="https://login.consultant.ru/link/?req=doc&amp;base=LAW&amp;n=453901&amp;date=04.03.2026&amp;dst=100031&amp;field=134" TargetMode = "External"/><Relationship Id="rId2352" Type="http://schemas.openxmlformats.org/officeDocument/2006/relationships/hyperlink" Target="https://login.consultant.ru/link/?req=doc&amp;base=LAW&amp;n=520123&amp;date=04.03.2026&amp;dst=100085&amp;field=134" TargetMode = "External"/><Relationship Id="rId2353" Type="http://schemas.openxmlformats.org/officeDocument/2006/relationships/hyperlink" Target="https://login.consultant.ru/link/?req=doc&amp;base=LAW&amp;n=520113&amp;date=04.03.2026&amp;dst=100027&amp;field=134" TargetMode = "External"/><Relationship Id="rId2354" Type="http://schemas.openxmlformats.org/officeDocument/2006/relationships/hyperlink" Target="https://login.consultant.ru/link/?req=doc&amp;base=LAW&amp;n=527094&amp;date=04.03.2026&amp;dst=5012&amp;field=134" TargetMode = "External"/><Relationship Id="rId2355" Type="http://schemas.openxmlformats.org/officeDocument/2006/relationships/hyperlink" Target="https://login.consultant.ru/link/?req=doc&amp;base=LAW&amp;n=527094&amp;date=04.03.2026&amp;dst=12208&amp;field=134" TargetMode = "External"/><Relationship Id="rId2356" Type="http://schemas.openxmlformats.org/officeDocument/2006/relationships/hyperlink" Target="https://login.consultant.ru/link/?req=doc&amp;base=LAW&amp;n=12453&amp;date=04.03.2026&amp;dst=100163&amp;field=134" TargetMode = "External"/><Relationship Id="rId2357" Type="http://schemas.openxmlformats.org/officeDocument/2006/relationships/hyperlink" Target="https://login.consultant.ru/link/?req=doc&amp;base=LAW&amp;n=527088&amp;date=04.03.2026&amp;dst=2307&amp;field=134" TargetMode = "External"/><Relationship Id="rId2358" Type="http://schemas.openxmlformats.org/officeDocument/2006/relationships/hyperlink" Target="https://login.consultant.ru/link/?req=doc&amp;base=LAW&amp;n=527088&amp;date=04.03.2026&amp;dst=2319&amp;field=134" TargetMode = "External"/><Relationship Id="rId2359" Type="http://schemas.openxmlformats.org/officeDocument/2006/relationships/hyperlink" Target="https://login.consultant.ru/link/?req=doc&amp;base=LAW&amp;n=520116&amp;date=04.03.2026&amp;dst=100166&amp;field=134" TargetMode = "External"/><Relationship Id="rId2360" Type="http://schemas.openxmlformats.org/officeDocument/2006/relationships/hyperlink" Target="https://login.consultant.ru/link/?req=doc&amp;base=LAW&amp;n=520020&amp;date=04.03.2026&amp;dst=100247&amp;field=134" TargetMode = "External"/><Relationship Id="rId2361" Type="http://schemas.openxmlformats.org/officeDocument/2006/relationships/hyperlink" Target="https://login.consultant.ru/link/?req=doc&amp;base=LAW&amp;n=422221&amp;date=04.03.2026&amp;dst=100518&amp;field=134" TargetMode = "External"/><Relationship Id="rId2362" Type="http://schemas.openxmlformats.org/officeDocument/2006/relationships/hyperlink" Target="https://login.consultant.ru/link/?req=doc&amp;base=LAW&amp;n=422221&amp;date=04.03.2026&amp;dst=100518&amp;field=134" TargetMode = "External"/><Relationship Id="rId2363" Type="http://schemas.openxmlformats.org/officeDocument/2006/relationships/hyperlink" Target="https://login.consultant.ru/link/?req=doc&amp;base=LAW&amp;n=422222&amp;date=04.03.2026&amp;dst=100288&amp;field=134" TargetMode = "External"/><Relationship Id="rId2364" Type="http://schemas.openxmlformats.org/officeDocument/2006/relationships/hyperlink" Target="https://login.consultant.ru/link/?req=doc&amp;base=LAW&amp;n=520134&amp;date=04.03.2026&amp;dst=100466&amp;field=134" TargetMode = "External"/><Relationship Id="rId2365" Type="http://schemas.openxmlformats.org/officeDocument/2006/relationships/hyperlink" Target="https://login.consultant.ru/link/?req=doc&amp;base=LAW&amp;n=520139&amp;date=04.03.2026&amp;dst=100221&amp;field=134" TargetMode = "External"/><Relationship Id="rId2366" Type="http://schemas.openxmlformats.org/officeDocument/2006/relationships/hyperlink" Target="https://login.consultant.ru/link/?req=doc&amp;base=LAW&amp;n=201384&amp;date=04.03.2026&amp;dst=100066&amp;field=134" TargetMode = "External"/><Relationship Id="rId2367" Type="http://schemas.openxmlformats.org/officeDocument/2006/relationships/hyperlink" Target="https://login.consultant.ru/link/?req=doc&amp;base=LAW&amp;n=171351&amp;date=04.03.2026&amp;dst=100069&amp;field=134" TargetMode = "External"/><Relationship Id="rId2368" Type="http://schemas.openxmlformats.org/officeDocument/2006/relationships/hyperlink" Target="https://login.consultant.ru/link/?req=doc&amp;base=LAW&amp;n=520139&amp;date=04.03.2026&amp;dst=100222&amp;field=134" TargetMode = "External"/><Relationship Id="rId2369" Type="http://schemas.openxmlformats.org/officeDocument/2006/relationships/hyperlink" Target="https://login.consultant.ru/link/?req=doc&amp;base=LAW&amp;n=201384&amp;date=04.03.2026&amp;dst=100067&amp;field=134" TargetMode = "External"/><Relationship Id="rId2370" Type="http://schemas.openxmlformats.org/officeDocument/2006/relationships/hyperlink" Target="https://login.consultant.ru/link/?req=doc&amp;base=LAW&amp;n=171351&amp;date=04.03.2026&amp;dst=100070&amp;field=134" TargetMode = "External"/><Relationship Id="rId2371" Type="http://schemas.openxmlformats.org/officeDocument/2006/relationships/hyperlink" Target="https://login.consultant.ru/link/?req=doc&amp;base=LAW&amp;n=527094&amp;date=04.03.2026" TargetMode = "External"/><Relationship Id="rId2372" Type="http://schemas.openxmlformats.org/officeDocument/2006/relationships/hyperlink" Target="https://login.consultant.ru/link/?req=doc&amp;base=LAW&amp;n=520139&amp;date=04.03.2026&amp;dst=100223&amp;field=134" TargetMode = "External"/><Relationship Id="rId2373" Type="http://schemas.openxmlformats.org/officeDocument/2006/relationships/hyperlink" Target="https://login.consultant.ru/link/?req=doc&amp;base=LAW&amp;n=201384&amp;date=04.03.2026&amp;dst=100068&amp;field=134" TargetMode = "External"/><Relationship Id="rId2374" Type="http://schemas.openxmlformats.org/officeDocument/2006/relationships/hyperlink" Target="https://login.consultant.ru/link/?req=doc&amp;base=LAW&amp;n=171351&amp;date=04.03.2026&amp;dst=100071&amp;field=134" TargetMode = "External"/><Relationship Id="rId2375" Type="http://schemas.openxmlformats.org/officeDocument/2006/relationships/hyperlink" Target="https://login.consultant.ru/link/?req=doc&amp;base=LAW&amp;n=527094&amp;date=04.03.2026" TargetMode = "External"/><Relationship Id="rId2376" Type="http://schemas.openxmlformats.org/officeDocument/2006/relationships/hyperlink" Target="https://login.consultant.ru/link/?req=doc&amp;base=LAW&amp;n=527094&amp;date=04.03.2026" TargetMode = "External"/><Relationship Id="rId2377" Type="http://schemas.openxmlformats.org/officeDocument/2006/relationships/hyperlink" Target="https://login.consultant.ru/link/?req=doc&amp;base=LAW&amp;n=527094&amp;date=04.03.2026&amp;dst=11804&amp;field=134" TargetMode = "External"/><Relationship Id="rId2378" Type="http://schemas.openxmlformats.org/officeDocument/2006/relationships/hyperlink" Target="https://login.consultant.ru/link/?req=doc&amp;base=LAW&amp;n=178859&amp;date=04.03.2026&amp;dst=100024&amp;field=134" TargetMode = "External"/><Relationship Id="rId2379" Type="http://schemas.openxmlformats.org/officeDocument/2006/relationships/hyperlink" Target="https://login.consultant.ru/link/?req=doc&amp;base=LAW&amp;n=488511&amp;date=04.03.2026&amp;dst=100027&amp;field=134" TargetMode = "External"/><Relationship Id="rId2380" Type="http://schemas.openxmlformats.org/officeDocument/2006/relationships/hyperlink" Target="https://login.consultant.ru/link/?req=doc&amp;base=LAW&amp;n=527094&amp;date=04.03.2026&amp;dst=13382&amp;field=134" TargetMode = "External"/><Relationship Id="rId2381" Type="http://schemas.openxmlformats.org/officeDocument/2006/relationships/hyperlink" Target="https://login.consultant.ru/link/?req=doc&amp;base=LAW&amp;n=422222&amp;date=04.03.2026&amp;dst=100289&amp;field=134" TargetMode = "External"/><Relationship Id="rId2382" Type="http://schemas.openxmlformats.org/officeDocument/2006/relationships/hyperlink" Target="https://login.consultant.ru/link/?req=doc&amp;base=LAW&amp;n=520139&amp;date=04.03.2026&amp;dst=100225&amp;field=134" TargetMode = "External"/><Relationship Id="rId2383" Type="http://schemas.openxmlformats.org/officeDocument/2006/relationships/hyperlink" Target="https://login.consultant.ru/link/?req=doc&amp;base=LAW&amp;n=520139&amp;date=04.03.2026&amp;dst=100226&amp;field=134" TargetMode = "External"/><Relationship Id="rId2384" Type="http://schemas.openxmlformats.org/officeDocument/2006/relationships/hyperlink" Target="https://login.consultant.ru/link/?req=doc&amp;base=LAW&amp;n=520123&amp;date=04.03.2026&amp;dst=100087&amp;field=134" TargetMode = "External"/><Relationship Id="rId2385" Type="http://schemas.openxmlformats.org/officeDocument/2006/relationships/hyperlink" Target="https://login.consultant.ru/link/?req=doc&amp;base=LAW&amp;n=520123&amp;date=04.03.2026&amp;dst=100089&amp;field=134" TargetMode = "External"/><Relationship Id="rId2386" Type="http://schemas.openxmlformats.org/officeDocument/2006/relationships/hyperlink" Target="https://login.consultant.ru/link/?req=doc&amp;base=LAW&amp;n=520123&amp;date=04.03.2026&amp;dst=100091&amp;field=134" TargetMode = "External"/><Relationship Id="rId2387" Type="http://schemas.openxmlformats.org/officeDocument/2006/relationships/hyperlink" Target="https://login.consultant.ru/link/?req=doc&amp;base=LAW&amp;n=520123&amp;date=04.03.2026&amp;dst=100092&amp;field=134" TargetMode = "External"/><Relationship Id="rId2388" Type="http://schemas.openxmlformats.org/officeDocument/2006/relationships/hyperlink" Target="https://login.consultant.ru/link/?req=doc&amp;base=LAW&amp;n=520137&amp;date=04.03.2026&amp;dst=100020&amp;field=134" TargetMode = "External"/><Relationship Id="rId2389" Type="http://schemas.openxmlformats.org/officeDocument/2006/relationships/hyperlink" Target="https://login.consultant.ru/link/?req=doc&amp;base=LAW&amp;n=55505&amp;date=04.03.2026&amp;dst=100001&amp;field=134" TargetMode = "External"/><Relationship Id="rId2390" Type="http://schemas.openxmlformats.org/officeDocument/2006/relationships/hyperlink" Target="https://login.consultant.ru/link/?req=doc&amp;base=LAW&amp;n=54081&amp;date=04.03.2026" TargetMode = "External"/><Relationship Id="rId2391" Type="http://schemas.openxmlformats.org/officeDocument/2006/relationships/hyperlink" Target="https://login.consultant.ru/link/?req=doc&amp;base=LAW&amp;n=201384&amp;date=04.03.2026&amp;dst=100070&amp;field=134" TargetMode = "External"/><Relationship Id="rId2392" Type="http://schemas.openxmlformats.org/officeDocument/2006/relationships/hyperlink" Target="https://login.consultant.ru/link/?req=doc&amp;base=LAW&amp;n=422222&amp;date=04.03.2026&amp;dst=100292&amp;field=134" TargetMode = "External"/><Relationship Id="rId2393" Type="http://schemas.openxmlformats.org/officeDocument/2006/relationships/hyperlink" Target="https://login.consultant.ru/link/?req=doc&amp;base=LAW&amp;n=395404&amp;date=04.03.2026&amp;dst=100013&amp;field=134" TargetMode = "External"/><Relationship Id="rId2394" Type="http://schemas.openxmlformats.org/officeDocument/2006/relationships/hyperlink" Target="https://login.consultant.ru/link/?req=doc&amp;base=LAW&amp;n=482696&amp;date=04.03.2026&amp;dst=100157&amp;field=134" TargetMode = "External"/><Relationship Id="rId2395" Type="http://schemas.openxmlformats.org/officeDocument/2006/relationships/hyperlink" Target="https://login.consultant.ru/link/?req=doc&amp;base=LAW&amp;n=93980&amp;date=04.03.2026&amp;dst=100003&amp;field=134" TargetMode = "External"/><Relationship Id="rId2396" Type="http://schemas.openxmlformats.org/officeDocument/2006/relationships/hyperlink" Target="https://login.consultant.ru/link/?req=doc&amp;base=LAW&amp;n=221800&amp;date=04.03.2026&amp;dst=100212&amp;field=134" TargetMode = "External"/><Relationship Id="rId2397" Type="http://schemas.openxmlformats.org/officeDocument/2006/relationships/hyperlink" Target="https://login.consultant.ru/link/?req=doc&amp;base=LAW&amp;n=422222&amp;date=04.03.2026&amp;dst=100293&amp;field=134" TargetMode = "External"/><Relationship Id="rId2398" Type="http://schemas.openxmlformats.org/officeDocument/2006/relationships/hyperlink" Target="https://login.consultant.ru/link/?req=doc&amp;base=LAW&amp;n=221800&amp;date=04.03.2026&amp;dst=100214&amp;field=134" TargetMode = "External"/><Relationship Id="rId2399" Type="http://schemas.openxmlformats.org/officeDocument/2006/relationships/hyperlink" Target="https://login.consultant.ru/link/?req=doc&amp;base=LAW&amp;n=422222&amp;date=04.03.2026&amp;dst=100294&amp;field=134" TargetMode = "External"/><Relationship Id="rId2400" Type="http://schemas.openxmlformats.org/officeDocument/2006/relationships/hyperlink" Target="https://login.consultant.ru/link/?req=doc&amp;base=LAW&amp;n=221800&amp;date=04.03.2026&amp;dst=100216&amp;field=134" TargetMode = "External"/><Relationship Id="rId2401" Type="http://schemas.openxmlformats.org/officeDocument/2006/relationships/hyperlink" Target="https://login.consultant.ru/link/?req=doc&amp;base=LAW&amp;n=527094&amp;date=04.03.2026" TargetMode = "External"/><Relationship Id="rId2402" Type="http://schemas.openxmlformats.org/officeDocument/2006/relationships/hyperlink" Target="https://login.consultant.ru/link/?req=doc&amp;base=LAW&amp;n=221800&amp;date=04.03.2026&amp;dst=100217&amp;field=134" TargetMode = "External"/><Relationship Id="rId2403" Type="http://schemas.openxmlformats.org/officeDocument/2006/relationships/hyperlink" Target="https://login.consultant.ru/link/?req=doc&amp;base=LAW&amp;n=422222&amp;date=04.03.2026&amp;dst=100295&amp;field=134" TargetMode = "External"/><Relationship Id="rId2404" Type="http://schemas.openxmlformats.org/officeDocument/2006/relationships/hyperlink" Target="https://login.consultant.ru/link/?req=doc&amp;base=LAW&amp;n=488511&amp;date=04.03.2026&amp;dst=100027&amp;field=134" TargetMode = "External"/><Relationship Id="rId2405" Type="http://schemas.openxmlformats.org/officeDocument/2006/relationships/hyperlink" Target="https://login.consultant.ru/link/?req=doc&amp;base=LAW&amp;n=343989&amp;date=04.03.2026&amp;dst=100012&amp;field=134" TargetMode = "External"/><Relationship Id="rId2406" Type="http://schemas.openxmlformats.org/officeDocument/2006/relationships/hyperlink" Target="https://login.consultant.ru/link/?req=doc&amp;base=LAW&amp;n=491648&amp;date=04.03.2026&amp;dst=100004&amp;field=134" TargetMode = "External"/><Relationship Id="rId2407" Type="http://schemas.openxmlformats.org/officeDocument/2006/relationships/hyperlink" Target="https://login.consultant.ru/link/?req=doc&amp;base=LAW&amp;n=93980&amp;date=04.03.2026&amp;dst=100003&amp;field=134" TargetMode = "External"/><Relationship Id="rId2408" Type="http://schemas.openxmlformats.org/officeDocument/2006/relationships/hyperlink" Target="https://login.consultant.ru/link/?req=doc&amp;base=LAW&amp;n=201384&amp;date=04.03.2026&amp;dst=100072&amp;field=134" TargetMode = "External"/><Relationship Id="rId2409" Type="http://schemas.openxmlformats.org/officeDocument/2006/relationships/hyperlink" Target="https://login.consultant.ru/link/?req=doc&amp;base=LAW&amp;n=520137&amp;date=04.03.2026&amp;dst=100025&amp;field=134" TargetMode = "External"/><Relationship Id="rId2410" Type="http://schemas.openxmlformats.org/officeDocument/2006/relationships/hyperlink" Target="https://login.consultant.ru/link/?req=doc&amp;base=LAW&amp;n=520139&amp;date=04.03.2026&amp;dst=100228&amp;field=134" TargetMode = "External"/><Relationship Id="rId2411" Type="http://schemas.openxmlformats.org/officeDocument/2006/relationships/hyperlink" Target="https://login.consultant.ru/link/?req=doc&amp;base=LAW&amp;n=201384&amp;date=04.03.2026&amp;dst=100074&amp;field=134" TargetMode = "External"/><Relationship Id="rId2412" Type="http://schemas.openxmlformats.org/officeDocument/2006/relationships/hyperlink" Target="https://login.consultant.ru/link/?req=doc&amp;base=LAW&amp;n=171351&amp;date=04.03.2026&amp;dst=100073&amp;field=134" TargetMode = "External"/><Relationship Id="rId2413" Type="http://schemas.openxmlformats.org/officeDocument/2006/relationships/hyperlink" Target="https://login.consultant.ru/link/?req=doc&amp;base=LAW&amp;n=422222&amp;date=04.03.2026&amp;dst=100297&amp;field=134" TargetMode = "External"/><Relationship Id="rId2414" Type="http://schemas.openxmlformats.org/officeDocument/2006/relationships/hyperlink" Target="https://login.consultant.ru/link/?req=doc&amp;base=LAW&amp;n=372545&amp;date=04.03.2026&amp;dst=101858&amp;field=134" TargetMode = "External"/><Relationship Id="rId2415" Type="http://schemas.openxmlformats.org/officeDocument/2006/relationships/hyperlink" Target="https://login.consultant.ru/link/?req=doc&amp;base=LAW&amp;n=520137&amp;date=04.03.2026&amp;dst=100032&amp;field=134" TargetMode = "External"/><Relationship Id="rId2416" Type="http://schemas.openxmlformats.org/officeDocument/2006/relationships/hyperlink" Target="https://login.consultant.ru/link/?req=doc&amp;base=LAW&amp;n=201384&amp;date=04.03.2026&amp;dst=100075&amp;field=134" TargetMode = "External"/><Relationship Id="rId2417" Type="http://schemas.openxmlformats.org/officeDocument/2006/relationships/hyperlink" Target="https://login.consultant.ru/link/?req=doc&amp;base=LAW&amp;n=171351&amp;date=04.03.2026&amp;dst=100074&amp;field=134" TargetMode = "External"/><Relationship Id="rId2418" Type="http://schemas.openxmlformats.org/officeDocument/2006/relationships/hyperlink" Target="https://login.consultant.ru/link/?req=doc&amp;base=LAW&amp;n=422222&amp;date=04.03.2026&amp;dst=100298&amp;field=134" TargetMode = "External"/><Relationship Id="rId2419" Type="http://schemas.openxmlformats.org/officeDocument/2006/relationships/hyperlink" Target="https://login.consultant.ru/link/?req=doc&amp;base=LAW&amp;n=422224&amp;date=04.03.2026&amp;dst=100153&amp;field=134" TargetMode = "External"/><Relationship Id="rId2420" Type="http://schemas.openxmlformats.org/officeDocument/2006/relationships/hyperlink" Target="https://login.consultant.ru/link/?req=doc&amp;base=LAW&amp;n=171351&amp;date=04.03.2026&amp;dst=100075&amp;field=134" TargetMode = "External"/><Relationship Id="rId2421" Type="http://schemas.openxmlformats.org/officeDocument/2006/relationships/hyperlink" Target="https://login.consultant.ru/link/?req=doc&amp;base=LAW&amp;n=412739&amp;date=04.03.2026&amp;dst=100051&amp;field=134" TargetMode = "External"/><Relationship Id="rId2422" Type="http://schemas.openxmlformats.org/officeDocument/2006/relationships/hyperlink" Target="https://login.consultant.ru/link/?req=doc&amp;base=LAW&amp;n=520139&amp;date=04.03.2026&amp;dst=100229&amp;field=134" TargetMode = "External"/><Relationship Id="rId2423" Type="http://schemas.openxmlformats.org/officeDocument/2006/relationships/hyperlink" Target="https://login.consultant.ru/link/?req=doc&amp;base=LAW&amp;n=525363&amp;date=04.03.2026&amp;dst=100801&amp;field=134" TargetMode = "External"/><Relationship Id="rId2424" Type="http://schemas.openxmlformats.org/officeDocument/2006/relationships/hyperlink" Target="https://login.consultant.ru/link/?req=doc&amp;base=LAW&amp;n=422224&amp;date=04.03.2026&amp;dst=100154&amp;field=134" TargetMode = "External"/><Relationship Id="rId2425" Type="http://schemas.openxmlformats.org/officeDocument/2006/relationships/hyperlink" Target="https://login.consultant.ru/link/?req=doc&amp;base=LAW&amp;n=422224&amp;date=04.03.2026&amp;dst=100156&amp;field=134" TargetMode = "External"/><Relationship Id="rId2426" Type="http://schemas.openxmlformats.org/officeDocument/2006/relationships/hyperlink" Target="https://login.consultant.ru/link/?req=doc&amp;base=LAW&amp;n=412739&amp;date=04.03.2026&amp;dst=100052&amp;field=134" TargetMode = "External"/><Relationship Id="rId2427" Type="http://schemas.openxmlformats.org/officeDocument/2006/relationships/hyperlink" Target="https://login.consultant.ru/link/?req=doc&amp;base=LAW&amp;n=527094&amp;date=04.03.2026&amp;dst=20249&amp;field=134" TargetMode = "External"/><Relationship Id="rId2428" Type="http://schemas.openxmlformats.org/officeDocument/2006/relationships/hyperlink" Target="https://login.consultant.ru/link/?req=doc&amp;base=LAW&amp;n=527094&amp;date=04.03.2026&amp;dst=15297&amp;field=134" TargetMode = "External"/><Relationship Id="rId2429" Type="http://schemas.openxmlformats.org/officeDocument/2006/relationships/hyperlink" Target="https://login.consultant.ru/link/?req=doc&amp;base=LAW&amp;n=412739&amp;date=04.03.2026&amp;dst=100053&amp;field=134" TargetMode = "External"/><Relationship Id="rId2430" Type="http://schemas.openxmlformats.org/officeDocument/2006/relationships/hyperlink" Target="https://login.consultant.ru/link/?req=doc&amp;base=LAW&amp;n=515905&amp;date=04.03.2026&amp;dst=266&amp;field=134" TargetMode = "External"/><Relationship Id="rId2431" Type="http://schemas.openxmlformats.org/officeDocument/2006/relationships/hyperlink" Target="https://login.consultant.ru/link/?req=doc&amp;base=LAW&amp;n=515905&amp;date=04.03.2026&amp;dst=266&amp;field=134" TargetMode = "External"/><Relationship Id="rId2432" Type="http://schemas.openxmlformats.org/officeDocument/2006/relationships/hyperlink" Target="https://login.consultant.ru/link/?req=doc&amp;base=LAW&amp;n=412739&amp;date=04.03.2026&amp;dst=100061&amp;field=134" TargetMode = "External"/><Relationship Id="rId2433" Type="http://schemas.openxmlformats.org/officeDocument/2006/relationships/hyperlink" Target="https://login.consultant.ru/link/?req=doc&amp;base=LAW&amp;n=422222&amp;date=04.03.2026&amp;dst=100300&amp;field=134" TargetMode = "External"/><Relationship Id="rId2434" Type="http://schemas.openxmlformats.org/officeDocument/2006/relationships/hyperlink" Target="https://login.consultant.ru/link/?req=doc&amp;base=LAW&amp;n=520139&amp;date=04.03.2026&amp;dst=100231&amp;field=134" TargetMode = "External"/><Relationship Id="rId2435" Type="http://schemas.openxmlformats.org/officeDocument/2006/relationships/hyperlink" Target="https://login.consultant.ru/link/?req=doc&amp;base=LAW&amp;n=201384&amp;date=04.03.2026&amp;dst=100077&amp;field=134" TargetMode = "External"/><Relationship Id="rId2436" Type="http://schemas.openxmlformats.org/officeDocument/2006/relationships/hyperlink" Target="https://login.consultant.ru/link/?req=doc&amp;base=LAW&amp;n=422222&amp;date=04.03.2026&amp;dst=100301&amp;field=134" TargetMode = "External"/><Relationship Id="rId2437" Type="http://schemas.openxmlformats.org/officeDocument/2006/relationships/hyperlink" Target="https://login.consultant.ru/link/?req=doc&amp;base=LAW&amp;n=412739&amp;date=04.03.2026&amp;dst=100064&amp;field=134" TargetMode = "External"/><Relationship Id="rId2438" Type="http://schemas.openxmlformats.org/officeDocument/2006/relationships/hyperlink" Target="https://login.consultant.ru/link/?req=doc&amp;base=LAW&amp;n=520116&amp;date=04.03.2026&amp;dst=100168&amp;field=134" TargetMode = "External"/><Relationship Id="rId2439" Type="http://schemas.openxmlformats.org/officeDocument/2006/relationships/hyperlink" Target="https://login.consultant.ru/link/?req=doc&amp;base=LAW&amp;n=520116&amp;date=04.03.2026&amp;dst=100169&amp;field=134" TargetMode = "External"/><Relationship Id="rId2440" Type="http://schemas.openxmlformats.org/officeDocument/2006/relationships/hyperlink" Target="https://login.consultant.ru/link/?req=doc&amp;base=LAW&amp;n=509243&amp;date=04.03.2026&amp;dst=100008&amp;field=134" TargetMode = "External"/><Relationship Id="rId2441" Type="http://schemas.openxmlformats.org/officeDocument/2006/relationships/hyperlink" Target="https://login.consultant.ru/link/?req=doc&amp;base=LAW&amp;n=54081&amp;date=04.03.2026" TargetMode = "External"/><Relationship Id="rId2442" Type="http://schemas.openxmlformats.org/officeDocument/2006/relationships/hyperlink" Target="https://login.consultant.ru/link/?req=doc&amp;base=LAW&amp;n=520139&amp;date=04.03.2026&amp;dst=100235&amp;field=134" TargetMode = "External"/><Relationship Id="rId2443" Type="http://schemas.openxmlformats.org/officeDocument/2006/relationships/hyperlink" Target="https://login.consultant.ru/link/?req=doc&amp;base=LAW&amp;n=201384&amp;date=04.03.2026&amp;dst=100079&amp;field=134" TargetMode = "External"/><Relationship Id="rId2444" Type="http://schemas.openxmlformats.org/officeDocument/2006/relationships/hyperlink" Target="https://login.consultant.ru/link/?req=doc&amp;base=LAW&amp;n=520139&amp;date=04.03.2026&amp;dst=100237&amp;field=134" TargetMode = "External"/><Relationship Id="rId2445" Type="http://schemas.openxmlformats.org/officeDocument/2006/relationships/hyperlink" Target="https://login.consultant.ru/link/?req=doc&amp;base=LAW&amp;n=520139&amp;date=04.03.2026&amp;dst=100238&amp;field=134" TargetMode = "External"/><Relationship Id="rId2446" Type="http://schemas.openxmlformats.org/officeDocument/2006/relationships/hyperlink" Target="https://login.consultant.ru/link/?req=doc&amp;base=LAW&amp;n=422222&amp;date=04.03.2026&amp;dst=100303&amp;field=134" TargetMode = "External"/><Relationship Id="rId2447" Type="http://schemas.openxmlformats.org/officeDocument/2006/relationships/hyperlink" Target="https://login.consultant.ru/link/?req=doc&amp;base=LAW&amp;n=422222&amp;date=04.03.2026&amp;dst=100304&amp;field=134" TargetMode = "External"/><Relationship Id="rId2448" Type="http://schemas.openxmlformats.org/officeDocument/2006/relationships/hyperlink" Target="https://login.consultant.ru/link/?req=doc&amp;base=LAW&amp;n=527094&amp;date=04.03.2026&amp;dst=100008&amp;field=134" TargetMode = "External"/><Relationship Id="rId2449" Type="http://schemas.openxmlformats.org/officeDocument/2006/relationships/hyperlink" Target="https://login.consultant.ru/link/?req=doc&amp;base=LAW&amp;n=527094&amp;date=04.03.2026&amp;dst=101069&amp;field=134" TargetMode = "External"/><Relationship Id="rId2450" Type="http://schemas.openxmlformats.org/officeDocument/2006/relationships/hyperlink" Target="https://login.consultant.ru/link/?req=doc&amp;base=LAW&amp;n=527094&amp;date=04.03.2026&amp;dst=197&amp;field=134" TargetMode = "External"/><Relationship Id="rId2451" Type="http://schemas.openxmlformats.org/officeDocument/2006/relationships/hyperlink" Target="https://login.consultant.ru/link/?req=doc&amp;base=LAW&amp;n=221800&amp;date=04.03.2026&amp;dst=100219&amp;field=134" TargetMode = "External"/><Relationship Id="rId2452" Type="http://schemas.openxmlformats.org/officeDocument/2006/relationships/hyperlink" Target="https://login.consultant.ru/link/?req=doc&amp;base=LAW&amp;n=422224&amp;date=04.03.2026&amp;dst=100157&amp;field=134" TargetMode = "External"/><Relationship Id="rId2453" Type="http://schemas.openxmlformats.org/officeDocument/2006/relationships/hyperlink" Target="https://login.consultant.ru/link/?req=doc&amp;base=LAW&amp;n=412739&amp;date=04.03.2026&amp;dst=100067&amp;field=134" TargetMode = "External"/><Relationship Id="rId2454" Type="http://schemas.openxmlformats.org/officeDocument/2006/relationships/hyperlink" Target="https://login.consultant.ru/link/?req=doc&amp;base=LAW&amp;n=488511&amp;date=04.03.2026&amp;dst=100027&amp;field=134" TargetMode = "External"/><Relationship Id="rId2455" Type="http://schemas.openxmlformats.org/officeDocument/2006/relationships/hyperlink" Target="https://login.consultant.ru/link/?req=doc&amp;base=LAW&amp;n=343989&amp;date=04.03.2026&amp;dst=100014&amp;field=134" TargetMode = "External"/><Relationship Id="rId2456" Type="http://schemas.openxmlformats.org/officeDocument/2006/relationships/hyperlink" Target="https://login.consultant.ru/link/?req=doc&amp;base=LAW&amp;n=389302&amp;date=04.03.2026&amp;dst=100033&amp;field=134" TargetMode = "External"/><Relationship Id="rId2457" Type="http://schemas.openxmlformats.org/officeDocument/2006/relationships/hyperlink" Target="https://login.consultant.ru/link/?req=doc&amp;base=LAW&amp;n=527094&amp;date=04.03.2026&amp;dst=161&amp;field=134" TargetMode = "External"/><Relationship Id="rId2458" Type="http://schemas.openxmlformats.org/officeDocument/2006/relationships/hyperlink" Target="https://login.consultant.ru/link/?req=doc&amp;base=LAW&amp;n=64879&amp;date=04.03.2026" TargetMode = "External"/><Relationship Id="rId2459" Type="http://schemas.openxmlformats.org/officeDocument/2006/relationships/hyperlink" Target="https://login.consultant.ru/link/?req=doc&amp;base=LAW&amp;n=64878&amp;date=04.03.2026&amp;dst=100012&amp;field=134" TargetMode = "External"/><Relationship Id="rId2460" Type="http://schemas.openxmlformats.org/officeDocument/2006/relationships/hyperlink" Target="https://login.consultant.ru/link/?req=doc&amp;base=LAW&amp;n=527094&amp;date=04.03.2026&amp;dst=7155&amp;field=134" TargetMode = "External"/><Relationship Id="rId2461" Type="http://schemas.openxmlformats.org/officeDocument/2006/relationships/hyperlink" Target="https://login.consultant.ru/link/?req=doc&amp;base=LAW&amp;n=121774&amp;date=04.03.2026&amp;dst=100255&amp;field=134" TargetMode = "External"/><Relationship Id="rId2462" Type="http://schemas.openxmlformats.org/officeDocument/2006/relationships/hyperlink" Target="https://login.consultant.ru/link/?req=doc&amp;base=LAW&amp;n=527094&amp;date=04.03.2026" TargetMode = "External"/><Relationship Id="rId2463" Type="http://schemas.openxmlformats.org/officeDocument/2006/relationships/hyperlink" Target="https://login.consultant.ru/link/?req=doc&amp;base=LAW&amp;n=221800&amp;date=04.03.2026&amp;dst=100221&amp;field=134" TargetMode = "External"/><Relationship Id="rId2464" Type="http://schemas.openxmlformats.org/officeDocument/2006/relationships/hyperlink" Target="https://login.consultant.ru/link/?req=doc&amp;base=LAW&amp;n=422222&amp;date=04.03.2026&amp;dst=100306&amp;field=134" TargetMode = "External"/><Relationship Id="rId2465" Type="http://schemas.openxmlformats.org/officeDocument/2006/relationships/hyperlink" Target="https://login.consultant.ru/link/?req=doc&amp;base=LAW&amp;n=520134&amp;date=04.03.2026&amp;dst=100496&amp;field=134" TargetMode = "External"/><Relationship Id="rId2466" Type="http://schemas.openxmlformats.org/officeDocument/2006/relationships/hyperlink" Target="https://login.consultant.ru/link/?req=doc&amp;base=LAW&amp;n=429311&amp;date=04.03.2026&amp;dst=100004&amp;field=134" TargetMode = "External"/><Relationship Id="rId2467" Type="http://schemas.openxmlformats.org/officeDocument/2006/relationships/hyperlink" Target="https://login.consultant.ru/link/?req=doc&amp;base=LAW&amp;n=520145&amp;date=04.03.2026&amp;dst=100059&amp;field=134" TargetMode = "External"/><Relationship Id="rId2468" Type="http://schemas.openxmlformats.org/officeDocument/2006/relationships/hyperlink" Target="https://login.consultant.ru/link/?req=doc&amp;base=LAW&amp;n=520281&amp;date=04.03.2026&amp;dst=100589&amp;field=134" TargetMode = "External"/><Relationship Id="rId2469" Type="http://schemas.openxmlformats.org/officeDocument/2006/relationships/hyperlink" Target="https://login.consultant.ru/link/?req=doc&amp;base=LAW&amp;n=456465&amp;date=04.03.2026&amp;dst=100003&amp;field=134" TargetMode = "External"/><Relationship Id="rId2470" Type="http://schemas.openxmlformats.org/officeDocument/2006/relationships/hyperlink" Target="https://login.consultant.ru/link/?req=doc&amp;base=LAW&amp;n=520116&amp;date=04.03.2026&amp;dst=100170&amp;field=134" TargetMode = "External"/><Relationship Id="rId2471" Type="http://schemas.openxmlformats.org/officeDocument/2006/relationships/hyperlink" Target="https://login.consultant.ru/link/?req=doc&amp;base=LAW&amp;n=161339&amp;date=04.03.2026&amp;dst=100057&amp;field=134" TargetMode = "External"/><Relationship Id="rId2472" Type="http://schemas.openxmlformats.org/officeDocument/2006/relationships/hyperlink" Target="https://login.consultant.ru/link/?req=doc&amp;base=LAW&amp;n=422222&amp;date=04.03.2026&amp;dst=100307&amp;field=134" TargetMode = "External"/><Relationship Id="rId2473" Type="http://schemas.openxmlformats.org/officeDocument/2006/relationships/hyperlink" Target="https://login.consultant.ru/link/?req=doc&amp;base=LAW&amp;n=509243&amp;date=04.03.2026&amp;dst=100022&amp;field=134" TargetMode = "External"/><Relationship Id="rId2474" Type="http://schemas.openxmlformats.org/officeDocument/2006/relationships/hyperlink" Target="https://login.consultant.ru/link/?req=doc&amp;base=LAW&amp;n=520134&amp;date=04.03.2026&amp;dst=100512&amp;field=134" TargetMode = "External"/><Relationship Id="rId2475" Type="http://schemas.openxmlformats.org/officeDocument/2006/relationships/hyperlink" Target="https://login.consultant.ru/link/?req=doc&amp;base=LAW&amp;n=520134&amp;date=04.03.2026&amp;dst=100515&amp;field=134" TargetMode = "External"/><Relationship Id="rId2476" Type="http://schemas.openxmlformats.org/officeDocument/2006/relationships/hyperlink" Target="https://login.consultant.ru/link/?req=doc&amp;base=LAW&amp;n=422222&amp;date=04.03.2026&amp;dst=100310&amp;field=134" TargetMode = "External"/><Relationship Id="rId2477" Type="http://schemas.openxmlformats.org/officeDocument/2006/relationships/hyperlink" Target="https://login.consultant.ru/link/?req=doc&amp;base=LAW&amp;n=328443&amp;date=04.03.2026&amp;dst=100012&amp;field=134" TargetMode = "External"/><Relationship Id="rId2478" Type="http://schemas.openxmlformats.org/officeDocument/2006/relationships/hyperlink" Target="https://login.consultant.ru/link/?req=doc&amp;base=LAW&amp;n=513033&amp;date=04.03.2026&amp;dst=101294&amp;field=134" TargetMode = "External"/><Relationship Id="rId2479" Type="http://schemas.openxmlformats.org/officeDocument/2006/relationships/hyperlink" Target="https://login.consultant.ru/link/?req=doc&amp;base=LAW&amp;n=422221&amp;date=04.03.2026&amp;dst=100534&amp;field=134" TargetMode = "External"/><Relationship Id="rId2480" Type="http://schemas.openxmlformats.org/officeDocument/2006/relationships/hyperlink" Target="https://login.consultant.ru/link/?req=doc&amp;base=LAW&amp;n=520134&amp;date=04.03.2026&amp;dst=100517&amp;field=134" TargetMode = "External"/><Relationship Id="rId2481" Type="http://schemas.openxmlformats.org/officeDocument/2006/relationships/hyperlink" Target="https://login.consultant.ru/link/?req=doc&amp;base=LAW&amp;n=422222&amp;date=04.03.2026&amp;dst=100311&amp;field=134" TargetMode = "External"/><Relationship Id="rId2482" Type="http://schemas.openxmlformats.org/officeDocument/2006/relationships/hyperlink" Target="https://login.consultant.ru/link/?req=doc&amp;base=LAW&amp;n=527094&amp;date=04.03.2026&amp;dst=179&amp;field=134" TargetMode = "External"/><Relationship Id="rId2483" Type="http://schemas.openxmlformats.org/officeDocument/2006/relationships/hyperlink" Target="https://login.consultant.ru/link/?req=doc&amp;base=LAW&amp;n=103331&amp;date=04.03.2026&amp;dst=100188&amp;field=134" TargetMode = "External"/><Relationship Id="rId2484" Type="http://schemas.openxmlformats.org/officeDocument/2006/relationships/hyperlink" Target="https://login.consultant.ru/link/?req=doc&amp;base=LAW&amp;n=170540&amp;date=04.03.2026&amp;dst=100013&amp;field=134" TargetMode = "External"/><Relationship Id="rId2485" Type="http://schemas.openxmlformats.org/officeDocument/2006/relationships/hyperlink" Target="https://login.consultant.ru/link/?req=doc&amp;base=LAW&amp;n=520136&amp;date=04.03.2026&amp;dst=100623&amp;field=134" TargetMode = "External"/><Relationship Id="rId2486" Type="http://schemas.openxmlformats.org/officeDocument/2006/relationships/hyperlink" Target="https://login.consultant.ru/link/?req=doc&amp;base=LAW&amp;n=422221&amp;date=04.03.2026&amp;dst=100536&amp;field=134" TargetMode = "External"/><Relationship Id="rId2487" Type="http://schemas.openxmlformats.org/officeDocument/2006/relationships/hyperlink" Target="https://login.consultant.ru/link/?req=doc&amp;base=LAW&amp;n=201315&amp;date=04.03.2026&amp;dst=100395&amp;field=134" TargetMode = "External"/><Relationship Id="rId2488" Type="http://schemas.openxmlformats.org/officeDocument/2006/relationships/hyperlink" Target="https://login.consultant.ru/link/?req=doc&amp;base=LAW&amp;n=464265&amp;date=04.03.2026&amp;dst=100246&amp;field=134" TargetMode = "External"/><Relationship Id="rId2489" Type="http://schemas.openxmlformats.org/officeDocument/2006/relationships/hyperlink" Target="https://login.consultant.ru/link/?req=doc&amp;base=LAW&amp;n=287130&amp;date=04.03.2026&amp;dst=100243&amp;field=134" TargetMode = "External"/><Relationship Id="rId2490" Type="http://schemas.openxmlformats.org/officeDocument/2006/relationships/hyperlink" Target="https://login.consultant.ru/link/?req=doc&amp;base=LAW&amp;n=422222&amp;date=04.03.2026&amp;dst=100312&amp;field=134" TargetMode = "External"/><Relationship Id="rId2491" Type="http://schemas.openxmlformats.org/officeDocument/2006/relationships/hyperlink" Target="https://login.consultant.ru/link/?req=doc&amp;base=LAW&amp;n=2875&amp;date=04.03.2026" TargetMode = "External"/><Relationship Id="rId2492" Type="http://schemas.openxmlformats.org/officeDocument/2006/relationships/hyperlink" Target="https://login.consultant.ru/link/?req=doc&amp;base=LAW&amp;n=475266&amp;date=04.03.2026&amp;dst=100079&amp;field=134" TargetMode = "External"/><Relationship Id="rId2493" Type="http://schemas.openxmlformats.org/officeDocument/2006/relationships/hyperlink" Target="https://login.consultant.ru/link/?req=doc&amp;base=LAW&amp;n=499494&amp;date=04.03.2026&amp;dst=100084&amp;field=134" TargetMode = "External"/><Relationship Id="rId2494" Type="http://schemas.openxmlformats.org/officeDocument/2006/relationships/hyperlink" Target="https://login.consultant.ru/link/?req=doc&amp;base=LAW&amp;n=303425&amp;date=04.03.2026&amp;dst=100010&amp;field=134" TargetMode = "External"/><Relationship Id="rId2495" Type="http://schemas.openxmlformats.org/officeDocument/2006/relationships/hyperlink" Target="https://login.consultant.ru/link/?req=doc&amp;base=LAW&amp;n=422221&amp;date=04.03.2026&amp;dst=100536&amp;field=134" TargetMode = "External"/><Relationship Id="rId2496" Type="http://schemas.openxmlformats.org/officeDocument/2006/relationships/hyperlink" Target="https://login.consultant.ru/link/?req=doc&amp;base=LAW&amp;n=495098&amp;date=04.03.2026&amp;dst=100092&amp;field=134" TargetMode = "External"/><Relationship Id="rId2497" Type="http://schemas.openxmlformats.org/officeDocument/2006/relationships/hyperlink" Target="https://login.consultant.ru/link/?req=doc&amp;base=LAW&amp;n=422222&amp;date=04.03.2026&amp;dst=100313&amp;field=134" TargetMode = "External"/><Relationship Id="rId2498" Type="http://schemas.openxmlformats.org/officeDocument/2006/relationships/hyperlink" Target="https://login.consultant.ru/link/?req=doc&amp;base=LAW&amp;n=283498&amp;date=04.03.2026&amp;dst=100011&amp;field=134" TargetMode = "External"/><Relationship Id="rId2499" Type="http://schemas.openxmlformats.org/officeDocument/2006/relationships/hyperlink" Target="https://login.consultant.ru/link/?req=doc&amp;base=LAW&amp;n=220282&amp;date=04.03.2026&amp;dst=100018&amp;field=134" TargetMode = "External"/><Relationship Id="rId2500" Type="http://schemas.openxmlformats.org/officeDocument/2006/relationships/hyperlink" Target="https://login.consultant.ru/link/?req=doc&amp;base=LAW&amp;n=346464&amp;date=04.03.2026&amp;dst=100012&amp;field=134" TargetMode = "External"/><Relationship Id="rId2501" Type="http://schemas.openxmlformats.org/officeDocument/2006/relationships/hyperlink" Target="https://login.consultant.ru/link/?req=doc&amp;base=LAW&amp;n=283498&amp;date=04.03.2026&amp;dst=100012&amp;field=134" TargetMode = "External"/><Relationship Id="rId2502" Type="http://schemas.openxmlformats.org/officeDocument/2006/relationships/hyperlink" Target="https://login.consultant.ru/link/?req=doc&amp;base=LAW&amp;n=191386&amp;date=04.03.2026&amp;dst=100061&amp;field=134" TargetMode = "External"/><Relationship Id="rId2503" Type="http://schemas.openxmlformats.org/officeDocument/2006/relationships/hyperlink" Target="https://login.consultant.ru/link/?req=doc&amp;base=LAW&amp;n=422221&amp;date=04.03.2026&amp;dst=100542&amp;field=134" TargetMode = "External"/><Relationship Id="rId2504" Type="http://schemas.openxmlformats.org/officeDocument/2006/relationships/hyperlink" Target="https://login.consultant.ru/link/?req=doc&amp;base=LAW&amp;n=191386&amp;date=04.03.2026&amp;dst=100063&amp;field=134" TargetMode = "External"/><Relationship Id="rId2505" Type="http://schemas.openxmlformats.org/officeDocument/2006/relationships/hyperlink" Target="https://login.consultant.ru/link/?req=doc&amp;base=LAW&amp;n=520134&amp;date=04.03.2026&amp;dst=100521&amp;field=134" TargetMode = "External"/><Relationship Id="rId2506" Type="http://schemas.openxmlformats.org/officeDocument/2006/relationships/hyperlink" Target="https://login.consultant.ru/link/?req=doc&amp;base=LAW&amp;n=520139&amp;date=04.03.2026&amp;dst=100241&amp;field=134" TargetMode = "External"/><Relationship Id="rId2507" Type="http://schemas.openxmlformats.org/officeDocument/2006/relationships/hyperlink" Target="https://login.consultant.ru/link/?req=doc&amp;base=LAW&amp;n=520139&amp;date=04.03.2026&amp;dst=100242&amp;field=134" TargetMode = "External"/><Relationship Id="rId2508" Type="http://schemas.openxmlformats.org/officeDocument/2006/relationships/hyperlink" Target="https://login.consultant.ru/link/?req=doc&amp;base=LAW&amp;n=527094&amp;date=04.03.2026&amp;dst=8793&amp;field=134" TargetMode = "External"/><Relationship Id="rId2509" Type="http://schemas.openxmlformats.org/officeDocument/2006/relationships/hyperlink" Target="https://login.consultant.ru/link/?req=doc&amp;base=LAW&amp;n=520116&amp;date=04.03.2026&amp;dst=100177&amp;field=134" TargetMode = "External"/><Relationship Id="rId2510" Type="http://schemas.openxmlformats.org/officeDocument/2006/relationships/hyperlink" Target="https://login.consultant.ru/link/?req=doc&amp;base=LAW&amp;n=422224&amp;date=04.03.2026&amp;dst=100162&amp;field=134" TargetMode = "External"/><Relationship Id="rId2511" Type="http://schemas.openxmlformats.org/officeDocument/2006/relationships/hyperlink" Target="https://login.consultant.ru/link/?req=doc&amp;base=LAW&amp;n=527094&amp;date=04.03.2026&amp;dst=169&amp;field=134" TargetMode = "External"/><Relationship Id="rId2512" Type="http://schemas.openxmlformats.org/officeDocument/2006/relationships/hyperlink" Target="https://login.consultant.ru/link/?req=doc&amp;base=LAW&amp;n=103331&amp;date=04.03.2026&amp;dst=100190&amp;field=134" TargetMode = "External"/><Relationship Id="rId2513" Type="http://schemas.openxmlformats.org/officeDocument/2006/relationships/hyperlink" Target="https://login.consultant.ru/link/?req=doc&amp;base=LAW&amp;n=389658&amp;date=04.03.2026&amp;dst=100111&amp;field=134" TargetMode = "External"/><Relationship Id="rId2514" Type="http://schemas.openxmlformats.org/officeDocument/2006/relationships/hyperlink" Target="https://login.consultant.ru/link/?req=doc&amp;base=LAW&amp;n=520116&amp;date=04.03.2026&amp;dst=100179&amp;field=134" TargetMode = "External"/><Relationship Id="rId2515" Type="http://schemas.openxmlformats.org/officeDocument/2006/relationships/hyperlink" Target="https://login.consultant.ru/link/?req=doc&amp;base=LAW&amp;n=161336&amp;date=04.03.2026&amp;dst=100120&amp;field=134" TargetMode = "External"/><Relationship Id="rId2516" Type="http://schemas.openxmlformats.org/officeDocument/2006/relationships/hyperlink" Target="https://login.consultant.ru/link/?req=doc&amp;base=LAW&amp;n=520134&amp;date=04.03.2026&amp;dst=100524&amp;field=134" TargetMode = "External"/><Relationship Id="rId2517" Type="http://schemas.openxmlformats.org/officeDocument/2006/relationships/hyperlink" Target="https://login.consultant.ru/link/?req=doc&amp;base=LAW&amp;n=520139&amp;date=04.03.2026&amp;dst=100245&amp;field=134" TargetMode = "External"/><Relationship Id="rId2518" Type="http://schemas.openxmlformats.org/officeDocument/2006/relationships/hyperlink" Target="https://login.consultant.ru/link/?req=doc&amp;base=LAW&amp;n=303426&amp;date=04.03.2026&amp;dst=100011&amp;field=134" TargetMode = "External"/><Relationship Id="rId2519" Type="http://schemas.openxmlformats.org/officeDocument/2006/relationships/hyperlink" Target="https://login.consultant.ru/link/?req=doc&amp;base=LAW&amp;n=482675&amp;date=04.03.2026&amp;dst=100060&amp;field=134" TargetMode = "External"/><Relationship Id="rId2520" Type="http://schemas.openxmlformats.org/officeDocument/2006/relationships/hyperlink" Target="https://login.consultant.ru/link/?req=doc&amp;base=LAW&amp;n=412687&amp;date=04.03.2026&amp;dst=100067&amp;field=134" TargetMode = "External"/><Relationship Id="rId2521" Type="http://schemas.openxmlformats.org/officeDocument/2006/relationships/hyperlink" Target="https://login.consultant.ru/link/?req=doc&amp;base=LAW&amp;n=171351&amp;date=04.03.2026&amp;dst=100078&amp;field=134" TargetMode = "External"/><Relationship Id="rId2522" Type="http://schemas.openxmlformats.org/officeDocument/2006/relationships/hyperlink" Target="https://login.consultant.ru/link/?req=doc&amp;base=LAW&amp;n=171351&amp;date=04.03.2026&amp;dst=100080&amp;field=134" TargetMode = "External"/><Relationship Id="rId2523" Type="http://schemas.openxmlformats.org/officeDocument/2006/relationships/hyperlink" Target="https://login.consultant.ru/link/?req=doc&amp;base=LAW&amp;n=303426&amp;date=04.03.2026&amp;dst=100013&amp;field=134" TargetMode = "External"/><Relationship Id="rId2524" Type="http://schemas.openxmlformats.org/officeDocument/2006/relationships/hyperlink" Target="https://login.consultant.ru/link/?req=doc&amp;base=LAW&amp;n=303426&amp;date=04.03.2026&amp;dst=100015&amp;field=134" TargetMode = "External"/><Relationship Id="rId2525" Type="http://schemas.openxmlformats.org/officeDocument/2006/relationships/hyperlink" Target="https://login.consultant.ru/link/?req=doc&amp;base=LAW&amp;n=303426&amp;date=04.03.2026&amp;dst=100016&amp;field=134" TargetMode = "External"/><Relationship Id="rId2526" Type="http://schemas.openxmlformats.org/officeDocument/2006/relationships/hyperlink" Target="https://login.consultant.ru/link/?req=doc&amp;base=LAW&amp;n=521669&amp;date=04.03.2026&amp;dst=100007&amp;field=134" TargetMode = "External"/><Relationship Id="rId2527" Type="http://schemas.openxmlformats.org/officeDocument/2006/relationships/hyperlink" Target="https://login.consultant.ru/link/?req=doc&amp;base=LAW&amp;n=303426&amp;date=04.03.2026&amp;dst=100017&amp;field=134" TargetMode = "External"/><Relationship Id="rId2528" Type="http://schemas.openxmlformats.org/officeDocument/2006/relationships/hyperlink" Target="https://login.consultant.ru/link/?req=doc&amp;base=LAW&amp;n=520123&amp;date=04.03.2026&amp;dst=100094&amp;field=134" TargetMode = "External"/><Relationship Id="rId2529" Type="http://schemas.openxmlformats.org/officeDocument/2006/relationships/hyperlink" Target="https://login.consultant.ru/link/?req=doc&amp;base=LAW&amp;n=303426&amp;date=04.03.2026&amp;dst=100019&amp;field=134" TargetMode = "External"/><Relationship Id="rId2530" Type="http://schemas.openxmlformats.org/officeDocument/2006/relationships/hyperlink" Target="https://login.consultant.ru/link/?req=doc&amp;base=LAW&amp;n=520020&amp;date=04.03.2026&amp;dst=100249&amp;field=134" TargetMode = "External"/><Relationship Id="rId2531" Type="http://schemas.openxmlformats.org/officeDocument/2006/relationships/hyperlink" Target="https://login.consultant.ru/link/?req=doc&amp;base=LAW&amp;n=519035&amp;date=04.03.2026&amp;dst=7136&amp;field=134" TargetMode = "External"/><Relationship Id="rId2532" Type="http://schemas.openxmlformats.org/officeDocument/2006/relationships/hyperlink" Target="https://login.consultant.ru/link/?req=doc&amp;base=LAW&amp;n=389290&amp;date=04.03.2026&amp;dst=100013&amp;field=134" TargetMode = "External"/><Relationship Id="rId2533" Type="http://schemas.openxmlformats.org/officeDocument/2006/relationships/hyperlink" Target="https://login.consultant.ru/link/?req=doc&amp;base=LAW&amp;n=520139&amp;date=04.03.2026&amp;dst=100247&amp;field=134" TargetMode = "External"/><Relationship Id="rId2534" Type="http://schemas.openxmlformats.org/officeDocument/2006/relationships/hyperlink" Target="https://login.consultant.ru/link/?req=doc&amp;base=LAW&amp;n=180281&amp;date=04.03.2026&amp;dst=4&amp;field=134" TargetMode = "External"/><Relationship Id="rId2535" Type="http://schemas.openxmlformats.org/officeDocument/2006/relationships/hyperlink" Target="https://login.consultant.ru/link/?req=doc&amp;base=LAW&amp;n=391666&amp;date=04.03.2026" TargetMode = "External"/><Relationship Id="rId2536" Type="http://schemas.openxmlformats.org/officeDocument/2006/relationships/hyperlink" Target="https://login.consultant.ru/link/?req=doc&amp;base=LAW&amp;n=323804&amp;date=04.03.2026&amp;dst=100009&amp;field=134" TargetMode = "External"/><Relationship Id="rId2537" Type="http://schemas.openxmlformats.org/officeDocument/2006/relationships/hyperlink" Target="https://login.consultant.ru/link/?req=doc&amp;base=LAW&amp;n=153871&amp;date=04.03.2026&amp;dst=100019&amp;field=134" TargetMode = "External"/><Relationship Id="rId2538" Type="http://schemas.openxmlformats.org/officeDocument/2006/relationships/hyperlink" Target="https://login.consultant.ru/link/?req=doc&amp;base=LAW&amp;n=391666&amp;date=04.03.2026&amp;dst=100412&amp;field=134" TargetMode = "External"/><Relationship Id="rId2539" Type="http://schemas.openxmlformats.org/officeDocument/2006/relationships/hyperlink" Target="https://login.consultant.ru/link/?req=doc&amp;base=LAW&amp;n=520116&amp;date=04.03.2026&amp;dst=100181&amp;field=134" TargetMode = "External"/><Relationship Id="rId2540" Type="http://schemas.openxmlformats.org/officeDocument/2006/relationships/hyperlink" Target="https://login.consultant.ru/link/?req=doc&amp;base=LAW&amp;n=520123&amp;date=04.03.2026&amp;dst=100095&amp;field=134" TargetMode = "External"/><Relationship Id="rId2541" Type="http://schemas.openxmlformats.org/officeDocument/2006/relationships/hyperlink" Target="https://login.consultant.ru/link/?req=doc&amp;base=LAW&amp;n=161336&amp;date=04.03.2026&amp;dst=100124&amp;field=134" TargetMode = "External"/><Relationship Id="rId2542" Type="http://schemas.openxmlformats.org/officeDocument/2006/relationships/hyperlink" Target="https://login.consultant.ru/link/?req=doc&amp;base=LAW&amp;n=527094&amp;date=04.03.2026&amp;dst=11717&amp;field=134" TargetMode = "External"/><Relationship Id="rId2543" Type="http://schemas.openxmlformats.org/officeDocument/2006/relationships/hyperlink" Target="https://login.consultant.ru/link/?req=doc&amp;base=LAW&amp;n=193997&amp;date=04.03.2026&amp;dst=100127&amp;field=134" TargetMode = "External"/><Relationship Id="rId2544" Type="http://schemas.openxmlformats.org/officeDocument/2006/relationships/hyperlink" Target="https://login.consultant.ru/link/?req=doc&amp;base=LAW&amp;n=527094&amp;date=04.03.2026&amp;dst=25678&amp;field=134" TargetMode = "External"/><Relationship Id="rId2545" Type="http://schemas.openxmlformats.org/officeDocument/2006/relationships/hyperlink" Target="https://login.consultant.ru/link/?req=doc&amp;base=LAW&amp;n=477319&amp;date=04.03.2026&amp;dst=100108&amp;field=134" TargetMode = "External"/><Relationship Id="rId2546" Type="http://schemas.openxmlformats.org/officeDocument/2006/relationships/hyperlink" Target="https://login.consultant.ru/link/?req=doc&amp;base=LAW&amp;n=477319&amp;date=04.03.2026&amp;dst=100107&amp;field=134" TargetMode = "External"/><Relationship Id="rId2547" Type="http://schemas.openxmlformats.org/officeDocument/2006/relationships/hyperlink" Target="https://login.consultant.ru/link/?req=doc&amp;base=LAW&amp;n=527094&amp;date=04.03.2026&amp;dst=13140&amp;field=134" TargetMode = "External"/><Relationship Id="rId2548" Type="http://schemas.openxmlformats.org/officeDocument/2006/relationships/hyperlink" Target="https://login.consultant.ru/link/?req=doc&amp;base=LAW&amp;n=527094&amp;date=04.03.2026&amp;dst=22620&amp;field=134" TargetMode = "External"/><Relationship Id="rId2549" Type="http://schemas.openxmlformats.org/officeDocument/2006/relationships/hyperlink" Target="https://login.consultant.ru/link/?req=doc&amp;base=LAW&amp;n=527094&amp;date=04.03.2026&amp;dst=25678&amp;field=134" TargetMode = "External"/><Relationship Id="rId2550" Type="http://schemas.openxmlformats.org/officeDocument/2006/relationships/hyperlink" Target="https://login.consultant.ru/link/?req=doc&amp;base=LAW&amp;n=477319&amp;date=04.03.2026&amp;dst=100027&amp;field=134" TargetMode = "External"/><Relationship Id="rId2551" Type="http://schemas.openxmlformats.org/officeDocument/2006/relationships/hyperlink" Target="https://login.consultant.ru/link/?req=doc&amp;base=LAW&amp;n=527094&amp;date=04.03.2026&amp;dst=13383&amp;field=134" TargetMode = "External"/><Relationship Id="rId2552" Type="http://schemas.openxmlformats.org/officeDocument/2006/relationships/hyperlink" Target="https://login.consultant.ru/link/?req=doc&amp;base=LAW&amp;n=370885&amp;date=04.03.2026&amp;dst=100096&amp;field=134" TargetMode = "External"/><Relationship Id="rId2553" Type="http://schemas.openxmlformats.org/officeDocument/2006/relationships/hyperlink" Target="https://login.consultant.ru/link/?req=doc&amp;base=LAW&amp;n=422222&amp;date=04.03.2026&amp;dst=100762&amp;field=134" TargetMode = "External"/><Relationship Id="rId2554" Type="http://schemas.openxmlformats.org/officeDocument/2006/relationships/hyperlink" Target="https://login.consultant.ru/link/?req=doc&amp;base=LAW&amp;n=527094&amp;date=04.03.2026&amp;dst=13883&amp;field=134" TargetMode = "External"/><Relationship Id="rId2555" Type="http://schemas.openxmlformats.org/officeDocument/2006/relationships/hyperlink" Target="https://login.consultant.ru/link/?req=doc&amp;base=LAW&amp;n=215335&amp;date=04.03.2026&amp;dst=100017&amp;field=134" TargetMode = "External"/><Relationship Id="rId2556" Type="http://schemas.openxmlformats.org/officeDocument/2006/relationships/hyperlink" Target="https://login.consultant.ru/link/?req=doc&amp;base=LAW&amp;n=207917&amp;date=04.03.2026&amp;dst=100010&amp;field=134" TargetMode = "External"/><Relationship Id="rId2557" Type="http://schemas.openxmlformats.org/officeDocument/2006/relationships/hyperlink" Target="https://login.consultant.ru/link/?req=doc&amp;base=LAW&amp;n=520123&amp;date=04.03.2026&amp;dst=100096&amp;field=134" TargetMode = "External"/><Relationship Id="rId2558" Type="http://schemas.openxmlformats.org/officeDocument/2006/relationships/hyperlink" Target="https://login.consultant.ru/link/?req=doc&amp;base=LAW&amp;n=518983&amp;date=04.03.2026&amp;dst=100011&amp;field=134" TargetMode = "External"/><Relationship Id="rId2559" Type="http://schemas.openxmlformats.org/officeDocument/2006/relationships/hyperlink" Target="https://login.consultant.ru/link/?req=doc&amp;base=LAW&amp;n=519035&amp;date=04.03.2026&amp;dst=6997&amp;field=134" TargetMode = "External"/><Relationship Id="rId2560" Type="http://schemas.openxmlformats.org/officeDocument/2006/relationships/hyperlink" Target="https://login.consultant.ru/link/?req=doc&amp;base=LAW&amp;n=416179&amp;date=04.03.2026&amp;dst=100017&amp;field=134" TargetMode = "External"/><Relationship Id="rId2561" Type="http://schemas.openxmlformats.org/officeDocument/2006/relationships/hyperlink" Target="https://login.consultant.ru/link/?req=doc&amp;base=LAW&amp;n=518983&amp;date=04.03.2026&amp;dst=100012&amp;field=134" TargetMode = "External"/><Relationship Id="rId2562" Type="http://schemas.openxmlformats.org/officeDocument/2006/relationships/hyperlink" Target="https://login.consultant.ru/link/?req=doc&amp;base=LAW&amp;n=520116&amp;date=04.03.2026&amp;dst=100185&amp;field=134" TargetMode = "External"/><Relationship Id="rId2563" Type="http://schemas.openxmlformats.org/officeDocument/2006/relationships/hyperlink" Target="https://login.consultant.ru/link/?req=doc&amp;base=LAW&amp;n=518983&amp;date=04.03.2026&amp;dst=100012&amp;field=134" TargetMode = "External"/><Relationship Id="rId2564" Type="http://schemas.openxmlformats.org/officeDocument/2006/relationships/hyperlink" Target="https://login.consultant.ru/link/?req=doc&amp;base=LAW&amp;n=416179&amp;date=04.03.2026&amp;dst=100018&amp;field=134" TargetMode = "External"/><Relationship Id="rId2565" Type="http://schemas.openxmlformats.org/officeDocument/2006/relationships/hyperlink" Target="https://login.consultant.ru/link/?req=doc&amp;base=LAW&amp;n=520116&amp;date=04.03.2026&amp;dst=100186&amp;field=134" TargetMode = "External"/><Relationship Id="rId2566" Type="http://schemas.openxmlformats.org/officeDocument/2006/relationships/hyperlink" Target="https://login.consultant.ru/link/?req=doc&amp;base=LAW&amp;n=422224&amp;date=04.03.2026&amp;dst=100164&amp;field=134" TargetMode = "External"/><Relationship Id="rId2567" Type="http://schemas.openxmlformats.org/officeDocument/2006/relationships/hyperlink" Target="https://login.consultant.ru/link/?req=doc&amp;base=LAW&amp;n=520020&amp;date=04.03.2026&amp;dst=100250&amp;field=134" TargetMode = "External"/><Relationship Id="rId2568" Type="http://schemas.openxmlformats.org/officeDocument/2006/relationships/hyperlink" Target="https://login.consultant.ru/link/?req=doc&amp;base=LAW&amp;n=519035&amp;date=04.03.2026&amp;dst=7137&amp;field=134" TargetMode = "External"/><Relationship Id="rId2569" Type="http://schemas.openxmlformats.org/officeDocument/2006/relationships/hyperlink" Target="https://login.consultant.ru/link/?req=doc&amp;base=LAW&amp;n=520116&amp;date=04.03.2026&amp;dst=101628&amp;field=134" TargetMode = "External"/><Relationship Id="rId2570" Type="http://schemas.openxmlformats.org/officeDocument/2006/relationships/hyperlink" Target="https://login.consultant.ru/link/?req=doc&amp;base=LAW&amp;n=527094&amp;date=04.03.2026&amp;dst=25355&amp;field=134" TargetMode = "External"/><Relationship Id="rId2571" Type="http://schemas.openxmlformats.org/officeDocument/2006/relationships/hyperlink" Target="https://login.consultant.ru/link/?req=doc&amp;base=LAW&amp;n=527094&amp;date=04.03.2026&amp;dst=25355&amp;field=134" TargetMode = "External"/><Relationship Id="rId2572" Type="http://schemas.openxmlformats.org/officeDocument/2006/relationships/hyperlink" Target="https://login.consultant.ru/link/?req=doc&amp;base=LAW&amp;n=520116&amp;date=04.03.2026&amp;dst=100187&amp;field=134" TargetMode = "External"/><Relationship Id="rId2573" Type="http://schemas.openxmlformats.org/officeDocument/2006/relationships/hyperlink" Target="https://login.consultant.ru/link/?req=doc&amp;base=LAW&amp;n=191386&amp;date=04.03.2026&amp;dst=100069&amp;field=134" TargetMode = "External"/><Relationship Id="rId2574" Type="http://schemas.openxmlformats.org/officeDocument/2006/relationships/hyperlink" Target="https://login.consultant.ru/link/?req=doc&amp;base=LAW&amp;n=527094&amp;date=04.03.2026&amp;dst=20161&amp;field=134" TargetMode = "External"/><Relationship Id="rId2575" Type="http://schemas.openxmlformats.org/officeDocument/2006/relationships/hyperlink" Target="https://login.consultant.ru/link/?req=doc&amp;base=LAW&amp;n=527094&amp;date=04.03.2026&amp;dst=21049&amp;field=134" TargetMode = "External"/><Relationship Id="rId2576" Type="http://schemas.openxmlformats.org/officeDocument/2006/relationships/hyperlink" Target="https://login.consultant.ru/link/?req=doc&amp;base=LAW&amp;n=527094&amp;date=04.03.2026&amp;dst=21062&amp;field=134" TargetMode = "External"/><Relationship Id="rId2577" Type="http://schemas.openxmlformats.org/officeDocument/2006/relationships/hyperlink" Target="https://login.consultant.ru/link/?req=doc&amp;base=LAW&amp;n=527094&amp;date=04.03.2026&amp;dst=17838&amp;field=134" TargetMode = "External"/><Relationship Id="rId2578" Type="http://schemas.openxmlformats.org/officeDocument/2006/relationships/hyperlink" Target="https://login.consultant.ru/link/?req=doc&amp;base=LAW&amp;n=525514&amp;date=04.03.2026&amp;dst=1628&amp;field=134" TargetMode = "External"/><Relationship Id="rId2579" Type="http://schemas.openxmlformats.org/officeDocument/2006/relationships/hyperlink" Target="https://login.consultant.ru/link/?req=doc&amp;base=LAW&amp;n=191386&amp;date=04.03.2026&amp;dst=100070&amp;field=134" TargetMode = "External"/><Relationship Id="rId2580" Type="http://schemas.openxmlformats.org/officeDocument/2006/relationships/hyperlink" Target="https://login.consultant.ru/link/?req=doc&amp;base=LAW&amp;n=520139&amp;date=04.03.2026&amp;dst=100250&amp;field=134" TargetMode = "External"/><Relationship Id="rId2581" Type="http://schemas.openxmlformats.org/officeDocument/2006/relationships/hyperlink" Target="https://login.consultant.ru/link/?req=doc&amp;base=LAW&amp;n=412739&amp;date=04.03.2026&amp;dst=100068&amp;field=134" TargetMode = "External"/><Relationship Id="rId2582" Type="http://schemas.openxmlformats.org/officeDocument/2006/relationships/hyperlink" Target="https://login.consultant.ru/link/?req=doc&amp;base=LAW&amp;n=520116&amp;date=04.03.2026&amp;dst=100190&amp;field=134" TargetMode = "External"/><Relationship Id="rId2583" Type="http://schemas.openxmlformats.org/officeDocument/2006/relationships/hyperlink" Target="https://login.consultant.ru/link/?req=doc&amp;base=LAW&amp;n=171351&amp;date=04.03.2026&amp;dst=100087&amp;field=134" TargetMode = "External"/><Relationship Id="rId2584" Type="http://schemas.openxmlformats.org/officeDocument/2006/relationships/hyperlink" Target="https://login.consultant.ru/link/?req=doc&amp;base=LAW&amp;n=171351&amp;date=04.03.2026&amp;dst=100089&amp;field=134" TargetMode = "External"/><Relationship Id="rId2585" Type="http://schemas.openxmlformats.org/officeDocument/2006/relationships/hyperlink" Target="https://login.consultant.ru/link/?req=doc&amp;base=LAW&amp;n=422224&amp;date=04.03.2026&amp;dst=100168&amp;field=134" TargetMode = "External"/><Relationship Id="rId2586" Type="http://schemas.openxmlformats.org/officeDocument/2006/relationships/hyperlink" Target="https://login.consultant.ru/link/?req=doc&amp;base=LAW&amp;n=520136&amp;date=04.03.2026&amp;dst=100626&amp;field=134" TargetMode = "External"/><Relationship Id="rId2587" Type="http://schemas.openxmlformats.org/officeDocument/2006/relationships/hyperlink" Target="https://login.consultant.ru/link/?req=doc&amp;base=LAW&amp;n=161336&amp;date=04.03.2026&amp;dst=100126&amp;field=134" TargetMode = "External"/><Relationship Id="rId2588" Type="http://schemas.openxmlformats.org/officeDocument/2006/relationships/hyperlink" Target="https://login.consultant.ru/link/?req=doc&amp;base=LAW&amp;n=169438&amp;date=04.03.2026&amp;dst=100012&amp;field=134" TargetMode = "External"/><Relationship Id="rId2589" Type="http://schemas.openxmlformats.org/officeDocument/2006/relationships/hyperlink" Target="https://login.consultant.ru/link/?req=doc&amp;base=LAW&amp;n=171351&amp;date=04.03.2026&amp;dst=100091&amp;field=134" TargetMode = "External"/><Relationship Id="rId2590" Type="http://schemas.openxmlformats.org/officeDocument/2006/relationships/hyperlink" Target="https://login.consultant.ru/link/?req=doc&amp;base=LAW&amp;n=520116&amp;date=04.03.2026&amp;dst=100191&amp;field=134" TargetMode = "External"/><Relationship Id="rId2591" Type="http://schemas.openxmlformats.org/officeDocument/2006/relationships/hyperlink" Target="https://login.consultant.ru/link/?req=doc&amp;base=LAW&amp;n=422221&amp;date=04.03.2026&amp;dst=100554&amp;field=134" TargetMode = "External"/><Relationship Id="rId2592" Type="http://schemas.openxmlformats.org/officeDocument/2006/relationships/hyperlink" Target="https://login.consultant.ru/link/?req=doc&amp;base=LAW&amp;n=520298&amp;date=04.03.2026&amp;dst=100499&amp;field=134" TargetMode = "External"/><Relationship Id="rId2593" Type="http://schemas.openxmlformats.org/officeDocument/2006/relationships/hyperlink" Target="https://login.consultant.ru/link/?req=doc&amp;base=LAW&amp;n=520139&amp;date=04.03.2026&amp;dst=100251&amp;field=134" TargetMode = "External"/><Relationship Id="rId2594" Type="http://schemas.openxmlformats.org/officeDocument/2006/relationships/hyperlink" Target="https://login.consultant.ru/link/?req=doc&amp;base=LAW&amp;n=161336&amp;date=04.03.2026&amp;dst=100127&amp;field=134" TargetMode = "External"/><Relationship Id="rId2595" Type="http://schemas.openxmlformats.org/officeDocument/2006/relationships/hyperlink" Target="https://login.consultant.ru/link/?req=doc&amp;base=LAW&amp;n=520144&amp;date=04.03.2026&amp;dst=100088&amp;field=134" TargetMode = "External"/><Relationship Id="rId2596" Type="http://schemas.openxmlformats.org/officeDocument/2006/relationships/hyperlink" Target="https://login.consultant.ru/link/?req=doc&amp;base=LAW&amp;n=520116&amp;date=04.03.2026&amp;dst=100192&amp;field=134" TargetMode = "External"/><Relationship Id="rId2597" Type="http://schemas.openxmlformats.org/officeDocument/2006/relationships/hyperlink" Target="https://login.consultant.ru/link/?req=doc&amp;base=LAW&amp;n=171351&amp;date=04.03.2026&amp;dst=100092&amp;field=134" TargetMode = "External"/><Relationship Id="rId2598" Type="http://schemas.openxmlformats.org/officeDocument/2006/relationships/hyperlink" Target="https://login.consultant.ru/link/?req=doc&amp;base=LAW&amp;n=520134&amp;date=04.03.2026&amp;dst=100531&amp;field=134" TargetMode = "External"/><Relationship Id="rId2599" Type="http://schemas.openxmlformats.org/officeDocument/2006/relationships/hyperlink" Target="https://login.consultant.ru/link/?req=doc&amp;base=LAW&amp;n=493728&amp;date=04.03.2026&amp;dst=100018&amp;field=134" TargetMode = "External"/><Relationship Id="rId2600" Type="http://schemas.openxmlformats.org/officeDocument/2006/relationships/hyperlink" Target="https://login.consultant.ru/link/?req=doc&amp;base=LAW&amp;n=520134&amp;date=04.03.2026&amp;dst=100532&amp;field=134" TargetMode = "External"/><Relationship Id="rId2601" Type="http://schemas.openxmlformats.org/officeDocument/2006/relationships/hyperlink" Target="https://login.consultant.ru/link/?req=doc&amp;base=LAW&amp;n=422222&amp;date=04.03.2026&amp;dst=100317&amp;field=134" TargetMode = "External"/><Relationship Id="rId2602" Type="http://schemas.openxmlformats.org/officeDocument/2006/relationships/hyperlink" Target="https://login.consultant.ru/link/?req=doc&amp;base=LAW&amp;n=389246&amp;date=04.03.2026&amp;dst=100100&amp;field=134" TargetMode = "External"/><Relationship Id="rId2603" Type="http://schemas.openxmlformats.org/officeDocument/2006/relationships/hyperlink" Target="https://login.consultant.ru/link/?req=doc&amp;base=LAW&amp;n=330191&amp;date=04.03.2026&amp;dst=100019&amp;field=134" TargetMode = "External"/><Relationship Id="rId2604" Type="http://schemas.openxmlformats.org/officeDocument/2006/relationships/hyperlink" Target="https://login.consultant.ru/link/?req=doc&amp;base=LAW&amp;n=370885&amp;date=04.03.2026&amp;dst=100160&amp;field=134" TargetMode = "External"/><Relationship Id="rId2605" Type="http://schemas.openxmlformats.org/officeDocument/2006/relationships/hyperlink" Target="https://login.consultant.ru/link/?req=doc&amp;base=LAW&amp;n=389246&amp;date=04.03.2026&amp;dst=100101&amp;field=134" TargetMode = "External"/><Relationship Id="rId2606" Type="http://schemas.openxmlformats.org/officeDocument/2006/relationships/hyperlink" Target="https://login.consultant.ru/link/?req=doc&amp;base=LAW&amp;n=191386&amp;date=04.03.2026&amp;dst=100072&amp;field=134" TargetMode = "External"/><Relationship Id="rId2607" Type="http://schemas.openxmlformats.org/officeDocument/2006/relationships/hyperlink" Target="https://login.consultant.ru/link/?req=doc&amp;base=LAW&amp;n=422224&amp;date=04.03.2026&amp;dst=100169&amp;field=134" TargetMode = "External"/><Relationship Id="rId2608" Type="http://schemas.openxmlformats.org/officeDocument/2006/relationships/hyperlink" Target="https://login.consultant.ru/link/?req=doc&amp;base=LAW&amp;n=520116&amp;date=04.03.2026&amp;dst=100194&amp;field=134" TargetMode = "External"/><Relationship Id="rId2609" Type="http://schemas.openxmlformats.org/officeDocument/2006/relationships/hyperlink" Target="https://login.consultant.ru/link/?req=doc&amp;base=LAW&amp;n=422223&amp;date=04.03.2026&amp;dst=100081&amp;field=134" TargetMode = "External"/><Relationship Id="rId2610" Type="http://schemas.openxmlformats.org/officeDocument/2006/relationships/hyperlink" Target="https://login.consultant.ru/link/?req=doc&amp;base=LAW&amp;n=422222&amp;date=04.03.2026&amp;dst=100319&amp;field=134" TargetMode = "External"/><Relationship Id="rId2611" Type="http://schemas.openxmlformats.org/officeDocument/2006/relationships/hyperlink" Target="https://login.consultant.ru/link/?req=doc&amp;base=LAW&amp;n=422222&amp;date=04.03.2026&amp;dst=100321&amp;field=134" TargetMode = "External"/><Relationship Id="rId2612" Type="http://schemas.openxmlformats.org/officeDocument/2006/relationships/hyperlink" Target="https://login.consultant.ru/link/?req=doc&amp;base=LAW&amp;n=527094&amp;date=04.03.2026&amp;dst=13383&amp;field=134" TargetMode = "External"/><Relationship Id="rId2613" Type="http://schemas.openxmlformats.org/officeDocument/2006/relationships/hyperlink" Target="https://login.consultant.ru/link/?req=doc&amp;base=LAW&amp;n=370885&amp;date=04.03.2026&amp;dst=100160&amp;field=134" TargetMode = "External"/><Relationship Id="rId2614" Type="http://schemas.openxmlformats.org/officeDocument/2006/relationships/hyperlink" Target="https://login.consultant.ru/link/?req=doc&amp;base=LAW&amp;n=422222&amp;date=04.03.2026&amp;dst=100322&amp;field=134" TargetMode = "External"/><Relationship Id="rId2615" Type="http://schemas.openxmlformats.org/officeDocument/2006/relationships/hyperlink" Target="https://login.consultant.ru/link/?req=doc&amp;base=LAW&amp;n=527094&amp;date=04.03.2026&amp;dst=10877&amp;field=134" TargetMode = "External"/><Relationship Id="rId2616" Type="http://schemas.openxmlformats.org/officeDocument/2006/relationships/hyperlink" Target="https://login.consultant.ru/link/?req=doc&amp;base=LAW&amp;n=215965&amp;date=04.03.2026&amp;dst=100020&amp;field=134" TargetMode = "External"/><Relationship Id="rId2617" Type="http://schemas.openxmlformats.org/officeDocument/2006/relationships/hyperlink" Target="https://login.consultant.ru/link/?req=doc&amp;base=LAW&amp;n=389246&amp;date=04.03.2026&amp;dst=100103&amp;field=134" TargetMode = "External"/><Relationship Id="rId2618" Type="http://schemas.openxmlformats.org/officeDocument/2006/relationships/hyperlink" Target="https://login.consultant.ru/link/?req=doc&amp;base=LAW&amp;n=527094&amp;date=04.03.2026&amp;dst=23097&amp;field=134" TargetMode = "External"/><Relationship Id="rId2619" Type="http://schemas.openxmlformats.org/officeDocument/2006/relationships/hyperlink" Target="https://login.consultant.ru/link/?req=doc&amp;base=LAW&amp;n=527094&amp;date=04.03.2026&amp;dst=18264&amp;field=134" TargetMode = "External"/><Relationship Id="rId2620" Type="http://schemas.openxmlformats.org/officeDocument/2006/relationships/hyperlink" Target="https://login.consultant.ru/link/?req=doc&amp;base=LAW&amp;n=527094&amp;date=04.03.2026&amp;dst=23097&amp;field=134" TargetMode = "External"/><Relationship Id="rId2621" Type="http://schemas.openxmlformats.org/officeDocument/2006/relationships/hyperlink" Target="https://login.consultant.ru/link/?req=doc&amp;base=LAW&amp;n=527094&amp;date=04.03.2026&amp;dst=18264&amp;field=134" TargetMode = "External"/><Relationship Id="rId2622" Type="http://schemas.openxmlformats.org/officeDocument/2006/relationships/hyperlink" Target="https://login.consultant.ru/link/?req=doc&amp;base=LAW&amp;n=520116&amp;date=04.03.2026&amp;dst=100195&amp;field=134" TargetMode = "External"/><Relationship Id="rId2623" Type="http://schemas.openxmlformats.org/officeDocument/2006/relationships/hyperlink" Target="https://login.consultant.ru/link/?req=doc&amp;base=LAW&amp;n=161336&amp;date=04.03.2026&amp;dst=100128&amp;field=134" TargetMode = "External"/><Relationship Id="rId2624" Type="http://schemas.openxmlformats.org/officeDocument/2006/relationships/hyperlink" Target="https://login.consultant.ru/link/?req=doc&amp;base=LAW&amp;n=422221&amp;date=04.03.2026&amp;dst=100552&amp;field=134" TargetMode = "External"/><Relationship Id="rId2625" Type="http://schemas.openxmlformats.org/officeDocument/2006/relationships/hyperlink" Target="https://login.consultant.ru/link/?req=doc&amp;base=LAW&amp;n=422221&amp;date=04.03.2026&amp;dst=100552&amp;field=134" TargetMode = "External"/><Relationship Id="rId2626" Type="http://schemas.openxmlformats.org/officeDocument/2006/relationships/hyperlink" Target="https://login.consultant.ru/link/?req=doc&amp;base=LAW&amp;n=191386&amp;date=04.03.2026&amp;dst=100075&amp;field=134" TargetMode = "External"/><Relationship Id="rId2627" Type="http://schemas.openxmlformats.org/officeDocument/2006/relationships/hyperlink" Target="https://login.consultant.ru/link/?req=doc&amp;base=LAW&amp;n=520139&amp;date=04.03.2026&amp;dst=100254&amp;field=134" TargetMode = "External"/><Relationship Id="rId2628" Type="http://schemas.openxmlformats.org/officeDocument/2006/relationships/hyperlink" Target="https://login.consultant.ru/link/?req=doc&amp;base=LAW&amp;n=191386&amp;date=04.03.2026&amp;dst=100078&amp;field=134" TargetMode = "External"/><Relationship Id="rId2629" Type="http://schemas.openxmlformats.org/officeDocument/2006/relationships/hyperlink" Target="https://login.consultant.ru/link/?req=doc&amp;base=LAW&amp;n=520116&amp;date=04.03.2026&amp;dst=100199&amp;field=134" TargetMode = "External"/><Relationship Id="rId2630" Type="http://schemas.openxmlformats.org/officeDocument/2006/relationships/hyperlink" Target="https://login.consultant.ru/link/?req=doc&amp;base=LAW&amp;n=520139&amp;date=04.03.2026&amp;dst=100256&amp;field=134" TargetMode = "External"/><Relationship Id="rId2631" Type="http://schemas.openxmlformats.org/officeDocument/2006/relationships/hyperlink" Target="https://login.consultant.ru/link/?req=doc&amp;base=LAW&amp;n=520123&amp;date=04.03.2026&amp;dst=100750&amp;field=134" TargetMode = "External"/><Relationship Id="rId2632" Type="http://schemas.openxmlformats.org/officeDocument/2006/relationships/hyperlink" Target="https://login.consultant.ru/link/?req=doc&amp;base=LAW&amp;n=521670&amp;date=04.03.2026&amp;dst=100024&amp;field=134" TargetMode = "External"/><Relationship Id="rId2633" Type="http://schemas.openxmlformats.org/officeDocument/2006/relationships/hyperlink" Target="https://login.consultant.ru/link/?req=doc&amp;base=LAW&amp;n=389246&amp;date=04.03.2026&amp;dst=100107&amp;field=134" TargetMode = "External"/><Relationship Id="rId2634" Type="http://schemas.openxmlformats.org/officeDocument/2006/relationships/hyperlink" Target="https://login.consultant.ru/link/?req=doc&amp;base=LAW&amp;n=417856&amp;date=04.03.2026&amp;dst=100010&amp;field=134" TargetMode = "External"/><Relationship Id="rId2635" Type="http://schemas.openxmlformats.org/officeDocument/2006/relationships/hyperlink" Target="https://login.consultant.ru/link/?req=doc&amp;base=LAW&amp;n=520123&amp;date=04.03.2026&amp;dst=100099&amp;field=134" TargetMode = "External"/><Relationship Id="rId2636" Type="http://schemas.openxmlformats.org/officeDocument/2006/relationships/hyperlink" Target="https://login.consultant.ru/link/?req=doc&amp;base=LAW&amp;n=480236&amp;date=04.03.2026&amp;dst=100035&amp;field=134" TargetMode = "External"/><Relationship Id="rId2637" Type="http://schemas.openxmlformats.org/officeDocument/2006/relationships/hyperlink" Target="https://login.consultant.ru/link/?req=doc&amp;base=LAW&amp;n=127887&amp;date=04.03.2026&amp;dst=100036&amp;field=134" TargetMode = "External"/><Relationship Id="rId2638" Type="http://schemas.openxmlformats.org/officeDocument/2006/relationships/hyperlink" Target="https://login.consultant.ru/link/?req=doc&amp;base=LAW&amp;n=521669&amp;date=04.03.2026&amp;dst=100053&amp;field=134" TargetMode = "External"/><Relationship Id="rId2639" Type="http://schemas.openxmlformats.org/officeDocument/2006/relationships/hyperlink" Target="https://login.consultant.ru/link/?req=doc&amp;base=LAW&amp;n=171351&amp;date=04.03.2026&amp;dst=100095&amp;field=134" TargetMode = "External"/><Relationship Id="rId2640" Type="http://schemas.openxmlformats.org/officeDocument/2006/relationships/hyperlink" Target="https://login.consultant.ru/link/?req=doc&amp;base=LAW&amp;n=422222&amp;date=04.03.2026&amp;dst=100326&amp;field=134" TargetMode = "External"/><Relationship Id="rId2641" Type="http://schemas.openxmlformats.org/officeDocument/2006/relationships/hyperlink" Target="https://login.consultant.ru/link/?req=doc&amp;base=LAW&amp;n=520123&amp;date=04.03.2026&amp;dst=100100&amp;field=134" TargetMode = "External"/><Relationship Id="rId2642" Type="http://schemas.openxmlformats.org/officeDocument/2006/relationships/hyperlink" Target="https://login.consultant.ru/link/?req=doc&amp;base=LAW&amp;n=303426&amp;date=04.03.2026&amp;dst=100023&amp;field=134" TargetMode = "External"/><Relationship Id="rId2643" Type="http://schemas.openxmlformats.org/officeDocument/2006/relationships/hyperlink" Target="https://login.consultant.ru/link/?req=doc&amp;base=LAW&amp;n=520123&amp;date=04.03.2026&amp;dst=100101&amp;field=134" TargetMode = "External"/><Relationship Id="rId2644" Type="http://schemas.openxmlformats.org/officeDocument/2006/relationships/hyperlink" Target="https://login.consultant.ru/link/?req=doc&amp;base=LAW&amp;n=422222&amp;date=04.03.2026&amp;dst=100327&amp;field=134" TargetMode = "External"/><Relationship Id="rId2645" Type="http://schemas.openxmlformats.org/officeDocument/2006/relationships/hyperlink" Target="https://login.consultant.ru/link/?req=doc&amp;base=LAW&amp;n=520123&amp;date=04.03.2026&amp;dst=100102&amp;field=134" TargetMode = "External"/><Relationship Id="rId2646" Type="http://schemas.openxmlformats.org/officeDocument/2006/relationships/hyperlink" Target="https://login.consultant.ru/link/?req=doc&amp;base=LAW&amp;n=520123&amp;date=04.03.2026&amp;dst=100103&amp;field=134" TargetMode = "External"/><Relationship Id="rId2647" Type="http://schemas.openxmlformats.org/officeDocument/2006/relationships/hyperlink" Target="https://login.consultant.ru/link/?req=doc&amp;base=LAW&amp;n=520123&amp;date=04.03.2026&amp;dst=100105&amp;field=134" TargetMode = "External"/><Relationship Id="rId2648" Type="http://schemas.openxmlformats.org/officeDocument/2006/relationships/hyperlink" Target="https://login.consultant.ru/link/?req=doc&amp;base=LAW&amp;n=520123&amp;date=04.03.2026&amp;dst=100106&amp;field=134" TargetMode = "External"/><Relationship Id="rId2649" Type="http://schemas.openxmlformats.org/officeDocument/2006/relationships/hyperlink" Target="https://login.consultant.ru/link/?req=doc&amp;base=LAW&amp;n=520020&amp;date=04.03.2026&amp;dst=100253&amp;field=134" TargetMode = "External"/><Relationship Id="rId2650" Type="http://schemas.openxmlformats.org/officeDocument/2006/relationships/hyperlink" Target="https://login.consultant.ru/link/?req=doc&amp;base=LAW&amp;n=519035&amp;date=04.03.2026&amp;dst=7138&amp;field=134" TargetMode = "External"/><Relationship Id="rId2651" Type="http://schemas.openxmlformats.org/officeDocument/2006/relationships/hyperlink" Target="https://login.consultant.ru/link/?req=doc&amp;base=LAW&amp;n=520123&amp;date=04.03.2026&amp;dst=100107&amp;field=134" TargetMode = "External"/><Relationship Id="rId2652" Type="http://schemas.openxmlformats.org/officeDocument/2006/relationships/hyperlink" Target="https://login.consultant.ru/link/?req=doc&amp;base=LAW&amp;n=477319&amp;date=04.03.2026&amp;dst=100031&amp;field=134" TargetMode = "External"/><Relationship Id="rId2653" Type="http://schemas.openxmlformats.org/officeDocument/2006/relationships/hyperlink" Target="https://login.consultant.ru/link/?req=doc&amp;base=LAW&amp;n=520123&amp;date=04.03.2026&amp;dst=100109&amp;field=134" TargetMode = "External"/><Relationship Id="rId2654" Type="http://schemas.openxmlformats.org/officeDocument/2006/relationships/hyperlink" Target="https://login.consultant.ru/link/?req=doc&amp;base=LAW&amp;n=389246&amp;date=04.03.2026&amp;dst=100111&amp;field=134" TargetMode = "External"/><Relationship Id="rId2655" Type="http://schemas.openxmlformats.org/officeDocument/2006/relationships/hyperlink" Target="https://login.consultant.ru/link/?req=doc&amp;base=LAW&amp;n=422224&amp;date=04.03.2026&amp;dst=100178&amp;field=134" TargetMode = "External"/><Relationship Id="rId2656" Type="http://schemas.openxmlformats.org/officeDocument/2006/relationships/hyperlink" Target="https://login.consultant.ru/link/?req=doc&amp;base=LAW&amp;n=520123&amp;date=04.03.2026&amp;dst=100110&amp;field=134" TargetMode = "External"/><Relationship Id="rId2657" Type="http://schemas.openxmlformats.org/officeDocument/2006/relationships/hyperlink" Target="https://login.consultant.ru/link/?req=doc&amp;base=LAW&amp;n=518983&amp;date=04.03.2026&amp;dst=100014&amp;field=134" TargetMode = "External"/><Relationship Id="rId2658" Type="http://schemas.openxmlformats.org/officeDocument/2006/relationships/hyperlink" Target="https://login.consultant.ru/link/?req=doc&amp;base=LAW&amp;n=519035&amp;date=04.03.2026&amp;dst=6999&amp;field=134" TargetMode = "External"/><Relationship Id="rId2659" Type="http://schemas.openxmlformats.org/officeDocument/2006/relationships/hyperlink" Target="https://login.consultant.ru/link/?req=doc&amp;base=LAW&amp;n=422224&amp;date=04.03.2026&amp;dst=100179&amp;field=134" TargetMode = "External"/><Relationship Id="rId2660" Type="http://schemas.openxmlformats.org/officeDocument/2006/relationships/hyperlink" Target="https://login.consultant.ru/link/?req=doc&amp;base=LAW&amp;n=416179&amp;date=04.03.2026&amp;dst=100020&amp;field=134" TargetMode = "External"/><Relationship Id="rId2661" Type="http://schemas.openxmlformats.org/officeDocument/2006/relationships/hyperlink" Target="https://login.consultant.ru/link/?req=doc&amp;base=LAW&amp;n=520123&amp;date=04.03.2026&amp;dst=100111&amp;field=134" TargetMode = "External"/><Relationship Id="rId2662" Type="http://schemas.openxmlformats.org/officeDocument/2006/relationships/hyperlink" Target="https://login.consultant.ru/link/?req=doc&amp;base=LAW&amp;n=161336&amp;date=04.03.2026&amp;dst=100130&amp;field=134" TargetMode = "External"/><Relationship Id="rId2663" Type="http://schemas.openxmlformats.org/officeDocument/2006/relationships/hyperlink" Target="https://login.consultant.ru/link/?req=doc&amp;base=LAW&amp;n=520020&amp;date=04.03.2026&amp;dst=100254&amp;field=134" TargetMode = "External"/><Relationship Id="rId2664" Type="http://schemas.openxmlformats.org/officeDocument/2006/relationships/hyperlink" Target="https://login.consultant.ru/link/?req=doc&amp;base=LAW&amp;n=519035&amp;date=04.03.2026&amp;dst=7139&amp;field=134" TargetMode = "External"/><Relationship Id="rId2665" Type="http://schemas.openxmlformats.org/officeDocument/2006/relationships/hyperlink" Target="https://login.consultant.ru/link/?req=doc&amp;base=LAW&amp;n=520020&amp;date=04.03.2026&amp;dst=100256&amp;field=134" TargetMode = "External"/><Relationship Id="rId2666" Type="http://schemas.openxmlformats.org/officeDocument/2006/relationships/hyperlink" Target="https://login.consultant.ru/link/?req=doc&amp;base=LAW&amp;n=519035&amp;date=04.03.2026&amp;dst=7140&amp;field=134" TargetMode = "External"/><Relationship Id="rId2667" Type="http://schemas.openxmlformats.org/officeDocument/2006/relationships/hyperlink" Target="https://login.consultant.ru/link/?req=doc&amp;base=LAW&amp;n=527094&amp;date=04.03.2026&amp;dst=23097&amp;field=134" TargetMode = "External"/><Relationship Id="rId2668" Type="http://schemas.openxmlformats.org/officeDocument/2006/relationships/hyperlink" Target="https://login.consultant.ru/link/?req=doc&amp;base=LAW&amp;n=527094&amp;date=04.03.2026&amp;dst=18264&amp;field=134" TargetMode = "External"/><Relationship Id="rId2669" Type="http://schemas.openxmlformats.org/officeDocument/2006/relationships/hyperlink" Target="https://login.consultant.ru/link/?req=doc&amp;base=LAW&amp;n=520116&amp;date=04.03.2026&amp;dst=100203&amp;field=134" TargetMode = "External"/><Relationship Id="rId2670" Type="http://schemas.openxmlformats.org/officeDocument/2006/relationships/hyperlink" Target="https://login.consultant.ru/link/?req=doc&amp;base=LAW&amp;n=520123&amp;date=04.03.2026&amp;dst=100112&amp;field=134" TargetMode = "External"/><Relationship Id="rId2671" Type="http://schemas.openxmlformats.org/officeDocument/2006/relationships/hyperlink" Target="https://login.consultant.ru/link/?req=doc&amp;base=LAW&amp;n=161336&amp;date=04.03.2026&amp;dst=100140&amp;field=134" TargetMode = "External"/><Relationship Id="rId2672" Type="http://schemas.openxmlformats.org/officeDocument/2006/relationships/hyperlink" Target="https://login.consultant.ru/link/?req=doc&amp;base=LAW&amp;n=422224&amp;date=04.03.2026&amp;dst=100185&amp;field=134" TargetMode = "External"/><Relationship Id="rId2673" Type="http://schemas.openxmlformats.org/officeDocument/2006/relationships/hyperlink" Target="https://login.consultant.ru/link/?req=doc&amp;base=LAW&amp;n=521669&amp;date=04.03.2026&amp;dst=101023&amp;field=134" TargetMode = "External"/><Relationship Id="rId2674" Type="http://schemas.openxmlformats.org/officeDocument/2006/relationships/hyperlink" Target="https://login.consultant.ru/link/?req=doc&amp;base=LAW&amp;n=161336&amp;date=04.03.2026&amp;dst=100141&amp;field=134" TargetMode = "External"/><Relationship Id="rId2675" Type="http://schemas.openxmlformats.org/officeDocument/2006/relationships/hyperlink" Target="https://login.consultant.ru/link/?req=doc&amp;base=LAW&amp;n=171351&amp;date=04.03.2026&amp;dst=100096&amp;field=134" TargetMode = "External"/><Relationship Id="rId2676" Type="http://schemas.openxmlformats.org/officeDocument/2006/relationships/hyperlink" Target="https://login.consultant.ru/link/?req=doc&amp;base=LAW&amp;n=303426&amp;date=04.03.2026&amp;dst=100027&amp;field=134" TargetMode = "External"/><Relationship Id="rId2677" Type="http://schemas.openxmlformats.org/officeDocument/2006/relationships/hyperlink" Target="https://login.consultant.ru/link/?req=doc&amp;base=LAW&amp;n=422224&amp;date=04.03.2026&amp;dst=100186&amp;field=134" TargetMode = "External"/><Relationship Id="rId2678" Type="http://schemas.openxmlformats.org/officeDocument/2006/relationships/hyperlink" Target="https://login.consultant.ru/link/?req=doc&amp;base=LAW&amp;n=477319&amp;date=04.03.2026&amp;dst=100033&amp;field=134" TargetMode = "External"/><Relationship Id="rId2679" Type="http://schemas.openxmlformats.org/officeDocument/2006/relationships/hyperlink" Target="https://login.consultant.ru/link/?req=doc&amp;base=LAW&amp;n=303426&amp;date=04.03.2026&amp;dst=100028&amp;field=134" TargetMode = "External"/><Relationship Id="rId2680" Type="http://schemas.openxmlformats.org/officeDocument/2006/relationships/hyperlink" Target="https://login.consultant.ru/link/?req=doc&amp;base=LAW&amp;n=422224&amp;date=04.03.2026&amp;dst=100188&amp;field=134" TargetMode = "External"/><Relationship Id="rId2681" Type="http://schemas.openxmlformats.org/officeDocument/2006/relationships/hyperlink" Target="https://login.consultant.ru/link/?req=doc&amp;base=LAW&amp;n=518983&amp;date=04.03.2026&amp;dst=100016&amp;field=134" TargetMode = "External"/><Relationship Id="rId2682" Type="http://schemas.openxmlformats.org/officeDocument/2006/relationships/hyperlink" Target="https://login.consultant.ru/link/?req=doc&amp;base=LAW&amp;n=519035&amp;date=04.03.2026&amp;dst=7000&amp;field=134" TargetMode = "External"/><Relationship Id="rId2683" Type="http://schemas.openxmlformats.org/officeDocument/2006/relationships/hyperlink" Target="https://login.consultant.ru/link/?req=doc&amp;base=LAW&amp;n=422224&amp;date=04.03.2026&amp;dst=100190&amp;field=134" TargetMode = "External"/><Relationship Id="rId2684" Type="http://schemas.openxmlformats.org/officeDocument/2006/relationships/hyperlink" Target="https://login.consultant.ru/link/?req=doc&amp;base=LAW&amp;n=416179&amp;date=04.03.2026&amp;dst=100021&amp;field=134" TargetMode = "External"/><Relationship Id="rId2685" Type="http://schemas.openxmlformats.org/officeDocument/2006/relationships/hyperlink" Target="https://login.consultant.ru/link/?req=doc&amp;base=LAW&amp;n=520139&amp;date=04.03.2026&amp;dst=100270&amp;field=134" TargetMode = "External"/><Relationship Id="rId2686" Type="http://schemas.openxmlformats.org/officeDocument/2006/relationships/hyperlink" Target="https://login.consultant.ru/link/?req=doc&amp;base=LAW&amp;n=389246&amp;date=04.03.2026&amp;dst=100114&amp;field=134" TargetMode = "External"/><Relationship Id="rId2687" Type="http://schemas.openxmlformats.org/officeDocument/2006/relationships/hyperlink" Target="https://login.consultant.ru/link/?req=doc&amp;base=LAW&amp;n=161336&amp;date=04.03.2026&amp;dst=100142&amp;field=134" TargetMode = "External"/><Relationship Id="rId2688" Type="http://schemas.openxmlformats.org/officeDocument/2006/relationships/hyperlink" Target="https://login.consultant.ru/link/?req=doc&amp;base=LAW&amp;n=422222&amp;date=04.03.2026&amp;dst=100336&amp;field=134" TargetMode = "External"/><Relationship Id="rId2689" Type="http://schemas.openxmlformats.org/officeDocument/2006/relationships/hyperlink" Target="https://login.consultant.ru/link/?req=doc&amp;base=LAW&amp;n=480236&amp;date=04.03.2026&amp;dst=100035&amp;field=134" TargetMode = "External"/><Relationship Id="rId2690" Type="http://schemas.openxmlformats.org/officeDocument/2006/relationships/hyperlink" Target="https://login.consultant.ru/link/?req=doc&amp;base=LAW&amp;n=171351&amp;date=04.03.2026&amp;dst=100098&amp;field=134" TargetMode = "External"/><Relationship Id="rId2691" Type="http://schemas.openxmlformats.org/officeDocument/2006/relationships/hyperlink" Target="https://login.consultant.ru/link/?req=doc&amp;base=LAW&amp;n=303426&amp;date=04.03.2026&amp;dst=100032&amp;field=134" TargetMode = "External"/><Relationship Id="rId2692" Type="http://schemas.openxmlformats.org/officeDocument/2006/relationships/hyperlink" Target="https://login.consultant.ru/link/?req=doc&amp;base=LAW&amp;n=171351&amp;date=04.03.2026&amp;dst=100100&amp;field=134" TargetMode = "External"/><Relationship Id="rId2693" Type="http://schemas.openxmlformats.org/officeDocument/2006/relationships/hyperlink" Target="https://login.consultant.ru/link/?req=doc&amp;base=LAW&amp;n=422222&amp;date=04.03.2026&amp;dst=100337&amp;field=134" TargetMode = "External"/><Relationship Id="rId2694" Type="http://schemas.openxmlformats.org/officeDocument/2006/relationships/hyperlink" Target="https://login.consultant.ru/link/?req=doc&amp;base=LAW&amp;n=389246&amp;date=04.03.2026&amp;dst=100116&amp;field=134" TargetMode = "External"/><Relationship Id="rId2695" Type="http://schemas.openxmlformats.org/officeDocument/2006/relationships/hyperlink" Target="https://login.consultant.ru/link/?req=doc&amp;base=LAW&amp;n=171351&amp;date=04.03.2026&amp;dst=100102&amp;field=134" TargetMode = "External"/><Relationship Id="rId2696" Type="http://schemas.openxmlformats.org/officeDocument/2006/relationships/hyperlink" Target="https://login.consultant.ru/link/?req=doc&amp;base=LAW&amp;n=171351&amp;date=04.03.2026&amp;dst=100104&amp;field=134" TargetMode = "External"/><Relationship Id="rId2697" Type="http://schemas.openxmlformats.org/officeDocument/2006/relationships/hyperlink" Target="https://login.consultant.ru/link/?req=doc&amp;base=LAW&amp;n=520139&amp;date=04.03.2026&amp;dst=100274&amp;field=134" TargetMode = "External"/><Relationship Id="rId2698" Type="http://schemas.openxmlformats.org/officeDocument/2006/relationships/hyperlink" Target="https://login.consultant.ru/link/?req=doc&amp;base=LAW&amp;n=520020&amp;date=04.03.2026&amp;dst=100258&amp;field=134" TargetMode = "External"/><Relationship Id="rId2699" Type="http://schemas.openxmlformats.org/officeDocument/2006/relationships/hyperlink" Target="https://login.consultant.ru/link/?req=doc&amp;base=LAW&amp;n=519035&amp;date=04.03.2026&amp;dst=7141&amp;field=134" TargetMode = "External"/><Relationship Id="rId2700" Type="http://schemas.openxmlformats.org/officeDocument/2006/relationships/hyperlink" Target="https://login.consultant.ru/link/?req=doc&amp;base=LAW&amp;n=508490&amp;date=04.03.2026&amp;dst=100368&amp;field=134" TargetMode = "External"/><Relationship Id="rId2701" Type="http://schemas.openxmlformats.org/officeDocument/2006/relationships/hyperlink" Target="https://login.consultant.ru/link/?req=doc&amp;base=LAW&amp;n=508490&amp;date=04.03.2026&amp;dst=100328&amp;field=134" TargetMode = "External"/><Relationship Id="rId2702" Type="http://schemas.openxmlformats.org/officeDocument/2006/relationships/hyperlink" Target="https://login.consultant.ru/link/?req=doc&amp;base=LAW&amp;n=523224&amp;date=04.03.2026&amp;dst=101551&amp;field=134" TargetMode = "External"/><Relationship Id="rId2703" Type="http://schemas.openxmlformats.org/officeDocument/2006/relationships/hyperlink" Target="https://login.consultant.ru/link/?req=doc&amp;base=LAW&amp;n=482675&amp;date=04.03.2026&amp;dst=100037&amp;field=134" TargetMode = "External"/><Relationship Id="rId2704" Type="http://schemas.openxmlformats.org/officeDocument/2006/relationships/hyperlink" Target="https://login.consultant.ru/link/?req=doc&amp;base=LAW&amp;n=380617&amp;date=04.03.2026" TargetMode = "External"/><Relationship Id="rId2705" Type="http://schemas.openxmlformats.org/officeDocument/2006/relationships/hyperlink" Target="https://login.consultant.ru/link/?req=doc&amp;base=LAW&amp;n=161336&amp;date=04.03.2026&amp;dst=100144&amp;field=134" TargetMode = "External"/><Relationship Id="rId2706" Type="http://schemas.openxmlformats.org/officeDocument/2006/relationships/hyperlink" Target="https://login.consultant.ru/link/?req=doc&amp;base=LAW&amp;n=412687&amp;date=04.03.2026&amp;dst=100071&amp;field=134" TargetMode = "External"/><Relationship Id="rId2707" Type="http://schemas.openxmlformats.org/officeDocument/2006/relationships/hyperlink" Target="https://login.consultant.ru/link/?req=doc&amp;base=LAW&amp;n=127887&amp;date=04.03.2026&amp;dst=100036&amp;field=134" TargetMode = "External"/><Relationship Id="rId2708" Type="http://schemas.openxmlformats.org/officeDocument/2006/relationships/hyperlink" Target="https://login.consultant.ru/link/?req=doc&amp;base=LAW&amp;n=171351&amp;date=04.03.2026&amp;dst=100108&amp;field=134" TargetMode = "External"/><Relationship Id="rId2709" Type="http://schemas.openxmlformats.org/officeDocument/2006/relationships/hyperlink" Target="https://login.consultant.ru/link/?req=doc&amp;base=LAW&amp;n=520123&amp;date=04.03.2026&amp;dst=100113&amp;field=134" TargetMode = "External"/><Relationship Id="rId2710" Type="http://schemas.openxmlformats.org/officeDocument/2006/relationships/hyperlink" Target="https://login.consultant.ru/link/?req=doc&amp;base=LAW&amp;n=303426&amp;date=04.03.2026&amp;dst=100036&amp;field=134" TargetMode = "External"/><Relationship Id="rId2711" Type="http://schemas.openxmlformats.org/officeDocument/2006/relationships/hyperlink" Target="https://login.consultant.ru/link/?req=doc&amp;base=LAW&amp;n=480236&amp;date=04.03.2026&amp;dst=100121&amp;field=134" TargetMode = "External"/><Relationship Id="rId2712" Type="http://schemas.openxmlformats.org/officeDocument/2006/relationships/hyperlink" Target="https://login.consultant.ru/link/?req=doc&amp;base=LAW&amp;n=412687&amp;date=04.03.2026&amp;dst=100072&amp;field=134" TargetMode = "External"/><Relationship Id="rId2713" Type="http://schemas.openxmlformats.org/officeDocument/2006/relationships/hyperlink" Target="https://login.consultant.ru/link/?req=doc&amp;base=LAW&amp;n=389246&amp;date=04.03.2026&amp;dst=100117&amp;field=134" TargetMode = "External"/><Relationship Id="rId2714" Type="http://schemas.openxmlformats.org/officeDocument/2006/relationships/hyperlink" Target="https://login.consultant.ru/link/?req=doc&amp;base=LAW&amp;n=422224&amp;date=04.03.2026&amp;dst=100192&amp;field=134" TargetMode = "External"/><Relationship Id="rId2715" Type="http://schemas.openxmlformats.org/officeDocument/2006/relationships/hyperlink" Target="https://login.consultant.ru/link/?req=doc&amp;base=LAW&amp;n=416179&amp;date=04.03.2026&amp;dst=100022&amp;field=134" TargetMode = "External"/><Relationship Id="rId2716" Type="http://schemas.openxmlformats.org/officeDocument/2006/relationships/hyperlink" Target="https://login.consultant.ru/link/?req=doc&amp;base=LAW&amp;n=520139&amp;date=04.03.2026&amp;dst=100281&amp;field=134" TargetMode = "External"/><Relationship Id="rId2717" Type="http://schemas.openxmlformats.org/officeDocument/2006/relationships/hyperlink" Target="https://login.consultant.ru/link/?req=doc&amp;base=LAW&amp;n=520020&amp;date=04.03.2026&amp;dst=100259&amp;field=134" TargetMode = "External"/><Relationship Id="rId2718" Type="http://schemas.openxmlformats.org/officeDocument/2006/relationships/hyperlink" Target="https://login.consultant.ru/link/?req=doc&amp;base=LAW&amp;n=519035&amp;date=04.03.2026&amp;dst=7142&amp;field=134" TargetMode = "External"/><Relationship Id="rId2719" Type="http://schemas.openxmlformats.org/officeDocument/2006/relationships/hyperlink" Target="https://login.consultant.ru/link/?req=doc&amp;base=LAW&amp;n=428697&amp;date=04.03.2026&amp;dst=100008&amp;field=134" TargetMode = "External"/><Relationship Id="rId2720" Type="http://schemas.openxmlformats.org/officeDocument/2006/relationships/hyperlink" Target="https://login.consultant.ru/link/?req=doc&amp;base=LAW&amp;n=422224&amp;date=04.03.2026&amp;dst=100195&amp;field=134" TargetMode = "External"/><Relationship Id="rId2721" Type="http://schemas.openxmlformats.org/officeDocument/2006/relationships/hyperlink" Target="https://login.consultant.ru/link/?req=doc&amp;base=LAW&amp;n=417856&amp;date=04.03.2026&amp;dst=100011&amp;field=134" TargetMode = "External"/><Relationship Id="rId2722" Type="http://schemas.openxmlformats.org/officeDocument/2006/relationships/hyperlink" Target="https://login.consultant.ru/link/?req=doc&amp;base=LAW&amp;n=520123&amp;date=04.03.2026&amp;dst=100115&amp;field=134" TargetMode = "External"/><Relationship Id="rId2723" Type="http://schemas.openxmlformats.org/officeDocument/2006/relationships/hyperlink" Target="https://login.consultant.ru/link/?req=doc&amp;base=LAW&amp;n=520020&amp;date=04.03.2026&amp;dst=100262&amp;field=134" TargetMode = "External"/><Relationship Id="rId2724" Type="http://schemas.openxmlformats.org/officeDocument/2006/relationships/hyperlink" Target="https://login.consultant.ru/link/?req=doc&amp;base=LAW&amp;n=519035&amp;date=04.03.2026&amp;dst=7143&amp;field=134" TargetMode = "External"/><Relationship Id="rId2725" Type="http://schemas.openxmlformats.org/officeDocument/2006/relationships/hyperlink" Target="https://login.consultant.ru/link/?req=doc&amp;base=LAW&amp;n=472201&amp;date=04.03.2026&amp;dst=100010&amp;field=134" TargetMode = "External"/><Relationship Id="rId2726" Type="http://schemas.openxmlformats.org/officeDocument/2006/relationships/hyperlink" Target="https://login.consultant.ru/link/?req=doc&amp;base=LAW&amp;n=301263&amp;date=04.03.2026&amp;dst=100049&amp;field=134" TargetMode = "External"/><Relationship Id="rId2727" Type="http://schemas.openxmlformats.org/officeDocument/2006/relationships/hyperlink" Target="https://login.consultant.ru/link/?req=doc&amp;base=LAW&amp;n=520123&amp;date=04.03.2026&amp;dst=100116&amp;field=134" TargetMode = "External"/><Relationship Id="rId2728" Type="http://schemas.openxmlformats.org/officeDocument/2006/relationships/hyperlink" Target="https://login.consultant.ru/link/?req=doc&amp;base=LAW&amp;n=520020&amp;date=04.03.2026&amp;dst=100263&amp;field=134" TargetMode = "External"/><Relationship Id="rId2729" Type="http://schemas.openxmlformats.org/officeDocument/2006/relationships/hyperlink" Target="https://login.consultant.ru/link/?req=doc&amp;base=LAW&amp;n=519035&amp;date=04.03.2026&amp;dst=7144&amp;field=134" TargetMode = "External"/><Relationship Id="rId2730" Type="http://schemas.openxmlformats.org/officeDocument/2006/relationships/hyperlink" Target="https://login.consultant.ru/link/?req=doc&amp;base=LAW&amp;n=495154&amp;date=04.03.2026&amp;dst=100040&amp;field=134" TargetMode = "External"/><Relationship Id="rId2731" Type="http://schemas.openxmlformats.org/officeDocument/2006/relationships/hyperlink" Target="https://login.consultant.ru/link/?req=doc&amp;base=LAW&amp;n=201384&amp;date=04.03.2026&amp;dst=100083&amp;field=134" TargetMode = "External"/><Relationship Id="rId2732" Type="http://schemas.openxmlformats.org/officeDocument/2006/relationships/hyperlink" Target="https://login.consultant.ru/link/?req=doc&amp;base=LAW&amp;n=389246&amp;date=04.03.2026&amp;dst=100121&amp;field=134" TargetMode = "External"/><Relationship Id="rId2733" Type="http://schemas.openxmlformats.org/officeDocument/2006/relationships/hyperlink" Target="https://login.consultant.ru/link/?req=doc&amp;base=LAW&amp;n=422224&amp;date=04.03.2026&amp;dst=100197&amp;field=134" TargetMode = "External"/><Relationship Id="rId2734" Type="http://schemas.openxmlformats.org/officeDocument/2006/relationships/hyperlink" Target="https://login.consultant.ru/link/?req=doc&amp;base=LAW&amp;n=520123&amp;date=04.03.2026&amp;dst=100117&amp;field=134" TargetMode = "External"/><Relationship Id="rId2735" Type="http://schemas.openxmlformats.org/officeDocument/2006/relationships/hyperlink" Target="https://login.consultant.ru/link/?req=doc&amp;base=LAW&amp;n=301263&amp;date=04.03.2026&amp;dst=100051&amp;field=134" TargetMode = "External"/><Relationship Id="rId2736" Type="http://schemas.openxmlformats.org/officeDocument/2006/relationships/hyperlink" Target="https://login.consultant.ru/link/?req=doc&amp;base=LAW&amp;n=520116&amp;date=04.03.2026&amp;dst=100206&amp;field=134" TargetMode = "External"/><Relationship Id="rId2737" Type="http://schemas.openxmlformats.org/officeDocument/2006/relationships/hyperlink" Target="https://login.consultant.ru/link/?req=doc&amp;base=LAW&amp;n=477319&amp;date=04.03.2026&amp;dst=100035&amp;field=134" TargetMode = "External"/><Relationship Id="rId2738" Type="http://schemas.openxmlformats.org/officeDocument/2006/relationships/hyperlink" Target="https://login.consultant.ru/link/?req=doc&amp;base=LAW&amp;n=422224&amp;date=04.03.2026&amp;dst=100198&amp;field=134" TargetMode = "External"/><Relationship Id="rId2739" Type="http://schemas.openxmlformats.org/officeDocument/2006/relationships/hyperlink" Target="https://login.consultant.ru/link/?req=doc&amp;base=LAW&amp;n=520123&amp;date=04.03.2026&amp;dst=100118&amp;field=134" TargetMode = "External"/><Relationship Id="rId2740" Type="http://schemas.openxmlformats.org/officeDocument/2006/relationships/hyperlink" Target="https://login.consultant.ru/link/?req=doc&amp;base=LAW&amp;n=518983&amp;date=04.03.2026&amp;dst=100017&amp;field=134" TargetMode = "External"/><Relationship Id="rId2741" Type="http://schemas.openxmlformats.org/officeDocument/2006/relationships/hyperlink" Target="https://login.consultant.ru/link/?req=doc&amp;base=LAW&amp;n=519035&amp;date=04.03.2026&amp;dst=7001&amp;field=134" TargetMode = "External"/><Relationship Id="rId2742" Type="http://schemas.openxmlformats.org/officeDocument/2006/relationships/hyperlink" Target="https://login.consultant.ru/link/?req=doc&amp;base=LAW&amp;n=442785&amp;date=04.03.2026" TargetMode = "External"/><Relationship Id="rId2743" Type="http://schemas.openxmlformats.org/officeDocument/2006/relationships/hyperlink" Target="https://login.consultant.ru/link/?req=doc&amp;base=LAW&amp;n=422224&amp;date=04.03.2026&amp;dst=100200&amp;field=134" TargetMode = "External"/><Relationship Id="rId2744" Type="http://schemas.openxmlformats.org/officeDocument/2006/relationships/hyperlink" Target="https://login.consultant.ru/link/?req=doc&amp;base=LAW&amp;n=416179&amp;date=04.03.2026&amp;dst=100023&amp;field=134" TargetMode = "External"/><Relationship Id="rId2745" Type="http://schemas.openxmlformats.org/officeDocument/2006/relationships/hyperlink" Target="https://login.consultant.ru/link/?req=doc&amp;base=LAW&amp;n=171335&amp;date=04.03.2026&amp;dst=100012&amp;field=134" TargetMode = "External"/><Relationship Id="rId2746" Type="http://schemas.openxmlformats.org/officeDocument/2006/relationships/hyperlink" Target="https://login.consultant.ru/link/?req=doc&amp;base=LAW&amp;n=520116&amp;date=04.03.2026&amp;dst=100207&amp;field=134" TargetMode = "External"/><Relationship Id="rId2747" Type="http://schemas.openxmlformats.org/officeDocument/2006/relationships/hyperlink" Target="https://login.consultant.ru/link/?req=doc&amp;base=LAW&amp;n=161336&amp;date=04.03.2026&amp;dst=100147&amp;field=134" TargetMode = "External"/><Relationship Id="rId2748" Type="http://schemas.openxmlformats.org/officeDocument/2006/relationships/hyperlink" Target="https://login.consultant.ru/link/?req=doc&amp;base=LAW&amp;n=520123&amp;date=04.03.2026&amp;dst=100119&amp;field=134" TargetMode = "External"/><Relationship Id="rId2749" Type="http://schemas.openxmlformats.org/officeDocument/2006/relationships/hyperlink" Target="https://login.consultant.ru/link/?req=doc&amp;base=LAW&amp;n=527094&amp;date=04.03.2026&amp;dst=22620&amp;field=134" TargetMode = "External"/><Relationship Id="rId2750" Type="http://schemas.openxmlformats.org/officeDocument/2006/relationships/hyperlink" Target="https://login.consultant.ru/link/?req=doc&amp;base=LAW&amp;n=527094&amp;date=04.03.2026&amp;dst=25678&amp;field=134" TargetMode = "External"/><Relationship Id="rId2751" Type="http://schemas.openxmlformats.org/officeDocument/2006/relationships/hyperlink" Target="https://login.consultant.ru/link/?req=doc&amp;base=LAW&amp;n=477319&amp;date=04.03.2026&amp;dst=100036&amp;field=134" TargetMode = "External"/><Relationship Id="rId2752" Type="http://schemas.openxmlformats.org/officeDocument/2006/relationships/hyperlink" Target="https://login.consultant.ru/link/?req=doc&amp;base=LAW&amp;n=477319&amp;date=04.03.2026&amp;dst=100039&amp;field=134" TargetMode = "External"/><Relationship Id="rId2753" Type="http://schemas.openxmlformats.org/officeDocument/2006/relationships/hyperlink" Target="https://login.consultant.ru/link/?req=doc&amp;base=LAW&amp;n=477319&amp;date=04.03.2026&amp;dst=100040&amp;field=134" TargetMode = "External"/><Relationship Id="rId2754" Type="http://schemas.openxmlformats.org/officeDocument/2006/relationships/hyperlink" Target="https://login.consultant.ru/link/?req=doc&amp;base=LAW&amp;n=520281&amp;date=04.03.2026&amp;dst=100592&amp;field=134" TargetMode = "External"/><Relationship Id="rId2755" Type="http://schemas.openxmlformats.org/officeDocument/2006/relationships/hyperlink" Target="https://login.consultant.ru/link/?req=doc&amp;base=LAW&amp;n=477319&amp;date=04.03.2026&amp;dst=100041&amp;field=134" TargetMode = "External"/><Relationship Id="rId2756" Type="http://schemas.openxmlformats.org/officeDocument/2006/relationships/hyperlink" Target="https://login.consultant.ru/link/?req=doc&amp;base=LAW&amp;n=477319&amp;date=04.03.2026&amp;dst=100042&amp;field=134" TargetMode = "External"/><Relationship Id="rId2757" Type="http://schemas.openxmlformats.org/officeDocument/2006/relationships/hyperlink" Target="https://login.consultant.ru/link/?req=doc&amp;base=LAW&amp;n=527094&amp;date=04.03.2026&amp;dst=13140&amp;field=134" TargetMode = "External"/><Relationship Id="rId2758" Type="http://schemas.openxmlformats.org/officeDocument/2006/relationships/hyperlink" Target="https://login.consultant.ru/link/?req=doc&amp;base=LAW&amp;n=527094&amp;date=04.03.2026&amp;dst=25667&amp;field=134" TargetMode = "External"/><Relationship Id="rId2759" Type="http://schemas.openxmlformats.org/officeDocument/2006/relationships/hyperlink" Target="https://login.consultant.ru/link/?req=doc&amp;base=LAW&amp;n=489343&amp;date=04.03.2026&amp;dst=100032&amp;field=134" TargetMode = "External"/><Relationship Id="rId2760" Type="http://schemas.openxmlformats.org/officeDocument/2006/relationships/hyperlink" Target="https://login.consultant.ru/link/?req=doc&amp;base=LAW&amp;n=520116&amp;date=04.03.2026&amp;dst=100208&amp;field=134" TargetMode = "External"/><Relationship Id="rId2761" Type="http://schemas.openxmlformats.org/officeDocument/2006/relationships/hyperlink" Target="https://login.consultant.ru/link/?req=doc&amp;base=LAW&amp;n=477319&amp;date=04.03.2026&amp;dst=100043&amp;field=134" TargetMode = "External"/><Relationship Id="rId2762" Type="http://schemas.openxmlformats.org/officeDocument/2006/relationships/hyperlink" Target="https://login.consultant.ru/link/?req=doc&amp;base=LAW&amp;n=477319&amp;date=04.03.2026&amp;dst=100044&amp;field=134" TargetMode = "External"/><Relationship Id="rId2763" Type="http://schemas.openxmlformats.org/officeDocument/2006/relationships/hyperlink" Target="https://login.consultant.ru/link/?req=doc&amp;base=LAW&amp;n=301263&amp;date=04.03.2026&amp;dst=100055&amp;field=134" TargetMode = "External"/><Relationship Id="rId2764" Type="http://schemas.openxmlformats.org/officeDocument/2006/relationships/hyperlink" Target="https://login.consultant.ru/link/?req=doc&amp;base=LAW&amp;n=301263&amp;date=04.03.2026&amp;dst=100061&amp;field=134" TargetMode = "External"/><Relationship Id="rId2765" Type="http://schemas.openxmlformats.org/officeDocument/2006/relationships/hyperlink" Target="https://login.consultant.ru/link/?req=doc&amp;base=LAW&amp;n=520281&amp;date=04.03.2026&amp;dst=100593&amp;field=134" TargetMode = "External"/><Relationship Id="rId2766" Type="http://schemas.openxmlformats.org/officeDocument/2006/relationships/hyperlink" Target="https://login.consultant.ru/link/?req=doc&amp;base=LAW&amp;n=477319&amp;date=04.03.2026&amp;dst=100045&amp;field=134" TargetMode = "External"/><Relationship Id="rId2767" Type="http://schemas.openxmlformats.org/officeDocument/2006/relationships/hyperlink" Target="https://login.consultant.ru/link/?req=doc&amp;base=LAW&amp;n=527094&amp;date=04.03.2026&amp;dst=23097&amp;field=134" TargetMode = "External"/><Relationship Id="rId2768" Type="http://schemas.openxmlformats.org/officeDocument/2006/relationships/hyperlink" Target="https://login.consultant.ru/link/?req=doc&amp;base=LAW&amp;n=527094&amp;date=04.03.2026&amp;dst=18264&amp;field=134" TargetMode = "External"/><Relationship Id="rId2769" Type="http://schemas.openxmlformats.org/officeDocument/2006/relationships/hyperlink" Target="https://login.consultant.ru/link/?req=doc&amp;base=LAW&amp;n=527094&amp;date=04.03.2026&amp;dst=101491&amp;field=134" TargetMode = "External"/><Relationship Id="rId2770" Type="http://schemas.openxmlformats.org/officeDocument/2006/relationships/hyperlink" Target="https://login.consultant.ru/link/?req=doc&amp;base=LAW&amp;n=520123&amp;date=04.03.2026&amp;dst=100120&amp;field=134" TargetMode = "External"/><Relationship Id="rId2771" Type="http://schemas.openxmlformats.org/officeDocument/2006/relationships/hyperlink" Target="https://login.consultant.ru/link/?req=doc&amp;base=LAW&amp;n=520116&amp;date=04.03.2026&amp;dst=100209&amp;field=134" TargetMode = "External"/><Relationship Id="rId2772" Type="http://schemas.openxmlformats.org/officeDocument/2006/relationships/hyperlink" Target="https://login.consultant.ru/link/?req=doc&amp;base=LAW&amp;n=527094&amp;date=04.03.2026&amp;dst=25355&amp;field=134" TargetMode = "External"/><Relationship Id="rId2773" Type="http://schemas.openxmlformats.org/officeDocument/2006/relationships/hyperlink" Target="https://login.consultant.ru/link/?req=doc&amp;base=LAW&amp;n=527094&amp;date=04.03.2026&amp;dst=18264&amp;field=134" TargetMode = "External"/><Relationship Id="rId2774" Type="http://schemas.openxmlformats.org/officeDocument/2006/relationships/hyperlink" Target="https://login.consultant.ru/link/?req=doc&amp;base=LAW&amp;n=520116&amp;date=04.03.2026&amp;dst=100212&amp;field=134" TargetMode = "External"/><Relationship Id="rId2775" Type="http://schemas.openxmlformats.org/officeDocument/2006/relationships/hyperlink" Target="https://login.consultant.ru/link/?req=doc&amp;base=LAW&amp;n=520020&amp;date=04.03.2026&amp;dst=100264&amp;field=134" TargetMode = "External"/><Relationship Id="rId2776" Type="http://schemas.openxmlformats.org/officeDocument/2006/relationships/hyperlink" Target="https://login.consultant.ru/link/?req=doc&amp;base=LAW&amp;n=519035&amp;date=04.03.2026&amp;dst=7145&amp;field=134" TargetMode = "External"/><Relationship Id="rId2777" Type="http://schemas.openxmlformats.org/officeDocument/2006/relationships/hyperlink" Target="https://login.consultant.ru/link/?req=doc&amp;base=LAW&amp;n=422221&amp;date=04.03.2026&amp;dst=100572&amp;field=134" TargetMode = "External"/><Relationship Id="rId2778" Type="http://schemas.openxmlformats.org/officeDocument/2006/relationships/hyperlink" Target="https://login.consultant.ru/link/?req=doc&amp;base=LAW&amp;n=518274&amp;date=04.03.2026&amp;dst=100003&amp;field=134" TargetMode = "External"/><Relationship Id="rId2779" Type="http://schemas.openxmlformats.org/officeDocument/2006/relationships/hyperlink" Target="https://login.consultant.ru/link/?req=doc&amp;base=LAW&amp;n=389302&amp;date=04.03.2026&amp;dst=100034&amp;field=134" TargetMode = "External"/><Relationship Id="rId2780" Type="http://schemas.openxmlformats.org/officeDocument/2006/relationships/hyperlink" Target="https://login.consultant.ru/link/?req=doc&amp;base=LAW&amp;n=520134&amp;date=04.03.2026&amp;dst=100560&amp;field=134" TargetMode = "External"/><Relationship Id="rId2781" Type="http://schemas.openxmlformats.org/officeDocument/2006/relationships/hyperlink" Target="https://login.consultant.ru/link/?req=doc&amp;base=LAW&amp;n=516257&amp;date=04.03.2026&amp;dst=100014&amp;field=134" TargetMode = "External"/><Relationship Id="rId2782" Type="http://schemas.openxmlformats.org/officeDocument/2006/relationships/hyperlink" Target="https://login.consultant.ru/link/?req=doc&amp;base=LAW&amp;n=422221&amp;date=04.03.2026&amp;dst=100573&amp;field=134" TargetMode = "External"/><Relationship Id="rId2783" Type="http://schemas.openxmlformats.org/officeDocument/2006/relationships/hyperlink" Target="https://login.consultant.ru/link/?req=doc&amp;base=LAW&amp;n=520136&amp;date=04.03.2026&amp;dst=100637&amp;field=134" TargetMode = "External"/><Relationship Id="rId2784" Type="http://schemas.openxmlformats.org/officeDocument/2006/relationships/hyperlink" Target="https://login.consultant.ru/link/?req=doc&amp;base=LAW&amp;n=171335&amp;date=04.03.2026&amp;dst=100016&amp;field=134" TargetMode = "External"/><Relationship Id="rId2785" Type="http://schemas.openxmlformats.org/officeDocument/2006/relationships/hyperlink" Target="https://login.consultant.ru/link/?req=doc&amp;base=LAW&amp;n=520020&amp;date=04.03.2026&amp;dst=100266&amp;field=134" TargetMode = "External"/><Relationship Id="rId2786" Type="http://schemas.openxmlformats.org/officeDocument/2006/relationships/hyperlink" Target="https://login.consultant.ru/link/?req=doc&amp;base=LAW&amp;n=519035&amp;date=04.03.2026&amp;dst=7146&amp;field=134" TargetMode = "External"/><Relationship Id="rId2787" Type="http://schemas.openxmlformats.org/officeDocument/2006/relationships/hyperlink" Target="https://login.consultant.ru/link/?req=doc&amp;base=LAW&amp;n=494965&amp;date=04.03.2026" TargetMode = "External"/><Relationship Id="rId2788" Type="http://schemas.openxmlformats.org/officeDocument/2006/relationships/hyperlink" Target="https://login.consultant.ru/link/?req=doc&amp;base=LAW&amp;n=520134&amp;date=04.03.2026&amp;dst=100561&amp;field=134" TargetMode = "External"/><Relationship Id="rId2789" Type="http://schemas.openxmlformats.org/officeDocument/2006/relationships/hyperlink" Target="https://login.consultant.ru/link/?req=doc&amp;base=LAW&amp;n=520123&amp;date=04.03.2026&amp;dst=100121&amp;field=134" TargetMode = "External"/><Relationship Id="rId2790" Type="http://schemas.openxmlformats.org/officeDocument/2006/relationships/hyperlink" Target="https://login.consultant.ru/link/?req=doc&amp;base=LAW&amp;n=238201&amp;date=04.03.2026&amp;dst=100013&amp;field=134" TargetMode = "External"/><Relationship Id="rId2791" Type="http://schemas.openxmlformats.org/officeDocument/2006/relationships/hyperlink" Target="https://login.consultant.ru/link/?req=doc&amp;base=LAW&amp;n=238201&amp;date=04.03.2026&amp;dst=100027&amp;field=134" TargetMode = "External"/><Relationship Id="rId2792" Type="http://schemas.openxmlformats.org/officeDocument/2006/relationships/hyperlink" Target="https://login.consultant.ru/link/?req=doc&amp;base=LAW&amp;n=428697&amp;date=04.03.2026&amp;dst=100008&amp;field=134" TargetMode = "External"/><Relationship Id="rId2793" Type="http://schemas.openxmlformats.org/officeDocument/2006/relationships/hyperlink" Target="https://login.consultant.ru/link/?req=doc&amp;base=LAW&amp;n=521509&amp;date=04.03.2026&amp;dst=100032&amp;field=134" TargetMode = "External"/><Relationship Id="rId2794" Type="http://schemas.openxmlformats.org/officeDocument/2006/relationships/hyperlink" Target="https://login.consultant.ru/link/?req=doc&amp;base=LAW&amp;n=521509&amp;date=04.03.2026&amp;dst=100427&amp;field=134" TargetMode = "External"/><Relationship Id="rId2795" Type="http://schemas.openxmlformats.org/officeDocument/2006/relationships/hyperlink" Target="https://login.consultant.ru/link/?req=doc&amp;base=LAW&amp;n=520123&amp;date=04.03.2026&amp;dst=100122&amp;field=134" TargetMode = "External"/><Relationship Id="rId2796" Type="http://schemas.openxmlformats.org/officeDocument/2006/relationships/hyperlink" Target="https://login.consultant.ru/link/?req=doc&amp;base=LAW&amp;n=520134&amp;date=04.03.2026&amp;dst=100563&amp;field=134" TargetMode = "External"/><Relationship Id="rId2797" Type="http://schemas.openxmlformats.org/officeDocument/2006/relationships/hyperlink" Target="https://login.consultant.ru/link/?req=doc&amp;base=LAW&amp;n=520139&amp;date=04.03.2026&amp;dst=100291&amp;field=134" TargetMode = "External"/><Relationship Id="rId2798" Type="http://schemas.openxmlformats.org/officeDocument/2006/relationships/hyperlink" Target="https://login.consultant.ru/link/?req=doc&amp;base=LAW&amp;n=191386&amp;date=04.03.2026&amp;dst=100103&amp;field=134" TargetMode = "External"/><Relationship Id="rId2799" Type="http://schemas.openxmlformats.org/officeDocument/2006/relationships/hyperlink" Target="https://login.consultant.ru/link/?req=doc&amp;base=LAW&amp;n=193997&amp;date=04.03.2026&amp;dst=100129&amp;field=134" TargetMode = "External"/><Relationship Id="rId2800" Type="http://schemas.openxmlformats.org/officeDocument/2006/relationships/hyperlink" Target="https://login.consultant.ru/link/?req=doc&amp;base=LAW&amp;n=191386&amp;date=04.03.2026&amp;dst=100105&amp;field=134" TargetMode = "External"/><Relationship Id="rId2801" Type="http://schemas.openxmlformats.org/officeDocument/2006/relationships/hyperlink" Target="https://login.consultant.ru/link/?req=doc&amp;base=LAW&amp;n=520139&amp;date=04.03.2026&amp;dst=100293&amp;field=134" TargetMode = "External"/><Relationship Id="rId2802" Type="http://schemas.openxmlformats.org/officeDocument/2006/relationships/hyperlink" Target="https://login.consultant.ru/link/?req=doc&amp;base=LAW&amp;n=201396&amp;date=04.03.2026&amp;dst=100120&amp;field=134" TargetMode = "External"/><Relationship Id="rId2803" Type="http://schemas.openxmlformats.org/officeDocument/2006/relationships/hyperlink" Target="https://login.consultant.ru/link/?req=doc&amp;base=LAW&amp;n=520116&amp;date=04.03.2026&amp;dst=101630&amp;field=134" TargetMode = "External"/><Relationship Id="rId2804" Type="http://schemas.openxmlformats.org/officeDocument/2006/relationships/hyperlink" Target="https://login.consultant.ru/link/?req=doc&amp;base=LAW&amp;n=493728&amp;date=04.03.2026&amp;dst=100018&amp;field=134" TargetMode = "External"/><Relationship Id="rId2805" Type="http://schemas.openxmlformats.org/officeDocument/2006/relationships/hyperlink" Target="https://login.consultant.ru/link/?req=doc&amp;base=LAW&amp;n=475266&amp;date=04.03.2026&amp;dst=100176&amp;field=134" TargetMode = "External"/><Relationship Id="rId2806" Type="http://schemas.openxmlformats.org/officeDocument/2006/relationships/hyperlink" Target="https://login.consultant.ru/link/?req=doc&amp;base=LAW&amp;n=520116&amp;date=04.03.2026&amp;dst=100217&amp;field=134" TargetMode = "External"/><Relationship Id="rId2807" Type="http://schemas.openxmlformats.org/officeDocument/2006/relationships/hyperlink" Target="https://login.consultant.ru/link/?req=doc&amp;base=LAW&amp;n=422224&amp;date=04.03.2026&amp;dst=100206&amp;field=134" TargetMode = "External"/><Relationship Id="rId2808" Type="http://schemas.openxmlformats.org/officeDocument/2006/relationships/hyperlink" Target="https://login.consultant.ru/link/?req=doc&amp;base=LAW&amp;n=513405&amp;date=04.03.2026&amp;dst=100026&amp;field=134" TargetMode = "External"/><Relationship Id="rId2809" Type="http://schemas.openxmlformats.org/officeDocument/2006/relationships/hyperlink" Target="https://login.consultant.ru/link/?req=doc&amp;base=LAW&amp;n=422224&amp;date=04.03.2026&amp;dst=100208&amp;field=134" TargetMode = "External"/><Relationship Id="rId2810" Type="http://schemas.openxmlformats.org/officeDocument/2006/relationships/hyperlink" Target="https://login.consultant.ru/link/?req=doc&amp;base=LAW&amp;n=161336&amp;date=04.03.2026&amp;dst=100149&amp;field=134" TargetMode = "External"/><Relationship Id="rId2811" Type="http://schemas.openxmlformats.org/officeDocument/2006/relationships/hyperlink" Target="https://login.consultant.ru/link/?req=doc&amp;base=LAW&amp;n=520020&amp;date=04.03.2026&amp;dst=100269&amp;field=134" TargetMode = "External"/><Relationship Id="rId2812" Type="http://schemas.openxmlformats.org/officeDocument/2006/relationships/hyperlink" Target="https://login.consultant.ru/link/?req=doc&amp;base=LAW&amp;n=523970&amp;date=04.03.2026&amp;dst=7240&amp;field=134" TargetMode = "External"/><Relationship Id="rId2813" Type="http://schemas.openxmlformats.org/officeDocument/2006/relationships/hyperlink" Target="https://login.consultant.ru/link/?req=doc&amp;base=LAW&amp;n=485674&amp;date=04.03.2026&amp;dst=100026&amp;field=134" TargetMode = "External"/><Relationship Id="rId2814" Type="http://schemas.openxmlformats.org/officeDocument/2006/relationships/hyperlink" Target="https://login.consultant.ru/link/?req=doc&amp;base=LAW&amp;n=191386&amp;date=04.03.2026&amp;dst=100111&amp;field=134" TargetMode = "External"/><Relationship Id="rId2815" Type="http://schemas.openxmlformats.org/officeDocument/2006/relationships/hyperlink" Target="https://login.consultant.ru/link/?req=doc&amp;base=LAW&amp;n=501455&amp;date=04.03.2026&amp;dst=100065&amp;field=134" TargetMode = "External"/><Relationship Id="rId2816" Type="http://schemas.openxmlformats.org/officeDocument/2006/relationships/hyperlink" Target="https://login.consultant.ru/link/?req=doc&amp;base=LAW&amp;n=520139&amp;date=04.03.2026&amp;dst=100296&amp;field=134" TargetMode = "External"/><Relationship Id="rId2817" Type="http://schemas.openxmlformats.org/officeDocument/2006/relationships/hyperlink" Target="https://login.consultant.ru/link/?req=doc&amp;base=LAW&amp;n=171351&amp;date=04.03.2026&amp;dst=100111&amp;field=134" TargetMode = "External"/><Relationship Id="rId2818" Type="http://schemas.openxmlformats.org/officeDocument/2006/relationships/hyperlink" Target="https://login.consultant.ru/link/?req=doc&amp;base=LAW&amp;n=389246&amp;date=04.03.2026&amp;dst=100124&amp;field=134" TargetMode = "External"/><Relationship Id="rId2819" Type="http://schemas.openxmlformats.org/officeDocument/2006/relationships/hyperlink" Target="https://login.consultant.ru/link/?req=doc&amp;base=LAW&amp;n=422224&amp;date=04.03.2026&amp;dst=100209&amp;field=134" TargetMode = "External"/><Relationship Id="rId2820" Type="http://schemas.openxmlformats.org/officeDocument/2006/relationships/hyperlink" Target="https://login.consultant.ru/link/?req=doc&amp;base=LAW&amp;n=520116&amp;date=04.03.2026&amp;dst=100219&amp;field=134" TargetMode = "External"/><Relationship Id="rId2821" Type="http://schemas.openxmlformats.org/officeDocument/2006/relationships/hyperlink" Target="https://login.consultant.ru/link/?req=doc&amp;base=LAW&amp;n=520123&amp;date=04.03.2026&amp;dst=100133&amp;field=134" TargetMode = "External"/><Relationship Id="rId2822" Type="http://schemas.openxmlformats.org/officeDocument/2006/relationships/hyperlink" Target="https://login.consultant.ru/link/?req=doc&amp;base=LAW&amp;n=389246&amp;date=04.03.2026&amp;dst=100125&amp;field=134" TargetMode = "External"/><Relationship Id="rId2823" Type="http://schemas.openxmlformats.org/officeDocument/2006/relationships/hyperlink" Target="https://login.consultant.ru/link/?req=doc&amp;base=LAW&amp;n=520020&amp;date=04.03.2026&amp;dst=100271&amp;field=134" TargetMode = "External"/><Relationship Id="rId2824" Type="http://schemas.openxmlformats.org/officeDocument/2006/relationships/hyperlink" Target="https://login.consultant.ru/link/?req=doc&amp;base=LAW&amp;n=523970&amp;date=04.03.2026&amp;dst=7241&amp;field=134" TargetMode = "External"/><Relationship Id="rId2825" Type="http://schemas.openxmlformats.org/officeDocument/2006/relationships/hyperlink" Target="https://login.consultant.ru/link/?req=doc&amp;base=LAW&amp;n=520020&amp;date=04.03.2026&amp;dst=100273&amp;field=134" TargetMode = "External"/><Relationship Id="rId2826" Type="http://schemas.openxmlformats.org/officeDocument/2006/relationships/hyperlink" Target="https://login.consultant.ru/link/?req=doc&amp;base=LAW&amp;n=523970&amp;date=04.03.2026&amp;dst=7242&amp;field=134" TargetMode = "External"/><Relationship Id="rId2827" Type="http://schemas.openxmlformats.org/officeDocument/2006/relationships/hyperlink" Target="https://login.consultant.ru/link/?req=doc&amp;base=LAW&amp;n=520123&amp;date=04.03.2026&amp;dst=100134&amp;field=134" TargetMode = "External"/><Relationship Id="rId2828" Type="http://schemas.openxmlformats.org/officeDocument/2006/relationships/hyperlink" Target="https://login.consultant.ru/link/?req=doc&amp;base=LAW&amp;n=389246&amp;date=04.03.2026&amp;dst=100126&amp;field=134" TargetMode = "External"/><Relationship Id="rId2829" Type="http://schemas.openxmlformats.org/officeDocument/2006/relationships/hyperlink" Target="https://login.consultant.ru/link/?req=doc&amp;base=LAW&amp;n=520116&amp;date=04.03.2026&amp;dst=100220&amp;field=134" TargetMode = "External"/><Relationship Id="rId2830" Type="http://schemas.openxmlformats.org/officeDocument/2006/relationships/hyperlink" Target="https://login.consultant.ru/link/?req=doc&amp;base=LAW&amp;n=481807&amp;date=04.03.2026&amp;dst=100027&amp;field=134" TargetMode = "External"/><Relationship Id="rId2831" Type="http://schemas.openxmlformats.org/officeDocument/2006/relationships/hyperlink" Target="https://login.consultant.ru/link/?req=doc&amp;base=LAW&amp;n=481807&amp;date=04.03.2026&amp;dst=100332&amp;field=134" TargetMode = "External"/><Relationship Id="rId2832" Type="http://schemas.openxmlformats.org/officeDocument/2006/relationships/hyperlink" Target="https://login.consultant.ru/link/?req=doc&amp;base=LAW&amp;n=520134&amp;date=04.03.2026&amp;dst=100567&amp;field=134" TargetMode = "External"/><Relationship Id="rId2833" Type="http://schemas.openxmlformats.org/officeDocument/2006/relationships/hyperlink" Target="https://login.consultant.ru/link/?req=doc&amp;base=LAW&amp;n=423632&amp;date=04.03.2026&amp;dst=100026&amp;field=134" TargetMode = "External"/><Relationship Id="rId2834" Type="http://schemas.openxmlformats.org/officeDocument/2006/relationships/hyperlink" Target="https://login.consultant.ru/link/?req=doc&amp;base=LAW&amp;n=422221&amp;date=04.03.2026&amp;dst=100581&amp;field=134" TargetMode = "External"/><Relationship Id="rId2835" Type="http://schemas.openxmlformats.org/officeDocument/2006/relationships/hyperlink" Target="https://login.consultant.ru/link/?req=doc&amp;base=LAW&amp;n=469037&amp;date=04.03.2026&amp;dst=100025&amp;field=134" TargetMode = "External"/><Relationship Id="rId2836" Type="http://schemas.openxmlformats.org/officeDocument/2006/relationships/hyperlink" Target="https://login.consultant.ru/link/?req=doc&amp;base=LAW&amp;n=149244&amp;date=04.03.2026" TargetMode = "External"/><Relationship Id="rId2837" Type="http://schemas.openxmlformats.org/officeDocument/2006/relationships/hyperlink" Target="https://login.consultant.ru/link/?req=doc&amp;base=LAW&amp;n=520134&amp;date=04.03.2026&amp;dst=100569&amp;field=134" TargetMode = "External"/><Relationship Id="rId2838" Type="http://schemas.openxmlformats.org/officeDocument/2006/relationships/hyperlink" Target="https://login.consultant.ru/link/?req=doc&amp;base=LAW&amp;n=191386&amp;date=04.03.2026&amp;dst=100113&amp;field=134" TargetMode = "External"/><Relationship Id="rId2839" Type="http://schemas.openxmlformats.org/officeDocument/2006/relationships/hyperlink" Target="https://login.consultant.ru/link/?req=doc&amp;base=LAW&amp;n=480187&amp;date=04.03.2026&amp;dst=100007&amp;field=134" TargetMode = "External"/><Relationship Id="rId2840" Type="http://schemas.openxmlformats.org/officeDocument/2006/relationships/hyperlink" Target="https://login.consultant.ru/link/?req=doc&amp;base=LAW&amp;n=520116&amp;date=04.03.2026&amp;dst=100221&amp;field=134" TargetMode = "External"/><Relationship Id="rId2841" Type="http://schemas.openxmlformats.org/officeDocument/2006/relationships/hyperlink" Target="https://login.consultant.ru/link/?req=doc&amp;base=LAW&amp;n=422222&amp;date=04.03.2026&amp;dst=100345&amp;field=134" TargetMode = "External"/><Relationship Id="rId2842" Type="http://schemas.openxmlformats.org/officeDocument/2006/relationships/hyperlink" Target="https://login.consultant.ru/link/?req=doc&amp;base=LAW&amp;n=527104&amp;date=04.03.2026&amp;dst=36&amp;field=134" TargetMode = "External"/><Relationship Id="rId2843" Type="http://schemas.openxmlformats.org/officeDocument/2006/relationships/hyperlink" Target="https://login.consultant.ru/link/?req=doc&amp;base=LAW&amp;n=303426&amp;date=04.03.2026&amp;dst=100039&amp;field=134" TargetMode = "External"/><Relationship Id="rId2844" Type="http://schemas.openxmlformats.org/officeDocument/2006/relationships/hyperlink" Target="https://login.consultant.ru/link/?req=doc&amp;base=LAW&amp;n=520134&amp;date=04.03.2026&amp;dst=100570&amp;field=134" TargetMode = "External"/><Relationship Id="rId2845" Type="http://schemas.openxmlformats.org/officeDocument/2006/relationships/hyperlink" Target="https://login.consultant.ru/link/?req=doc&amp;base=LAW&amp;n=169428&amp;date=04.03.2026&amp;dst=100013&amp;field=134" TargetMode = "External"/><Relationship Id="rId2846" Type="http://schemas.openxmlformats.org/officeDocument/2006/relationships/hyperlink" Target="https://login.consultant.ru/link/?req=doc&amp;base=LAW&amp;n=178859&amp;date=04.03.2026&amp;dst=100027&amp;field=134" TargetMode = "External"/><Relationship Id="rId2847" Type="http://schemas.openxmlformats.org/officeDocument/2006/relationships/hyperlink" Target="https://login.consultant.ru/link/?req=doc&amp;base=LAW&amp;n=389290&amp;date=04.03.2026&amp;dst=100014&amp;field=134" TargetMode = "External"/><Relationship Id="rId2848" Type="http://schemas.openxmlformats.org/officeDocument/2006/relationships/hyperlink" Target="https://login.consultant.ru/link/?req=doc&amp;base=LAW&amp;n=484621&amp;date=04.03.2026&amp;dst=100124&amp;field=134" TargetMode = "External"/><Relationship Id="rId2849" Type="http://schemas.openxmlformats.org/officeDocument/2006/relationships/hyperlink" Target="https://login.consultant.ru/link/?req=doc&amp;base=LAW&amp;n=511225&amp;date=04.03.2026" TargetMode = "External"/><Relationship Id="rId2850" Type="http://schemas.openxmlformats.org/officeDocument/2006/relationships/hyperlink" Target="https://login.consultant.ru/link/?req=doc&amp;base=LAW&amp;n=466512&amp;date=04.03.2026" TargetMode = "External"/><Relationship Id="rId2851" Type="http://schemas.openxmlformats.org/officeDocument/2006/relationships/hyperlink" Target="https://login.consultant.ru/link/?req=doc&amp;base=LAW&amp;n=466514&amp;date=04.03.2026" TargetMode = "External"/><Relationship Id="rId2852" Type="http://schemas.openxmlformats.org/officeDocument/2006/relationships/hyperlink" Target="https://login.consultant.ru/link/?req=doc&amp;base=LAW&amp;n=520123&amp;date=04.03.2026&amp;dst=100136&amp;field=134" TargetMode = "External"/><Relationship Id="rId2853" Type="http://schemas.openxmlformats.org/officeDocument/2006/relationships/hyperlink" Target="https://login.consultant.ru/link/?req=doc&amp;base=LAW&amp;n=520116&amp;date=04.03.2026&amp;dst=100225&amp;field=134" TargetMode = "External"/><Relationship Id="rId2854" Type="http://schemas.openxmlformats.org/officeDocument/2006/relationships/hyperlink" Target="https://login.consultant.ru/link/?req=doc&amp;base=LAW&amp;n=435996&amp;date=04.03.2026&amp;dst=100023&amp;field=134" TargetMode = "External"/><Relationship Id="rId2855" Type="http://schemas.openxmlformats.org/officeDocument/2006/relationships/hyperlink" Target="https://login.consultant.ru/link/?req=doc&amp;base=LAW&amp;n=412739&amp;date=04.03.2026&amp;dst=100071&amp;field=134" TargetMode = "External"/><Relationship Id="rId2856" Type="http://schemas.openxmlformats.org/officeDocument/2006/relationships/hyperlink" Target="https://login.consultant.ru/link/?req=doc&amp;base=LAW&amp;n=520020&amp;date=04.03.2026&amp;dst=100274&amp;field=134" TargetMode = "External"/><Relationship Id="rId2857" Type="http://schemas.openxmlformats.org/officeDocument/2006/relationships/hyperlink" Target="https://login.consultant.ru/link/?req=doc&amp;base=LAW&amp;n=519035&amp;date=04.03.2026&amp;dst=7147&amp;field=134" TargetMode = "External"/><Relationship Id="rId2858" Type="http://schemas.openxmlformats.org/officeDocument/2006/relationships/hyperlink" Target="https://login.consultant.ru/link/?req=doc&amp;base=LAW&amp;n=520139&amp;date=04.03.2026&amp;dst=100304&amp;field=134" TargetMode = "External"/><Relationship Id="rId2859" Type="http://schemas.openxmlformats.org/officeDocument/2006/relationships/hyperlink" Target="https://login.consultant.ru/link/?req=doc&amp;base=LAW&amp;n=201384&amp;date=04.03.2026&amp;dst=100085&amp;field=134" TargetMode = "External"/><Relationship Id="rId2860" Type="http://schemas.openxmlformats.org/officeDocument/2006/relationships/hyperlink" Target="https://login.consultant.ru/link/?req=doc&amp;base=LAW&amp;n=520020&amp;date=04.03.2026&amp;dst=100276&amp;field=134" TargetMode = "External"/><Relationship Id="rId2861" Type="http://schemas.openxmlformats.org/officeDocument/2006/relationships/hyperlink" Target="https://login.consultant.ru/link/?req=doc&amp;base=LAW&amp;n=519035&amp;date=04.03.2026&amp;dst=7148&amp;field=134" TargetMode = "External"/><Relationship Id="rId2862" Type="http://schemas.openxmlformats.org/officeDocument/2006/relationships/hyperlink" Target="https://login.consultant.ru/link/?req=doc&amp;base=LAW&amp;n=520139&amp;date=04.03.2026&amp;dst=100306&amp;field=134" TargetMode = "External"/><Relationship Id="rId2863" Type="http://schemas.openxmlformats.org/officeDocument/2006/relationships/hyperlink" Target="https://login.consultant.ru/link/?req=doc&amp;base=LAW&amp;n=201384&amp;date=04.03.2026&amp;dst=100086&amp;field=134" TargetMode = "External"/><Relationship Id="rId2864" Type="http://schemas.openxmlformats.org/officeDocument/2006/relationships/hyperlink" Target="https://login.consultant.ru/link/?req=doc&amp;base=LAW&amp;n=169428&amp;date=04.03.2026&amp;dst=100014&amp;field=134" TargetMode = "External"/><Relationship Id="rId2865" Type="http://schemas.openxmlformats.org/officeDocument/2006/relationships/hyperlink" Target="https://login.consultant.ru/link/?req=doc&amp;base=LAW&amp;n=178859&amp;date=04.03.2026&amp;dst=100028&amp;field=134" TargetMode = "External"/><Relationship Id="rId2866" Type="http://schemas.openxmlformats.org/officeDocument/2006/relationships/hyperlink" Target="https://login.consultant.ru/link/?req=doc&amp;base=LAW&amp;n=422222&amp;date=04.03.2026&amp;dst=100348&amp;field=134" TargetMode = "External"/><Relationship Id="rId2867" Type="http://schemas.openxmlformats.org/officeDocument/2006/relationships/hyperlink" Target="https://login.consultant.ru/link/?req=doc&amp;base=LAW&amp;n=520116&amp;date=04.03.2026&amp;dst=100230&amp;field=134" TargetMode = "External"/><Relationship Id="rId2868" Type="http://schemas.openxmlformats.org/officeDocument/2006/relationships/hyperlink" Target="https://login.consultant.ru/link/?req=doc&amp;base=LAW&amp;n=201384&amp;date=04.03.2026&amp;dst=100087&amp;field=134" TargetMode = "External"/><Relationship Id="rId2869" Type="http://schemas.openxmlformats.org/officeDocument/2006/relationships/hyperlink" Target="https://login.consultant.ru/link/?req=doc&amp;base=LAW&amp;n=521509&amp;date=04.03.2026&amp;dst=100032&amp;field=134" TargetMode = "External"/><Relationship Id="rId2870" Type="http://schemas.openxmlformats.org/officeDocument/2006/relationships/hyperlink" Target="https://login.consultant.ru/link/?req=doc&amp;base=LAW&amp;n=520142&amp;date=04.03.2026&amp;dst=100037&amp;field=134" TargetMode = "External"/><Relationship Id="rId2871" Type="http://schemas.openxmlformats.org/officeDocument/2006/relationships/hyperlink" Target="https://login.consultant.ru/link/?req=doc&amp;base=LAW&amp;n=520116&amp;date=04.03.2026&amp;dst=100231&amp;field=134" TargetMode = "External"/><Relationship Id="rId2872" Type="http://schemas.openxmlformats.org/officeDocument/2006/relationships/hyperlink" Target="https://login.consultant.ru/link/?req=doc&amp;base=LAW&amp;n=520142&amp;date=04.03.2026&amp;dst=100039&amp;field=134" TargetMode = "External"/><Relationship Id="rId2873" Type="http://schemas.openxmlformats.org/officeDocument/2006/relationships/hyperlink" Target="https://login.consultant.ru/link/?req=doc&amp;base=LAW&amp;n=495710&amp;date=04.03.2026&amp;dst=2614&amp;field=134" TargetMode = "External"/><Relationship Id="rId2874" Type="http://schemas.openxmlformats.org/officeDocument/2006/relationships/hyperlink" Target="https://login.consultant.ru/link/?req=doc&amp;base=LAW&amp;n=422224&amp;date=04.03.2026&amp;dst=100215&amp;field=134" TargetMode = "External"/><Relationship Id="rId2875" Type="http://schemas.openxmlformats.org/officeDocument/2006/relationships/hyperlink" Target="https://login.consultant.ru/link/?req=doc&amp;base=LAW&amp;n=411373&amp;date=04.03.2026&amp;dst=100067&amp;field=134" TargetMode = "External"/><Relationship Id="rId2876" Type="http://schemas.openxmlformats.org/officeDocument/2006/relationships/hyperlink" Target="https://login.consultant.ru/link/?req=doc&amp;base=LAW&amp;n=422224&amp;date=04.03.2026&amp;dst=100216&amp;field=134" TargetMode = "External"/><Relationship Id="rId2877" Type="http://schemas.openxmlformats.org/officeDocument/2006/relationships/hyperlink" Target="https://login.consultant.ru/link/?req=doc&amp;base=LAW&amp;n=161336&amp;date=04.03.2026&amp;dst=100153&amp;field=134" TargetMode = "External"/><Relationship Id="rId2878" Type="http://schemas.openxmlformats.org/officeDocument/2006/relationships/hyperlink" Target="https://login.consultant.ru/link/?req=doc&amp;base=LAW&amp;n=482753&amp;date=04.03.2026&amp;dst=100095&amp;field=134" TargetMode = "External"/><Relationship Id="rId2879" Type="http://schemas.openxmlformats.org/officeDocument/2006/relationships/hyperlink" Target="https://login.consultant.ru/link/?req=doc&amp;base=LAW&amp;n=482753&amp;date=04.03.2026&amp;dst=100096&amp;field=134" TargetMode = "External"/><Relationship Id="rId2880" Type="http://schemas.openxmlformats.org/officeDocument/2006/relationships/hyperlink" Target="https://login.consultant.ru/link/?req=doc&amp;base=LAW&amp;n=520123&amp;date=04.03.2026&amp;dst=100138&amp;field=134" TargetMode = "External"/><Relationship Id="rId2881" Type="http://schemas.openxmlformats.org/officeDocument/2006/relationships/hyperlink" Target="https://login.consultant.ru/link/?req=doc&amp;base=LAW&amp;n=200486&amp;date=04.03.2026&amp;dst=100010&amp;field=134" TargetMode = "External"/><Relationship Id="rId2882" Type="http://schemas.openxmlformats.org/officeDocument/2006/relationships/hyperlink" Target="https://login.consultant.ru/link/?req=doc&amp;base=LAW&amp;n=527101&amp;date=04.03.2026&amp;dst=18&amp;field=134" TargetMode = "External"/><Relationship Id="rId2883" Type="http://schemas.openxmlformats.org/officeDocument/2006/relationships/hyperlink" Target="https://login.consultant.ru/link/?req=doc&amp;base=LAW&amp;n=482753&amp;date=04.03.2026&amp;dst=100098&amp;field=134" TargetMode = "External"/><Relationship Id="rId2884" Type="http://schemas.openxmlformats.org/officeDocument/2006/relationships/hyperlink" Target="https://login.consultant.ru/link/?req=doc&amp;base=LAW&amp;n=482753&amp;date=04.03.2026&amp;dst=100099&amp;field=134" TargetMode = "External"/><Relationship Id="rId2885" Type="http://schemas.openxmlformats.org/officeDocument/2006/relationships/hyperlink" Target="https://login.consultant.ru/link/?req=doc&amp;base=LAW&amp;n=525366&amp;date=04.03.2026&amp;dst=100007&amp;field=134" TargetMode = "External"/><Relationship Id="rId2886" Type="http://schemas.openxmlformats.org/officeDocument/2006/relationships/hyperlink" Target="https://login.consultant.ru/link/?req=doc&amp;base=LAW&amp;n=482753&amp;date=04.03.2026&amp;dst=100101&amp;field=134" TargetMode = "External"/><Relationship Id="rId2887" Type="http://schemas.openxmlformats.org/officeDocument/2006/relationships/hyperlink" Target="https://login.consultant.ru/link/?req=doc&amp;base=LAW&amp;n=422224&amp;date=04.03.2026&amp;dst=100219&amp;field=134" TargetMode = "External"/><Relationship Id="rId2888" Type="http://schemas.openxmlformats.org/officeDocument/2006/relationships/hyperlink" Target="https://login.consultant.ru/link/?req=doc&amp;base=LAW&amp;n=520020&amp;date=04.03.2026&amp;dst=100279&amp;field=134" TargetMode = "External"/><Relationship Id="rId2889" Type="http://schemas.openxmlformats.org/officeDocument/2006/relationships/hyperlink" Target="https://login.consultant.ru/link/?req=doc&amp;base=LAW&amp;n=519035&amp;date=04.03.2026&amp;dst=7149&amp;field=134" TargetMode = "External"/><Relationship Id="rId2890" Type="http://schemas.openxmlformats.org/officeDocument/2006/relationships/hyperlink" Target="https://login.consultant.ru/link/?req=doc&amp;base=LAW&amp;n=398885&amp;date=04.03.2026&amp;dst=100273&amp;field=134" TargetMode = "External"/><Relationship Id="rId2891" Type="http://schemas.openxmlformats.org/officeDocument/2006/relationships/hyperlink" Target="https://login.consultant.ru/link/?req=doc&amp;base=LAW&amp;n=398885&amp;date=04.03.2026&amp;dst=100910&amp;field=134" TargetMode = "External"/><Relationship Id="rId2892" Type="http://schemas.openxmlformats.org/officeDocument/2006/relationships/hyperlink" Target="https://login.consultant.ru/link/?req=doc&amp;base=LAW&amp;n=521693&amp;date=04.03.2026&amp;dst=100007&amp;field=134" TargetMode = "External"/><Relationship Id="rId2893" Type="http://schemas.openxmlformats.org/officeDocument/2006/relationships/hyperlink" Target="https://login.consultant.ru/link/?req=doc&amp;base=LAW&amp;n=482753&amp;date=04.03.2026&amp;dst=100102&amp;field=134" TargetMode = "External"/><Relationship Id="rId2894" Type="http://schemas.openxmlformats.org/officeDocument/2006/relationships/hyperlink" Target="https://login.consultant.ru/link/?req=doc&amp;base=LAW&amp;n=482753&amp;date=04.03.2026&amp;dst=100104&amp;field=134" TargetMode = "External"/><Relationship Id="rId2895" Type="http://schemas.openxmlformats.org/officeDocument/2006/relationships/hyperlink" Target="https://login.consultant.ru/link/?req=doc&amp;base=LAW&amp;n=482753&amp;date=04.03.2026&amp;dst=100105&amp;field=134" TargetMode = "External"/><Relationship Id="rId2896" Type="http://schemas.openxmlformats.org/officeDocument/2006/relationships/hyperlink" Target="https://login.consultant.ru/link/?req=doc&amp;base=LAW&amp;n=520132&amp;date=04.03.2026&amp;dst=100111&amp;field=134" TargetMode = "External"/><Relationship Id="rId2897" Type="http://schemas.openxmlformats.org/officeDocument/2006/relationships/hyperlink" Target="https://login.consultant.ru/link/?req=doc&amp;base=LAW&amp;n=521693&amp;date=04.03.2026&amp;dst=100007&amp;field=134" TargetMode = "External"/><Relationship Id="rId2898" Type="http://schemas.openxmlformats.org/officeDocument/2006/relationships/hyperlink" Target="https://login.consultant.ru/link/?req=doc&amp;base=LAW&amp;n=482753&amp;date=04.03.2026&amp;dst=100106&amp;field=134" TargetMode = "External"/><Relationship Id="rId2899" Type="http://schemas.openxmlformats.org/officeDocument/2006/relationships/hyperlink" Target="https://login.consultant.ru/link/?req=doc&amp;base=LAW&amp;n=482753&amp;date=04.03.2026&amp;dst=100107&amp;field=134" TargetMode = "External"/><Relationship Id="rId2900" Type="http://schemas.openxmlformats.org/officeDocument/2006/relationships/hyperlink" Target="https://login.consultant.ru/link/?req=doc&amp;base=LAW&amp;n=520020&amp;date=04.03.2026&amp;dst=100280&amp;field=134" TargetMode = "External"/><Relationship Id="rId2901" Type="http://schemas.openxmlformats.org/officeDocument/2006/relationships/hyperlink" Target="https://login.consultant.ru/link/?req=doc&amp;base=LAW&amp;n=519035&amp;date=04.03.2026&amp;dst=7150&amp;field=134" TargetMode = "External"/><Relationship Id="rId2902" Type="http://schemas.openxmlformats.org/officeDocument/2006/relationships/hyperlink" Target="https://login.consultant.ru/link/?req=doc&amp;base=LAW&amp;n=412739&amp;date=04.03.2026&amp;dst=100073&amp;field=134" TargetMode = "External"/><Relationship Id="rId2903" Type="http://schemas.openxmlformats.org/officeDocument/2006/relationships/hyperlink" Target="https://login.consultant.ru/link/?req=doc&amp;base=LAW&amp;n=520281&amp;date=04.03.2026&amp;dst=100597&amp;field=134" TargetMode = "External"/><Relationship Id="rId2904" Type="http://schemas.openxmlformats.org/officeDocument/2006/relationships/hyperlink" Target="https://login.consultant.ru/link/?req=doc&amp;base=LAW&amp;n=221800&amp;date=04.03.2026&amp;dst=100230&amp;field=134" TargetMode = "External"/><Relationship Id="rId2905" Type="http://schemas.openxmlformats.org/officeDocument/2006/relationships/hyperlink" Target="https://login.consultant.ru/link/?req=doc&amp;base=LAW&amp;n=520020&amp;date=04.03.2026&amp;dst=100281&amp;field=134" TargetMode = "External"/><Relationship Id="rId2906" Type="http://schemas.openxmlformats.org/officeDocument/2006/relationships/hyperlink" Target="https://login.consultant.ru/link/?req=doc&amp;base=LAW&amp;n=519035&amp;date=04.03.2026&amp;dst=7151&amp;field=134" TargetMode = "External"/><Relationship Id="rId2907" Type="http://schemas.openxmlformats.org/officeDocument/2006/relationships/hyperlink" Target="https://login.consultant.ru/link/?req=doc&amp;base=LAW&amp;n=482753&amp;date=04.03.2026&amp;dst=100109&amp;field=134" TargetMode = "External"/><Relationship Id="rId2908" Type="http://schemas.openxmlformats.org/officeDocument/2006/relationships/hyperlink" Target="https://login.consultant.ru/link/?req=doc&amp;base=LAW&amp;n=520281&amp;date=04.03.2026&amp;dst=100598&amp;field=134" TargetMode = "External"/><Relationship Id="rId2909" Type="http://schemas.openxmlformats.org/officeDocument/2006/relationships/hyperlink" Target="https://login.consultant.ru/link/?req=doc&amp;base=LAW&amp;n=482753&amp;date=04.03.2026&amp;dst=100111&amp;field=134" TargetMode = "External"/><Relationship Id="rId2910" Type="http://schemas.openxmlformats.org/officeDocument/2006/relationships/hyperlink" Target="https://login.consultant.ru/link/?req=doc&amp;base=LAW&amp;n=520123&amp;date=04.03.2026&amp;dst=100143&amp;field=134" TargetMode = "External"/><Relationship Id="rId2911" Type="http://schemas.openxmlformats.org/officeDocument/2006/relationships/hyperlink" Target="https://login.consultant.ru/link/?req=doc&amp;base=LAW&amp;n=520116&amp;date=04.03.2026&amp;dst=100234&amp;field=134" TargetMode = "External"/><Relationship Id="rId2912" Type="http://schemas.openxmlformats.org/officeDocument/2006/relationships/hyperlink" Target="https://login.consultant.ru/link/?req=doc&amp;base=LAW&amp;n=520116&amp;date=04.03.2026&amp;dst=100236&amp;field=134" TargetMode = "External"/><Relationship Id="rId2913" Type="http://schemas.openxmlformats.org/officeDocument/2006/relationships/hyperlink" Target="https://login.consultant.ru/link/?req=doc&amp;base=LAW&amp;n=473315&amp;date=04.03.2026&amp;dst=100016&amp;field=134" TargetMode = "External"/><Relationship Id="rId2914" Type="http://schemas.openxmlformats.org/officeDocument/2006/relationships/hyperlink" Target="https://login.consultant.ru/link/?req=doc&amp;base=LAW&amp;n=473315&amp;date=04.03.2026&amp;dst=100064&amp;field=134" TargetMode = "External"/><Relationship Id="rId2915" Type="http://schemas.openxmlformats.org/officeDocument/2006/relationships/hyperlink" Target="https://login.consultant.ru/link/?req=doc&amp;base=LAW&amp;n=520116&amp;date=04.03.2026&amp;dst=100237&amp;field=134" TargetMode = "External"/><Relationship Id="rId2916" Type="http://schemas.openxmlformats.org/officeDocument/2006/relationships/hyperlink" Target="https://login.consultant.ru/link/?req=doc&amp;base=LAW&amp;n=377265&amp;date=04.03.2026&amp;dst=100017&amp;field=134" TargetMode = "External"/><Relationship Id="rId2917" Type="http://schemas.openxmlformats.org/officeDocument/2006/relationships/hyperlink" Target="https://login.consultant.ru/link/?req=doc&amp;base=LAW&amp;n=521693&amp;date=04.03.2026&amp;dst=100465&amp;field=134" TargetMode = "External"/><Relationship Id="rId2918" Type="http://schemas.openxmlformats.org/officeDocument/2006/relationships/hyperlink" Target="https://login.consultant.ru/link/?req=doc&amp;base=LAW&amp;n=520139&amp;date=04.03.2026&amp;dst=100313&amp;field=134" TargetMode = "External"/><Relationship Id="rId2919" Type="http://schemas.openxmlformats.org/officeDocument/2006/relationships/hyperlink" Target="https://login.consultant.ru/link/?req=doc&amp;base=LAW&amp;n=200487&amp;date=04.03.2026&amp;dst=100026&amp;field=134" TargetMode = "External"/><Relationship Id="rId2920" Type="http://schemas.openxmlformats.org/officeDocument/2006/relationships/hyperlink" Target="https://login.consultant.ru/link/?req=doc&amp;base=LAW&amp;n=482753&amp;date=04.03.2026&amp;dst=100113&amp;field=134" TargetMode = "External"/><Relationship Id="rId2921" Type="http://schemas.openxmlformats.org/officeDocument/2006/relationships/hyperlink" Target="https://login.consultant.ru/link/?req=doc&amp;base=LAW&amp;n=398885&amp;date=04.03.2026&amp;dst=100007&amp;field=134" TargetMode = "External"/><Relationship Id="rId2922" Type="http://schemas.openxmlformats.org/officeDocument/2006/relationships/hyperlink" Target="https://login.consultant.ru/link/?req=doc&amp;base=LAW&amp;n=438895&amp;date=04.03.2026&amp;dst=22&amp;field=134" TargetMode = "External"/><Relationship Id="rId2923" Type="http://schemas.openxmlformats.org/officeDocument/2006/relationships/hyperlink" Target="https://login.consultant.ru/link/?req=doc&amp;base=LAW&amp;n=200487&amp;date=04.03.2026&amp;dst=100027&amp;field=134" TargetMode = "External"/><Relationship Id="rId2924" Type="http://schemas.openxmlformats.org/officeDocument/2006/relationships/hyperlink" Target="https://login.consultant.ru/link/?req=doc&amp;base=LAW&amp;n=482753&amp;date=04.03.2026&amp;dst=100114&amp;field=134" TargetMode = "External"/><Relationship Id="rId2925" Type="http://schemas.openxmlformats.org/officeDocument/2006/relationships/hyperlink" Target="https://login.consultant.ru/link/?req=doc&amp;base=LAW&amp;n=520139&amp;date=04.03.2026&amp;dst=100314&amp;field=134" TargetMode = "External"/><Relationship Id="rId2926" Type="http://schemas.openxmlformats.org/officeDocument/2006/relationships/hyperlink" Target="https://login.consultant.ru/link/?req=doc&amp;base=LAW&amp;n=201384&amp;date=04.03.2026&amp;dst=100098&amp;field=134" TargetMode = "External"/><Relationship Id="rId2927" Type="http://schemas.openxmlformats.org/officeDocument/2006/relationships/hyperlink" Target="https://login.consultant.ru/link/?req=doc&amp;base=LAW&amp;n=482753&amp;date=04.03.2026&amp;dst=100115&amp;field=134" TargetMode = "External"/><Relationship Id="rId2928" Type="http://schemas.openxmlformats.org/officeDocument/2006/relationships/hyperlink" Target="https://login.consultant.ru/link/?req=doc&amp;base=LAW&amp;n=520134&amp;date=04.03.2026&amp;dst=100583&amp;field=134" TargetMode = "External"/><Relationship Id="rId2929" Type="http://schemas.openxmlformats.org/officeDocument/2006/relationships/hyperlink" Target="https://login.consultant.ru/link/?req=doc&amp;base=LAW&amp;n=520020&amp;date=04.03.2026&amp;dst=100285&amp;field=134" TargetMode = "External"/><Relationship Id="rId2930" Type="http://schemas.openxmlformats.org/officeDocument/2006/relationships/hyperlink" Target="https://login.consultant.ru/link/?req=doc&amp;base=LAW&amp;n=519035&amp;date=04.03.2026&amp;dst=7154&amp;field=134" TargetMode = "External"/><Relationship Id="rId2931" Type="http://schemas.openxmlformats.org/officeDocument/2006/relationships/hyperlink" Target="https://login.consultant.ru/link/?req=doc&amp;base=LAW&amp;n=172730&amp;date=04.03.2026&amp;dst=100134&amp;field=134" TargetMode = "External"/><Relationship Id="rId2932" Type="http://schemas.openxmlformats.org/officeDocument/2006/relationships/hyperlink" Target="https://login.consultant.ru/link/?req=doc&amp;base=LAW&amp;n=200486&amp;date=04.03.2026&amp;dst=100019&amp;field=134" TargetMode = "External"/><Relationship Id="rId2933" Type="http://schemas.openxmlformats.org/officeDocument/2006/relationships/hyperlink" Target="https://login.consultant.ru/link/?req=doc&amp;base=LAW&amp;n=482753&amp;date=04.03.2026&amp;dst=100117&amp;field=134" TargetMode = "External"/><Relationship Id="rId2934" Type="http://schemas.openxmlformats.org/officeDocument/2006/relationships/hyperlink" Target="https://login.consultant.ru/link/?req=doc&amp;base=LAW&amp;n=389312&amp;date=04.03.2026&amp;dst=100094&amp;field=134" TargetMode = "External"/><Relationship Id="rId2935" Type="http://schemas.openxmlformats.org/officeDocument/2006/relationships/hyperlink" Target="https://login.consultant.ru/link/?req=doc&amp;base=LAW&amp;n=161339&amp;date=04.03.2026&amp;dst=100062&amp;field=134" TargetMode = "External"/><Relationship Id="rId2936" Type="http://schemas.openxmlformats.org/officeDocument/2006/relationships/hyperlink" Target="https://login.consultant.ru/link/?req=doc&amp;base=LAW&amp;n=482753&amp;date=04.03.2026&amp;dst=100118&amp;field=134" TargetMode = "External"/><Relationship Id="rId2937" Type="http://schemas.openxmlformats.org/officeDocument/2006/relationships/hyperlink" Target="https://login.consultant.ru/link/?req=doc&amp;base=LAW&amp;n=520134&amp;date=04.03.2026&amp;dst=100586&amp;field=134" TargetMode = "External"/><Relationship Id="rId2938" Type="http://schemas.openxmlformats.org/officeDocument/2006/relationships/hyperlink" Target="https://login.consultant.ru/link/?req=doc&amp;base=LAW&amp;n=422224&amp;date=04.03.2026&amp;dst=100224&amp;field=134" TargetMode = "External"/><Relationship Id="rId2939" Type="http://schemas.openxmlformats.org/officeDocument/2006/relationships/hyperlink" Target="https://login.consultant.ru/link/?req=doc&amp;base=LAW&amp;n=43095&amp;date=04.03.2026&amp;dst=100009&amp;field=134" TargetMode = "External"/><Relationship Id="rId2940" Type="http://schemas.openxmlformats.org/officeDocument/2006/relationships/hyperlink" Target="https://login.consultant.ru/link/?req=doc&amp;base=LAW&amp;n=520116&amp;date=04.03.2026&amp;dst=100238&amp;field=134" TargetMode = "External"/><Relationship Id="rId2941" Type="http://schemas.openxmlformats.org/officeDocument/2006/relationships/hyperlink" Target="https://login.consultant.ru/link/?req=doc&amp;base=LAW&amp;n=468451&amp;date=04.03.2026&amp;dst=100017&amp;field=134" TargetMode = "External"/><Relationship Id="rId2942" Type="http://schemas.openxmlformats.org/officeDocument/2006/relationships/hyperlink" Target="https://login.consultant.ru/link/?req=doc&amp;base=LAW&amp;n=468451&amp;date=04.03.2026&amp;dst=100077&amp;field=134" TargetMode = "External"/><Relationship Id="rId2943" Type="http://schemas.openxmlformats.org/officeDocument/2006/relationships/hyperlink" Target="https://login.consultant.ru/link/?req=doc&amp;base=LAW&amp;n=468451&amp;date=04.03.2026&amp;dst=100325&amp;field=134" TargetMode = "External"/><Relationship Id="rId2944" Type="http://schemas.openxmlformats.org/officeDocument/2006/relationships/hyperlink" Target="https://login.consultant.ru/link/?req=doc&amp;base=LAW&amp;n=491749&amp;date=04.03.2026&amp;dst=100012&amp;field=134" TargetMode = "External"/><Relationship Id="rId2945" Type="http://schemas.openxmlformats.org/officeDocument/2006/relationships/hyperlink" Target="https://login.consultant.ru/link/?req=doc&amp;base=LAW&amp;n=508938&amp;date=04.03.2026&amp;dst=100734&amp;field=134" TargetMode = "External"/><Relationship Id="rId2946" Type="http://schemas.openxmlformats.org/officeDocument/2006/relationships/hyperlink" Target="https://login.consultant.ru/link/?req=doc&amp;base=LAW&amp;n=508938&amp;date=04.03.2026&amp;dst=100014&amp;field=134" TargetMode = "External"/><Relationship Id="rId2947" Type="http://schemas.openxmlformats.org/officeDocument/2006/relationships/hyperlink" Target="https://login.consultant.ru/link/?req=doc&amp;base=LAW&amp;n=520134&amp;date=04.03.2026&amp;dst=100587&amp;field=134" TargetMode = "External"/><Relationship Id="rId2948" Type="http://schemas.openxmlformats.org/officeDocument/2006/relationships/hyperlink" Target="https://login.consultant.ru/link/?req=doc&amp;base=LAW&amp;n=422222&amp;date=04.03.2026&amp;dst=100350&amp;field=134" TargetMode = "External"/><Relationship Id="rId2949" Type="http://schemas.openxmlformats.org/officeDocument/2006/relationships/hyperlink" Target="https://login.consultant.ru/link/?req=doc&amp;base=LAW&amp;n=422222&amp;date=04.03.2026&amp;dst=100351&amp;field=134" TargetMode = "External"/><Relationship Id="rId2950" Type="http://schemas.openxmlformats.org/officeDocument/2006/relationships/hyperlink" Target="https://login.consultant.ru/link/?req=doc&amp;base=LAW&amp;n=107197&amp;date=04.03.2026&amp;dst=102967&amp;field=134" TargetMode = "External"/><Relationship Id="rId2951" Type="http://schemas.openxmlformats.org/officeDocument/2006/relationships/hyperlink" Target="https://login.consultant.ru/link/?req=doc&amp;base=LAW&amp;n=520134&amp;date=04.03.2026&amp;dst=100593&amp;field=134" TargetMode = "External"/><Relationship Id="rId2952" Type="http://schemas.openxmlformats.org/officeDocument/2006/relationships/hyperlink" Target="https://login.consultant.ru/link/?req=doc&amp;base=LAW&amp;n=527094&amp;date=04.03.2026&amp;dst=23648&amp;field=134" TargetMode = "External"/><Relationship Id="rId2953" Type="http://schemas.openxmlformats.org/officeDocument/2006/relationships/hyperlink" Target="https://login.consultant.ru/link/?req=doc&amp;base=LAW&amp;n=411168&amp;date=04.03.2026&amp;dst=100017&amp;field=134" TargetMode = "External"/><Relationship Id="rId2954" Type="http://schemas.openxmlformats.org/officeDocument/2006/relationships/hyperlink" Target="https://login.consultant.ru/link/?req=doc&amp;base=LAW&amp;n=527094&amp;date=04.03.2026&amp;dst=23648&amp;field=134" TargetMode = "External"/><Relationship Id="rId2955" Type="http://schemas.openxmlformats.org/officeDocument/2006/relationships/hyperlink" Target="https://login.consultant.ru/link/?req=doc&amp;base=LAW&amp;n=520020&amp;date=04.03.2026&amp;dst=100286&amp;field=134" TargetMode = "External"/><Relationship Id="rId2956" Type="http://schemas.openxmlformats.org/officeDocument/2006/relationships/hyperlink" Target="https://login.consultant.ru/link/?req=doc&amp;base=LAW&amp;n=453359&amp;date=04.03.2026&amp;dst=100017&amp;field=134" TargetMode = "External"/><Relationship Id="rId2957" Type="http://schemas.openxmlformats.org/officeDocument/2006/relationships/hyperlink" Target="https://login.consultant.ru/link/?req=doc&amp;base=LAW&amp;n=517892&amp;date=04.03.2026&amp;dst=100022&amp;field=134" TargetMode = "External"/><Relationship Id="rId2958" Type="http://schemas.openxmlformats.org/officeDocument/2006/relationships/hyperlink" Target="https://login.consultant.ru/link/?req=doc&amp;base=LAW&amp;n=527094&amp;date=04.03.2026&amp;dst=4460&amp;field=134" TargetMode = "External"/><Relationship Id="rId2959" Type="http://schemas.openxmlformats.org/officeDocument/2006/relationships/hyperlink" Target="https://login.consultant.ru/link/?req=doc&amp;base=LAW&amp;n=527094&amp;date=04.03.2026&amp;dst=101500&amp;field=134" TargetMode = "External"/><Relationship Id="rId2960" Type="http://schemas.openxmlformats.org/officeDocument/2006/relationships/hyperlink" Target="https://login.consultant.ru/link/?req=doc&amp;base=LAW&amp;n=527094&amp;date=04.03.2026&amp;dst=12362&amp;field=134" TargetMode = "External"/><Relationship Id="rId2961" Type="http://schemas.openxmlformats.org/officeDocument/2006/relationships/hyperlink" Target="https://login.consultant.ru/link/?req=doc&amp;base=LAW&amp;n=392974&amp;date=04.03.2026&amp;dst=100013&amp;field=134" TargetMode = "External"/><Relationship Id="rId2962" Type="http://schemas.openxmlformats.org/officeDocument/2006/relationships/hyperlink" Target="https://login.consultant.ru/link/?req=doc&amp;base=LAW&amp;n=422224&amp;date=04.03.2026&amp;dst=100229&amp;field=134" TargetMode = "External"/><Relationship Id="rId2963" Type="http://schemas.openxmlformats.org/officeDocument/2006/relationships/hyperlink" Target="https://login.consultant.ru/link/?req=doc&amp;base=LAW&amp;n=301263&amp;date=04.03.2026&amp;dst=100064&amp;field=134" TargetMode = "External"/><Relationship Id="rId2964" Type="http://schemas.openxmlformats.org/officeDocument/2006/relationships/hyperlink" Target="https://login.consultant.ru/link/?req=doc&amp;base=LAW&amp;n=389248&amp;date=04.03.2026&amp;dst=100018&amp;field=134" TargetMode = "External"/><Relationship Id="rId2965" Type="http://schemas.openxmlformats.org/officeDocument/2006/relationships/hyperlink" Target="https://login.consultant.ru/link/?req=doc&amp;base=LAW&amp;n=477319&amp;date=04.03.2026&amp;dst=100048&amp;field=134" TargetMode = "External"/><Relationship Id="rId2966" Type="http://schemas.openxmlformats.org/officeDocument/2006/relationships/hyperlink" Target="https://login.consultant.ru/link/?req=doc&amp;base=LAW&amp;n=301263&amp;date=04.03.2026&amp;dst=100065&amp;field=134" TargetMode = "External"/><Relationship Id="rId2967" Type="http://schemas.openxmlformats.org/officeDocument/2006/relationships/hyperlink" Target="https://login.consultant.ru/link/?req=doc&amp;base=LAW&amp;n=477319&amp;date=04.03.2026&amp;dst=100049&amp;field=134" TargetMode = "External"/><Relationship Id="rId2968" Type="http://schemas.openxmlformats.org/officeDocument/2006/relationships/hyperlink" Target="https://login.consultant.ru/link/?req=doc&amp;base=LAW&amp;n=310891&amp;date=04.03.2026&amp;dst=100161&amp;field=134" TargetMode = "External"/><Relationship Id="rId2969" Type="http://schemas.openxmlformats.org/officeDocument/2006/relationships/hyperlink" Target="https://login.consultant.ru/link/?req=doc&amp;base=LAW&amp;n=389248&amp;date=04.03.2026&amp;dst=100019&amp;field=134" TargetMode = "External"/><Relationship Id="rId2970" Type="http://schemas.openxmlformats.org/officeDocument/2006/relationships/hyperlink" Target="https://login.consultant.ru/link/?req=doc&amp;base=LAW&amp;n=477319&amp;date=04.03.2026&amp;dst=100050&amp;field=134" TargetMode = "External"/><Relationship Id="rId2971" Type="http://schemas.openxmlformats.org/officeDocument/2006/relationships/hyperlink" Target="https://login.consultant.ru/link/?req=doc&amp;base=LAW&amp;n=515905&amp;date=04.03.2026&amp;dst=100116&amp;field=134" TargetMode = "External"/><Relationship Id="rId2972" Type="http://schemas.openxmlformats.org/officeDocument/2006/relationships/hyperlink" Target="https://login.consultant.ru/link/?req=doc&amp;base=LAW&amp;n=389248&amp;date=04.03.2026&amp;dst=100021&amp;field=134" TargetMode = "External"/><Relationship Id="rId2973" Type="http://schemas.openxmlformats.org/officeDocument/2006/relationships/hyperlink" Target="https://login.consultant.ru/link/?req=doc&amp;base=LAW&amp;n=477319&amp;date=04.03.2026&amp;dst=100051&amp;field=134" TargetMode = "External"/><Relationship Id="rId2974" Type="http://schemas.openxmlformats.org/officeDocument/2006/relationships/hyperlink" Target="https://login.consultant.ru/link/?req=doc&amp;base=LAW&amp;n=527094&amp;date=04.03.2026&amp;dst=20438&amp;field=134" TargetMode = "External"/><Relationship Id="rId2975" Type="http://schemas.openxmlformats.org/officeDocument/2006/relationships/hyperlink" Target="https://login.consultant.ru/link/?req=doc&amp;base=LAW&amp;n=382521&amp;date=04.03.2026&amp;dst=100015&amp;field=134" TargetMode = "External"/><Relationship Id="rId2976" Type="http://schemas.openxmlformats.org/officeDocument/2006/relationships/hyperlink" Target="https://login.consultant.ru/link/?req=doc&amp;base=LAW&amp;n=527094&amp;date=04.03.2026&amp;dst=20438&amp;field=134" TargetMode = "External"/><Relationship Id="rId2977" Type="http://schemas.openxmlformats.org/officeDocument/2006/relationships/hyperlink" Target="https://login.consultant.ru/link/?req=doc&amp;base=LAW&amp;n=515905&amp;date=04.03.2026&amp;dst=303&amp;field=134" TargetMode = "External"/><Relationship Id="rId2978" Type="http://schemas.openxmlformats.org/officeDocument/2006/relationships/hyperlink" Target="https://login.consultant.ru/link/?req=doc&amp;base=LAW&amp;n=527094&amp;date=04.03.2026&amp;dst=20438&amp;field=134" TargetMode = "External"/><Relationship Id="rId2979" Type="http://schemas.openxmlformats.org/officeDocument/2006/relationships/hyperlink" Target="https://login.consultant.ru/link/?req=doc&amp;base=LAW&amp;n=382521&amp;date=04.03.2026&amp;dst=100017&amp;field=134" TargetMode = "External"/><Relationship Id="rId2980" Type="http://schemas.openxmlformats.org/officeDocument/2006/relationships/hyperlink" Target="https://login.consultant.ru/link/?req=doc&amp;base=LAW&amp;n=515905&amp;date=04.03.2026&amp;dst=303&amp;field=134" TargetMode = "External"/><Relationship Id="rId2981" Type="http://schemas.openxmlformats.org/officeDocument/2006/relationships/hyperlink" Target="https://login.consultant.ru/link/?req=doc&amp;base=LAW&amp;n=382521&amp;date=04.03.2026&amp;dst=100018&amp;field=134" TargetMode = "External"/><Relationship Id="rId2982" Type="http://schemas.openxmlformats.org/officeDocument/2006/relationships/hyperlink" Target="https://login.consultant.ru/link/?req=doc&amp;base=LAW&amp;n=520123&amp;date=04.03.2026&amp;dst=100145&amp;field=134" TargetMode = "External"/><Relationship Id="rId2983" Type="http://schemas.openxmlformats.org/officeDocument/2006/relationships/hyperlink" Target="https://login.consultant.ru/link/?req=doc&amp;base=LAW&amp;n=520123&amp;date=04.03.2026&amp;dst=100147&amp;field=134" TargetMode = "External"/><Relationship Id="rId2984" Type="http://schemas.openxmlformats.org/officeDocument/2006/relationships/hyperlink" Target="https://login.consultant.ru/link/?req=doc&amp;base=LAW&amp;n=520123&amp;date=04.03.2026&amp;dst=100148&amp;field=134" TargetMode = "External"/><Relationship Id="rId2985" Type="http://schemas.openxmlformats.org/officeDocument/2006/relationships/hyperlink" Target="https://login.consultant.ru/link/?req=doc&amp;base=LAW&amp;n=283618&amp;date=04.03.2026&amp;dst=100061&amp;field=134" TargetMode = "External"/><Relationship Id="rId2986" Type="http://schemas.openxmlformats.org/officeDocument/2006/relationships/hyperlink" Target="https://login.consultant.ru/link/?req=doc&amp;base=LAW&amp;n=527094&amp;date=04.03.2026&amp;dst=20438&amp;field=134" TargetMode = "External"/><Relationship Id="rId2987" Type="http://schemas.openxmlformats.org/officeDocument/2006/relationships/hyperlink" Target="https://login.consultant.ru/link/?req=doc&amp;base=LAW&amp;n=382521&amp;date=04.03.2026&amp;dst=100019&amp;field=134" TargetMode = "External"/><Relationship Id="rId2988" Type="http://schemas.openxmlformats.org/officeDocument/2006/relationships/hyperlink" Target="https://login.consultant.ru/link/?req=doc&amp;base=LAW&amp;n=221800&amp;date=04.03.2026&amp;dst=100236&amp;field=134" TargetMode = "External"/><Relationship Id="rId2989" Type="http://schemas.openxmlformats.org/officeDocument/2006/relationships/hyperlink" Target="https://login.consultant.ru/link/?req=doc&amp;base=LAW&amp;n=170540&amp;date=04.03.2026&amp;dst=100022&amp;field=134" TargetMode = "External"/><Relationship Id="rId2990" Type="http://schemas.openxmlformats.org/officeDocument/2006/relationships/hyperlink" Target="https://login.consultant.ru/link/?req=doc&amp;base=LAW&amp;n=221800&amp;date=04.03.2026&amp;dst=100238&amp;field=134" TargetMode = "External"/><Relationship Id="rId2991" Type="http://schemas.openxmlformats.org/officeDocument/2006/relationships/hyperlink" Target="https://login.consultant.ru/link/?req=doc&amp;base=LAW&amp;n=527094&amp;date=04.03.2026&amp;dst=11253&amp;field=134" TargetMode = "External"/><Relationship Id="rId2992" Type="http://schemas.openxmlformats.org/officeDocument/2006/relationships/hyperlink" Target="https://login.consultant.ru/link/?req=doc&amp;base=LAW&amp;n=518554&amp;date=04.03.2026&amp;dst=100012&amp;field=134" TargetMode = "External"/><Relationship Id="rId2993" Type="http://schemas.openxmlformats.org/officeDocument/2006/relationships/hyperlink" Target="https://login.consultant.ru/link/?req=doc&amp;base=LAW&amp;n=197422&amp;date=04.03.2026&amp;dst=100036&amp;field=134" TargetMode = "External"/><Relationship Id="rId2994" Type="http://schemas.openxmlformats.org/officeDocument/2006/relationships/hyperlink" Target="https://login.consultant.ru/link/?req=doc&amp;base=LAW&amp;n=367147&amp;date=04.03.2026&amp;dst=100013&amp;field=134" TargetMode = "External"/><Relationship Id="rId2995" Type="http://schemas.openxmlformats.org/officeDocument/2006/relationships/hyperlink" Target="https://login.consultant.ru/link/?req=doc&amp;base=LAW&amp;n=493546&amp;date=04.03.2026&amp;dst=100015&amp;field=134" TargetMode = "External"/><Relationship Id="rId2996" Type="http://schemas.openxmlformats.org/officeDocument/2006/relationships/hyperlink" Target="https://login.consultant.ru/link/?req=doc&amp;base=LAW&amp;n=301263&amp;date=04.03.2026&amp;dst=100067&amp;field=134" TargetMode = "External"/><Relationship Id="rId2997" Type="http://schemas.openxmlformats.org/officeDocument/2006/relationships/hyperlink" Target="https://login.consultant.ru/link/?req=doc&amp;base=LAW&amp;n=477319&amp;date=04.03.2026&amp;dst=100052&amp;field=134" TargetMode = "External"/><Relationship Id="rId2998" Type="http://schemas.openxmlformats.org/officeDocument/2006/relationships/hyperlink" Target="https://login.consultant.ru/link/?req=doc&amp;base=LAW&amp;n=221800&amp;date=04.03.2026&amp;dst=100239&amp;field=134" TargetMode = "External"/><Relationship Id="rId2999" Type="http://schemas.openxmlformats.org/officeDocument/2006/relationships/hyperlink" Target="https://login.consultant.ru/link/?req=doc&amp;base=LAW&amp;n=170540&amp;date=04.03.2026&amp;dst=100023&amp;field=134" TargetMode = "External"/><Relationship Id="rId3000" Type="http://schemas.openxmlformats.org/officeDocument/2006/relationships/hyperlink" Target="https://login.consultant.ru/link/?req=doc&amp;base=LAW&amp;n=515905&amp;date=04.03.2026&amp;dst=100690&amp;field=134" TargetMode = "External"/><Relationship Id="rId3001" Type="http://schemas.openxmlformats.org/officeDocument/2006/relationships/hyperlink" Target="https://login.consultant.ru/link/?req=doc&amp;base=LAW&amp;n=218320&amp;date=04.03.2026" TargetMode = "External"/><Relationship Id="rId3002" Type="http://schemas.openxmlformats.org/officeDocument/2006/relationships/hyperlink" Target="https://login.consultant.ru/link/?req=doc&amp;base=LAW&amp;n=390668&amp;date=04.03.2026&amp;dst=101009&amp;field=134" TargetMode = "External"/><Relationship Id="rId3003" Type="http://schemas.openxmlformats.org/officeDocument/2006/relationships/hyperlink" Target="https://login.consultant.ru/link/?req=doc&amp;base=LAW&amp;n=412739&amp;date=04.03.2026&amp;dst=100076&amp;field=134" TargetMode = "External"/><Relationship Id="rId3004" Type="http://schemas.openxmlformats.org/officeDocument/2006/relationships/hyperlink" Target="https://login.consultant.ru/link/?req=doc&amp;base=LAW&amp;n=197422&amp;date=04.03.2026&amp;dst=100038&amp;field=134" TargetMode = "External"/><Relationship Id="rId3005" Type="http://schemas.openxmlformats.org/officeDocument/2006/relationships/hyperlink" Target="https://login.consultant.ru/link/?req=doc&amp;base=LAW&amp;n=526363&amp;date=04.03.2026&amp;dst=100063&amp;field=134" TargetMode = "External"/><Relationship Id="rId3006" Type="http://schemas.openxmlformats.org/officeDocument/2006/relationships/hyperlink" Target="https://login.consultant.ru/link/?req=doc&amp;base=LAW&amp;n=151174&amp;date=04.03.2026&amp;dst=100097&amp;field=134" TargetMode = "External"/><Relationship Id="rId3007" Type="http://schemas.openxmlformats.org/officeDocument/2006/relationships/hyperlink" Target="https://login.consultant.ru/link/?req=doc&amp;base=LAW&amp;n=527094&amp;date=04.03.2026&amp;dst=2149&amp;field=134" TargetMode = "External"/><Relationship Id="rId3008" Type="http://schemas.openxmlformats.org/officeDocument/2006/relationships/hyperlink" Target="https://login.consultant.ru/link/?req=doc&amp;base=LAW&amp;n=527094&amp;date=04.03.2026&amp;dst=100008&amp;field=134" TargetMode = "External"/><Relationship Id="rId3009" Type="http://schemas.openxmlformats.org/officeDocument/2006/relationships/hyperlink" Target="https://login.consultant.ru/link/?req=doc&amp;base=LAW&amp;n=527094&amp;date=04.03.2026&amp;dst=100008&amp;field=134" TargetMode = "External"/><Relationship Id="rId3010" Type="http://schemas.openxmlformats.org/officeDocument/2006/relationships/hyperlink" Target="https://login.consultant.ru/link/?req=doc&amp;base=LAW&amp;n=221800&amp;date=04.03.2026&amp;dst=100241&amp;field=134" TargetMode = "External"/><Relationship Id="rId3011" Type="http://schemas.openxmlformats.org/officeDocument/2006/relationships/hyperlink" Target="https://login.consultant.ru/link/?req=doc&amp;base=LAW&amp;n=170540&amp;date=04.03.2026&amp;dst=100024&amp;field=134" TargetMode = "External"/><Relationship Id="rId3012" Type="http://schemas.openxmlformats.org/officeDocument/2006/relationships/hyperlink" Target="https://login.consultant.ru/link/?req=doc&amp;base=LAW&amp;n=221800&amp;date=04.03.2026&amp;dst=100243&amp;field=134" TargetMode = "External"/><Relationship Id="rId3013" Type="http://schemas.openxmlformats.org/officeDocument/2006/relationships/hyperlink" Target="https://login.consultant.ru/link/?req=doc&amp;base=LAW&amp;n=221800&amp;date=04.03.2026&amp;dst=100245&amp;field=134" TargetMode = "External"/><Relationship Id="rId3014" Type="http://schemas.openxmlformats.org/officeDocument/2006/relationships/hyperlink" Target="https://login.consultant.ru/link/?req=doc&amp;base=LAW&amp;n=170540&amp;date=04.03.2026&amp;dst=100025&amp;field=134" TargetMode = "External"/><Relationship Id="rId3015" Type="http://schemas.openxmlformats.org/officeDocument/2006/relationships/hyperlink" Target="https://login.consultant.ru/link/?req=doc&amp;base=LAW&amp;n=527094&amp;date=04.03.2026&amp;dst=100975&amp;field=134" TargetMode = "External"/><Relationship Id="rId3016" Type="http://schemas.openxmlformats.org/officeDocument/2006/relationships/hyperlink" Target="https://login.consultant.ru/link/?req=doc&amp;base=LAW&amp;n=196298&amp;date=04.03.2026&amp;dst=100013&amp;field=134" TargetMode = "External"/><Relationship Id="rId3017" Type="http://schemas.openxmlformats.org/officeDocument/2006/relationships/hyperlink" Target="https://login.consultant.ru/link/?req=doc&amp;base=LAW&amp;n=527094&amp;date=04.03.2026&amp;dst=13140&amp;field=134" TargetMode = "External"/><Relationship Id="rId3018" Type="http://schemas.openxmlformats.org/officeDocument/2006/relationships/hyperlink" Target="https://login.consultant.ru/link/?req=doc&amp;base=LAW&amp;n=527094&amp;date=04.03.2026&amp;dst=25677&amp;field=134" TargetMode = "External"/><Relationship Id="rId3019" Type="http://schemas.openxmlformats.org/officeDocument/2006/relationships/hyperlink" Target="https://login.consultant.ru/link/?req=doc&amp;base=LAW&amp;n=477319&amp;date=04.03.2026&amp;dst=100053&amp;field=134" TargetMode = "External"/><Relationship Id="rId3020" Type="http://schemas.openxmlformats.org/officeDocument/2006/relationships/hyperlink" Target="https://login.consultant.ru/link/?req=doc&amp;base=LAW&amp;n=389246&amp;date=04.03.2026&amp;dst=100131&amp;field=134" TargetMode = "External"/><Relationship Id="rId3021" Type="http://schemas.openxmlformats.org/officeDocument/2006/relationships/hyperlink" Target="https://login.consultant.ru/link/?req=doc&amp;base=LAW&amp;n=527094&amp;date=04.03.2026&amp;dst=14659&amp;field=134" TargetMode = "External"/><Relationship Id="rId3022" Type="http://schemas.openxmlformats.org/officeDocument/2006/relationships/hyperlink" Target="https://login.consultant.ru/link/?req=doc&amp;base=LAW&amp;n=283499&amp;date=04.03.2026&amp;dst=100009&amp;field=134" TargetMode = "External"/><Relationship Id="rId3023" Type="http://schemas.openxmlformats.org/officeDocument/2006/relationships/hyperlink" Target="https://login.consultant.ru/link/?req=doc&amp;base=LAW&amp;n=527094&amp;date=04.03.2026&amp;dst=15088&amp;field=134" TargetMode = "External"/><Relationship Id="rId3024" Type="http://schemas.openxmlformats.org/officeDocument/2006/relationships/hyperlink" Target="https://login.consultant.ru/link/?req=doc&amp;base=LAW&amp;n=489343&amp;date=04.03.2026&amp;dst=100033&amp;field=134" TargetMode = "External"/><Relationship Id="rId3025" Type="http://schemas.openxmlformats.org/officeDocument/2006/relationships/hyperlink" Target="https://login.consultant.ru/link/?req=doc&amp;base=LAW&amp;n=527094&amp;date=04.03.2026&amp;dst=100008&amp;field=134" TargetMode = "External"/><Relationship Id="rId3026" Type="http://schemas.openxmlformats.org/officeDocument/2006/relationships/hyperlink" Target="https://login.consultant.ru/link/?req=doc&amp;base=LAW&amp;n=527094&amp;date=04.03.2026&amp;dst=103572&amp;field=134" TargetMode = "External"/><Relationship Id="rId3027" Type="http://schemas.openxmlformats.org/officeDocument/2006/relationships/hyperlink" Target="https://login.consultant.ru/link/?req=doc&amp;base=LAW&amp;n=527094&amp;date=04.03.2026&amp;dst=283&amp;field=134" TargetMode = "External"/><Relationship Id="rId3028" Type="http://schemas.openxmlformats.org/officeDocument/2006/relationships/hyperlink" Target="https://login.consultant.ru/link/?req=doc&amp;base=LAW&amp;n=441402&amp;date=04.03.2026&amp;dst=100009&amp;field=134" TargetMode = "External"/><Relationship Id="rId3029" Type="http://schemas.openxmlformats.org/officeDocument/2006/relationships/hyperlink" Target="https://login.consultant.ru/link/?req=doc&amp;base=LAW&amp;n=527094&amp;date=04.03.2026&amp;dst=283&amp;field=134" TargetMode = "External"/><Relationship Id="rId3030" Type="http://schemas.openxmlformats.org/officeDocument/2006/relationships/hyperlink" Target="https://login.consultant.ru/link/?req=doc&amp;base=LAW&amp;n=527094&amp;date=04.03.2026&amp;dst=103572&amp;field=134" TargetMode = "External"/><Relationship Id="rId3031" Type="http://schemas.openxmlformats.org/officeDocument/2006/relationships/hyperlink" Target="https://login.consultant.ru/link/?req=doc&amp;base=LAW&amp;n=367147&amp;date=04.03.2026&amp;dst=100014&amp;field=134" TargetMode = "External"/><Relationship Id="rId3032" Type="http://schemas.openxmlformats.org/officeDocument/2006/relationships/hyperlink" Target="https://login.consultant.ru/link/?req=doc&amp;base=LAW&amp;n=527094&amp;date=04.03.2026&amp;dst=100975&amp;field=134" TargetMode = "External"/><Relationship Id="rId3033" Type="http://schemas.openxmlformats.org/officeDocument/2006/relationships/hyperlink" Target="https://login.consultant.ru/link/?req=doc&amp;base=LAW&amp;n=527094&amp;date=04.03.2026&amp;dst=100987&amp;field=134" TargetMode = "External"/><Relationship Id="rId3034" Type="http://schemas.openxmlformats.org/officeDocument/2006/relationships/hyperlink" Target="https://login.consultant.ru/link/?req=doc&amp;base=LAW&amp;n=520123&amp;date=04.03.2026&amp;dst=100149&amp;field=134" TargetMode = "External"/><Relationship Id="rId3035" Type="http://schemas.openxmlformats.org/officeDocument/2006/relationships/hyperlink" Target="https://login.consultant.ru/link/?req=doc&amp;base=LAW&amp;n=412739&amp;date=04.03.2026&amp;dst=100078&amp;field=134" TargetMode = "External"/><Relationship Id="rId3036" Type="http://schemas.openxmlformats.org/officeDocument/2006/relationships/hyperlink" Target="https://login.consultant.ru/link/?req=doc&amp;base=LAW&amp;n=221800&amp;date=04.03.2026&amp;dst=100247&amp;field=134" TargetMode = "External"/><Relationship Id="rId3037" Type="http://schemas.openxmlformats.org/officeDocument/2006/relationships/hyperlink" Target="https://login.consultant.ru/link/?req=doc&amp;base=LAW&amp;n=422222&amp;date=04.03.2026&amp;dst=100353&amp;field=134" TargetMode = "External"/><Relationship Id="rId3038" Type="http://schemas.openxmlformats.org/officeDocument/2006/relationships/hyperlink" Target="https://login.consultant.ru/link/?req=doc&amp;base=LAW&amp;n=527094&amp;date=04.03.2026&amp;dst=7157&amp;field=134" TargetMode = "External"/><Relationship Id="rId3039" Type="http://schemas.openxmlformats.org/officeDocument/2006/relationships/hyperlink" Target="https://login.consultant.ru/link/?req=doc&amp;base=LAW&amp;n=121774&amp;date=04.03.2026&amp;dst=100257&amp;field=134" TargetMode = "External"/><Relationship Id="rId3040" Type="http://schemas.openxmlformats.org/officeDocument/2006/relationships/hyperlink" Target="https://login.consultant.ru/link/?req=doc&amp;base=LAW&amp;n=414880&amp;date=04.03.2026&amp;dst=100095&amp;field=134" TargetMode = "External"/><Relationship Id="rId3041" Type="http://schemas.openxmlformats.org/officeDocument/2006/relationships/hyperlink" Target="https://login.consultant.ru/link/?req=doc&amp;base=LAW&amp;n=421785&amp;date=04.03.2026&amp;dst=100018&amp;field=134" TargetMode = "External"/><Relationship Id="rId3042" Type="http://schemas.openxmlformats.org/officeDocument/2006/relationships/hyperlink" Target="https://login.consultant.ru/link/?req=doc&amp;base=LAW&amp;n=520134&amp;date=04.03.2026&amp;dst=100606&amp;field=134" TargetMode = "External"/><Relationship Id="rId3043" Type="http://schemas.openxmlformats.org/officeDocument/2006/relationships/hyperlink" Target="https://login.consultant.ru/link/?req=doc&amp;base=LAW&amp;n=476907&amp;date=04.03.2026&amp;dst=100037&amp;field=134" TargetMode = "External"/><Relationship Id="rId3044" Type="http://schemas.openxmlformats.org/officeDocument/2006/relationships/hyperlink" Target="https://login.consultant.ru/link/?req=doc&amp;base=LAW&amp;n=527094&amp;date=04.03.2026&amp;dst=11717&amp;field=134" TargetMode = "External"/><Relationship Id="rId3045" Type="http://schemas.openxmlformats.org/officeDocument/2006/relationships/hyperlink" Target="https://login.consultant.ru/link/?req=doc&amp;base=LAW&amp;n=193997&amp;date=04.03.2026&amp;dst=100131&amp;field=134" TargetMode = "External"/><Relationship Id="rId3046" Type="http://schemas.openxmlformats.org/officeDocument/2006/relationships/hyperlink" Target="https://login.consultant.ru/link/?req=doc&amp;base=LAW&amp;n=527094&amp;date=04.03.2026&amp;dst=11717&amp;field=134" TargetMode = "External"/><Relationship Id="rId3047" Type="http://schemas.openxmlformats.org/officeDocument/2006/relationships/hyperlink" Target="https://login.consultant.ru/link/?req=doc&amp;base=LAW&amp;n=193997&amp;date=04.03.2026&amp;dst=100132&amp;field=134" TargetMode = "External"/><Relationship Id="rId3048" Type="http://schemas.openxmlformats.org/officeDocument/2006/relationships/hyperlink" Target="https://login.consultant.ru/link/?req=doc&amp;base=LAW&amp;n=422224&amp;date=04.03.2026&amp;dst=100235&amp;field=134" TargetMode = "External"/><Relationship Id="rId3049" Type="http://schemas.openxmlformats.org/officeDocument/2006/relationships/hyperlink" Target="https://login.consultant.ru/link/?req=doc&amp;base=LAW&amp;n=506338&amp;date=04.03.2026&amp;dst=100014&amp;field=134" TargetMode = "External"/><Relationship Id="rId3050" Type="http://schemas.openxmlformats.org/officeDocument/2006/relationships/hyperlink" Target="https://login.consultant.ru/link/?req=doc&amp;base=LAW&amp;n=389658&amp;date=04.03.2026&amp;dst=100031&amp;field=134" TargetMode = "External"/><Relationship Id="rId3051" Type="http://schemas.openxmlformats.org/officeDocument/2006/relationships/hyperlink" Target="https://login.consultant.ru/link/?req=doc&amp;base=LAW&amp;n=520116&amp;date=04.03.2026&amp;dst=100242&amp;field=134" TargetMode = "External"/><Relationship Id="rId3052" Type="http://schemas.openxmlformats.org/officeDocument/2006/relationships/hyperlink" Target="https://login.consultant.ru/link/?req=doc&amp;base=LAW&amp;n=412739&amp;date=04.03.2026&amp;dst=100083&amp;field=134" TargetMode = "External"/><Relationship Id="rId3053" Type="http://schemas.openxmlformats.org/officeDocument/2006/relationships/hyperlink" Target="https://login.consultant.ru/link/?req=doc&amp;base=LAW&amp;n=515905&amp;date=04.03.2026&amp;dst=100148&amp;field=134" TargetMode = "External"/><Relationship Id="rId3054" Type="http://schemas.openxmlformats.org/officeDocument/2006/relationships/hyperlink" Target="https://login.consultant.ru/link/?req=doc&amp;base=LAW&amp;n=422224&amp;date=04.03.2026&amp;dst=100236&amp;field=134" TargetMode = "External"/><Relationship Id="rId3055" Type="http://schemas.openxmlformats.org/officeDocument/2006/relationships/hyperlink" Target="https://login.consultant.ru/link/?req=doc&amp;base=LAW&amp;n=515905&amp;date=04.03.2026&amp;dst=100148&amp;field=134" TargetMode = "External"/><Relationship Id="rId3056" Type="http://schemas.openxmlformats.org/officeDocument/2006/relationships/hyperlink" Target="https://login.consultant.ru/link/?req=doc&amp;base=LAW&amp;n=411168&amp;date=04.03.2026&amp;dst=100017&amp;field=134" TargetMode = "External"/><Relationship Id="rId3057" Type="http://schemas.openxmlformats.org/officeDocument/2006/relationships/hyperlink" Target="https://login.consultant.ru/link/?req=doc&amp;base=LAW&amp;n=201396&amp;date=04.03.2026&amp;dst=100123&amp;field=134" TargetMode = "External"/><Relationship Id="rId3058" Type="http://schemas.openxmlformats.org/officeDocument/2006/relationships/hyperlink" Target="https://login.consultant.ru/link/?req=doc&amp;base=LAW&amp;n=501458&amp;date=04.03.2026&amp;dst=100030&amp;field=134" TargetMode = "External"/><Relationship Id="rId3059" Type="http://schemas.openxmlformats.org/officeDocument/2006/relationships/hyperlink" Target="https://login.consultant.ru/link/?req=doc&amp;base=LAW&amp;n=414880&amp;date=04.03.2026&amp;dst=100099&amp;field=134" TargetMode = "External"/><Relationship Id="rId3060" Type="http://schemas.openxmlformats.org/officeDocument/2006/relationships/hyperlink" Target="https://login.consultant.ru/link/?req=doc&amp;base=LAW&amp;n=520139&amp;date=04.03.2026&amp;dst=100317&amp;field=134" TargetMode = "External"/><Relationship Id="rId3061" Type="http://schemas.openxmlformats.org/officeDocument/2006/relationships/hyperlink" Target="https://login.consultant.ru/link/?req=doc&amp;base=LAW&amp;n=414880&amp;date=04.03.2026&amp;dst=100100&amp;field=134" TargetMode = "External"/><Relationship Id="rId3062" Type="http://schemas.openxmlformats.org/officeDocument/2006/relationships/hyperlink" Target="https://login.consultant.ru/link/?req=doc&amp;base=LAW&amp;n=520020&amp;date=04.03.2026&amp;dst=100291&amp;field=134" TargetMode = "External"/><Relationship Id="rId3063" Type="http://schemas.openxmlformats.org/officeDocument/2006/relationships/hyperlink" Target="https://login.consultant.ru/link/?req=doc&amp;base=LAW&amp;n=520139&amp;date=04.03.2026&amp;dst=100318&amp;field=134" TargetMode = "External"/><Relationship Id="rId3064" Type="http://schemas.openxmlformats.org/officeDocument/2006/relationships/hyperlink" Target="https://login.consultant.ru/link/?req=doc&amp;base=LAW&amp;n=150127&amp;date=04.03.2026&amp;dst=100072&amp;field=134" TargetMode = "External"/><Relationship Id="rId3065" Type="http://schemas.openxmlformats.org/officeDocument/2006/relationships/hyperlink" Target="https://login.consultant.ru/link/?req=doc&amp;base=LAW&amp;n=453359&amp;date=04.03.2026&amp;dst=100021&amp;field=134" TargetMode = "External"/><Relationship Id="rId3066" Type="http://schemas.openxmlformats.org/officeDocument/2006/relationships/hyperlink" Target="https://login.consultant.ru/link/?req=doc&amp;base=LAW&amp;n=453359&amp;date=04.03.2026&amp;dst=100022&amp;field=134" TargetMode = "External"/><Relationship Id="rId3067" Type="http://schemas.openxmlformats.org/officeDocument/2006/relationships/hyperlink" Target="https://login.consultant.ru/link/?req=doc&amp;base=LAW&amp;n=520123&amp;date=04.03.2026&amp;dst=100151&amp;field=134" TargetMode = "External"/><Relationship Id="rId3068" Type="http://schemas.openxmlformats.org/officeDocument/2006/relationships/hyperlink" Target="https://login.consultant.ru/link/?req=doc&amp;base=LAW&amp;n=453359&amp;date=04.03.2026&amp;dst=100024&amp;field=134" TargetMode = "External"/><Relationship Id="rId3069" Type="http://schemas.openxmlformats.org/officeDocument/2006/relationships/hyperlink" Target="https://login.consultant.ru/link/?req=doc&amp;base=LAW&amp;n=170540&amp;date=04.03.2026&amp;dst=100026&amp;field=134" TargetMode = "External"/><Relationship Id="rId3070" Type="http://schemas.openxmlformats.org/officeDocument/2006/relationships/hyperlink" Target="https://login.consultant.ru/link/?req=doc&amp;base=LAW&amp;n=482675&amp;date=04.03.2026" TargetMode = "External"/><Relationship Id="rId3071" Type="http://schemas.openxmlformats.org/officeDocument/2006/relationships/hyperlink" Target="https://login.consultant.ru/link/?req=doc&amp;base=LAW&amp;n=314264&amp;date=04.03.2026&amp;dst=100017&amp;field=134" TargetMode = "External"/><Relationship Id="rId3072" Type="http://schemas.openxmlformats.org/officeDocument/2006/relationships/hyperlink" Target="https://login.consultant.ru/link/?req=doc&amp;base=LAW&amp;n=412687&amp;date=04.03.2026&amp;dst=100075&amp;field=134" TargetMode = "External"/><Relationship Id="rId3073" Type="http://schemas.openxmlformats.org/officeDocument/2006/relationships/hyperlink" Target="https://login.consultant.ru/link/?req=doc&amp;base=LAW&amp;n=471836&amp;date=04.03.2026&amp;dst=100073&amp;field=134" TargetMode = "External"/><Relationship Id="rId3074" Type="http://schemas.openxmlformats.org/officeDocument/2006/relationships/hyperlink" Target="https://login.consultant.ru/link/?req=doc&amp;base=LAW&amp;n=107845&amp;date=04.03.2026&amp;dst=100018&amp;field=134" TargetMode = "External"/><Relationship Id="rId3075" Type="http://schemas.openxmlformats.org/officeDocument/2006/relationships/hyperlink" Target="https://login.consultant.ru/link/?req=doc&amp;base=LAW&amp;n=515905&amp;date=04.03.2026&amp;dst=100165&amp;field=134" TargetMode = "External"/><Relationship Id="rId3076" Type="http://schemas.openxmlformats.org/officeDocument/2006/relationships/hyperlink" Target="https://login.consultant.ru/link/?req=doc&amp;base=LAW&amp;n=161339&amp;date=04.03.2026&amp;dst=100069&amp;field=134" TargetMode = "External"/><Relationship Id="rId3077" Type="http://schemas.openxmlformats.org/officeDocument/2006/relationships/hyperlink" Target="https://login.consultant.ru/link/?req=doc&amp;base=LAW&amp;n=515905&amp;date=04.03.2026&amp;dst=100148&amp;field=134" TargetMode = "External"/><Relationship Id="rId3078" Type="http://schemas.openxmlformats.org/officeDocument/2006/relationships/hyperlink" Target="https://login.consultant.ru/link/?req=doc&amp;base=LAW&amp;n=515905&amp;date=04.03.2026&amp;dst=100218&amp;field=134" TargetMode = "External"/><Relationship Id="rId3079" Type="http://schemas.openxmlformats.org/officeDocument/2006/relationships/hyperlink" Target="https://login.consultant.ru/link/?req=doc&amp;base=LAW&amp;n=86286&amp;date=04.03.2026&amp;dst=100044&amp;field=134" TargetMode = "External"/><Relationship Id="rId3080" Type="http://schemas.openxmlformats.org/officeDocument/2006/relationships/hyperlink" Target="https://login.consultant.ru/link/?req=doc&amp;base=LAW&amp;n=453359&amp;date=04.03.2026&amp;dst=100025&amp;field=134" TargetMode = "External"/><Relationship Id="rId3081" Type="http://schemas.openxmlformats.org/officeDocument/2006/relationships/hyperlink" Target="https://login.consultant.ru/link/?req=doc&amp;base=LAW&amp;n=150127&amp;date=04.03.2026&amp;dst=100165&amp;field=134" TargetMode = "External"/><Relationship Id="rId3082" Type="http://schemas.openxmlformats.org/officeDocument/2006/relationships/hyperlink" Target="https://login.consultant.ru/link/?req=doc&amp;base=LAW&amp;n=515905&amp;date=04.03.2026&amp;dst=100218&amp;field=134" TargetMode = "External"/><Relationship Id="rId3083" Type="http://schemas.openxmlformats.org/officeDocument/2006/relationships/hyperlink" Target="https://login.consultant.ru/link/?req=doc&amp;base=LAW&amp;n=527094&amp;date=04.03.2026&amp;dst=179&amp;field=134" TargetMode = "External"/><Relationship Id="rId3084" Type="http://schemas.openxmlformats.org/officeDocument/2006/relationships/hyperlink" Target="https://login.consultant.ru/link/?req=doc&amp;base=LAW&amp;n=527094&amp;date=04.03.2026&amp;dst=2580&amp;field=134" TargetMode = "External"/><Relationship Id="rId3085" Type="http://schemas.openxmlformats.org/officeDocument/2006/relationships/hyperlink" Target="https://login.consultant.ru/link/?req=doc&amp;base=LAW&amp;n=527094&amp;date=04.03.2026&amp;dst=2592&amp;field=134" TargetMode = "External"/><Relationship Id="rId3086" Type="http://schemas.openxmlformats.org/officeDocument/2006/relationships/hyperlink" Target="https://login.consultant.ru/link/?req=doc&amp;base=LAW&amp;n=122983&amp;date=04.03.2026&amp;dst=100015&amp;field=134" TargetMode = "External"/><Relationship Id="rId3087" Type="http://schemas.openxmlformats.org/officeDocument/2006/relationships/hyperlink" Target="https://login.consultant.ru/link/?req=doc&amp;base=LAW&amp;n=422222&amp;date=04.03.2026&amp;dst=100356&amp;field=134" TargetMode = "External"/><Relationship Id="rId3088" Type="http://schemas.openxmlformats.org/officeDocument/2006/relationships/hyperlink" Target="https://login.consultant.ru/link/?req=doc&amp;base=LAW&amp;n=121774&amp;date=04.03.2026&amp;dst=100261&amp;field=134" TargetMode = "External"/><Relationship Id="rId3089" Type="http://schemas.openxmlformats.org/officeDocument/2006/relationships/hyperlink" Target="https://login.consultant.ru/link/?req=doc&amp;base=LAW&amp;n=414880&amp;date=04.03.2026&amp;dst=100101&amp;field=134" TargetMode = "External"/><Relationship Id="rId3090" Type="http://schemas.openxmlformats.org/officeDocument/2006/relationships/hyperlink" Target="https://login.consultant.ru/link/?req=doc&amp;base=LAW&amp;n=121774&amp;date=04.03.2026&amp;dst=100263&amp;field=134" TargetMode = "External"/><Relationship Id="rId3091" Type="http://schemas.openxmlformats.org/officeDocument/2006/relationships/hyperlink" Target="https://login.consultant.ru/link/?req=doc&amp;base=LAW&amp;n=515905&amp;date=04.03.2026&amp;dst=100249&amp;field=134" TargetMode = "External"/><Relationship Id="rId3092" Type="http://schemas.openxmlformats.org/officeDocument/2006/relationships/hyperlink" Target="https://login.consultant.ru/link/?req=doc&amp;base=LAW&amp;n=200487&amp;date=04.03.2026&amp;dst=100029&amp;field=134" TargetMode = "External"/><Relationship Id="rId3093" Type="http://schemas.openxmlformats.org/officeDocument/2006/relationships/hyperlink" Target="https://login.consultant.ru/link/?req=doc&amp;base=LAW&amp;n=515905&amp;date=04.03.2026&amp;dst=100249&amp;field=134" TargetMode = "External"/><Relationship Id="rId3094" Type="http://schemas.openxmlformats.org/officeDocument/2006/relationships/hyperlink" Target="https://login.consultant.ru/link/?req=doc&amp;base=LAW&amp;n=453359&amp;date=04.03.2026&amp;dst=100027&amp;field=134" TargetMode = "External"/><Relationship Id="rId3095" Type="http://schemas.openxmlformats.org/officeDocument/2006/relationships/hyperlink" Target="https://login.consultant.ru/link/?req=doc&amp;base=LAW&amp;n=453359&amp;date=04.03.2026&amp;dst=100029&amp;field=134" TargetMode = "External"/><Relationship Id="rId3096" Type="http://schemas.openxmlformats.org/officeDocument/2006/relationships/hyperlink" Target="https://login.consultant.ru/link/?req=doc&amp;base=LAW&amp;n=200487&amp;date=04.03.2026&amp;dst=100031&amp;field=134" TargetMode = "External"/><Relationship Id="rId3097" Type="http://schemas.openxmlformats.org/officeDocument/2006/relationships/hyperlink" Target="https://login.consultant.ru/link/?req=doc&amp;base=LAW&amp;n=515905&amp;date=04.03.2026&amp;dst=100271&amp;field=134" TargetMode = "External"/><Relationship Id="rId3098" Type="http://schemas.openxmlformats.org/officeDocument/2006/relationships/hyperlink" Target="https://login.consultant.ru/link/?req=doc&amp;base=LAW&amp;n=515905&amp;date=04.03.2026&amp;dst=100218&amp;field=134" TargetMode = "External"/><Relationship Id="rId3099" Type="http://schemas.openxmlformats.org/officeDocument/2006/relationships/hyperlink" Target="https://login.consultant.ru/link/?req=doc&amp;base=LAW&amp;n=414880&amp;date=04.03.2026&amp;dst=100103&amp;field=134" TargetMode = "External"/><Relationship Id="rId3100" Type="http://schemas.openxmlformats.org/officeDocument/2006/relationships/hyperlink" Target="https://login.consultant.ru/link/?req=doc&amp;base=LAW&amp;n=412739&amp;date=04.03.2026&amp;dst=100084&amp;field=134" TargetMode = "External"/><Relationship Id="rId3101" Type="http://schemas.openxmlformats.org/officeDocument/2006/relationships/hyperlink" Target="https://login.consultant.ru/link/?req=doc&amp;base=LAW&amp;n=527094&amp;date=04.03.2026&amp;dst=11295&amp;field=134" TargetMode = "External"/><Relationship Id="rId3102" Type="http://schemas.openxmlformats.org/officeDocument/2006/relationships/hyperlink" Target="https://login.consultant.ru/link/?req=doc&amp;base=LAW&amp;n=527094&amp;date=04.03.2026&amp;dst=8814&amp;field=134" TargetMode = "External"/><Relationship Id="rId3103" Type="http://schemas.openxmlformats.org/officeDocument/2006/relationships/hyperlink" Target="https://login.consultant.ru/link/?req=doc&amp;base=LAW&amp;n=527094&amp;date=04.03.2026&amp;dst=12968&amp;field=134" TargetMode = "External"/><Relationship Id="rId3104" Type="http://schemas.openxmlformats.org/officeDocument/2006/relationships/hyperlink" Target="https://login.consultant.ru/link/?req=doc&amp;base=LAW&amp;n=527094&amp;date=04.03.2026&amp;dst=12972&amp;field=134" TargetMode = "External"/><Relationship Id="rId3105" Type="http://schemas.openxmlformats.org/officeDocument/2006/relationships/hyperlink" Target="https://login.consultant.ru/link/?req=doc&amp;base=LAW&amp;n=480732&amp;date=04.03.2026&amp;dst=100071&amp;field=134" TargetMode = "External"/><Relationship Id="rId3106" Type="http://schemas.openxmlformats.org/officeDocument/2006/relationships/hyperlink" Target="https://login.consultant.ru/link/?req=doc&amp;base=LAW&amp;n=440108&amp;date=04.03.2026&amp;dst=100010&amp;field=134" TargetMode = "External"/><Relationship Id="rId3107" Type="http://schemas.openxmlformats.org/officeDocument/2006/relationships/hyperlink" Target="https://login.consultant.ru/link/?req=doc&amp;base=LAW&amp;n=515905&amp;date=04.03.2026&amp;dst=100313&amp;field=134" TargetMode = "External"/><Relationship Id="rId3108" Type="http://schemas.openxmlformats.org/officeDocument/2006/relationships/hyperlink" Target="https://login.consultant.ru/link/?req=doc&amp;base=LAW&amp;n=471836&amp;date=04.03.2026&amp;dst=100304&amp;field=134" TargetMode = "External"/><Relationship Id="rId3109" Type="http://schemas.openxmlformats.org/officeDocument/2006/relationships/hyperlink" Target="https://login.consultant.ru/link/?req=doc&amp;base=LAW&amp;n=520020&amp;date=04.03.2026&amp;dst=100292&amp;field=134" TargetMode = "External"/><Relationship Id="rId3110" Type="http://schemas.openxmlformats.org/officeDocument/2006/relationships/hyperlink" Target="https://login.consultant.ru/link/?req=doc&amp;base=LAW&amp;n=508490&amp;date=04.03.2026&amp;dst=100162&amp;field=134" TargetMode = "External"/><Relationship Id="rId3111" Type="http://schemas.openxmlformats.org/officeDocument/2006/relationships/hyperlink" Target="https://login.consultant.ru/link/?req=doc&amp;base=LAW&amp;n=422221&amp;date=04.03.2026&amp;dst=100634&amp;field=134" TargetMode = "External"/><Relationship Id="rId3112" Type="http://schemas.openxmlformats.org/officeDocument/2006/relationships/hyperlink" Target="https://login.consultant.ru/link/?req=doc&amp;base=LAW&amp;n=422221&amp;date=04.03.2026&amp;dst=100638&amp;field=134" TargetMode = "External"/><Relationship Id="rId3113" Type="http://schemas.openxmlformats.org/officeDocument/2006/relationships/hyperlink" Target="https://login.consultant.ru/link/?req=doc&amp;base=LAW&amp;n=389248&amp;date=04.03.2026&amp;dst=100023&amp;field=134" TargetMode = "External"/><Relationship Id="rId3114" Type="http://schemas.openxmlformats.org/officeDocument/2006/relationships/hyperlink" Target="https://login.consultant.ru/link/?req=doc&amp;base=LAW&amp;n=520116&amp;date=04.03.2026&amp;dst=100244&amp;field=134" TargetMode = "External"/><Relationship Id="rId3115" Type="http://schemas.openxmlformats.org/officeDocument/2006/relationships/hyperlink" Target="https://login.consultant.ru/link/?req=doc&amp;base=LAW&amp;n=520020&amp;date=04.03.2026&amp;dst=100295&amp;field=134" TargetMode = "External"/><Relationship Id="rId3116" Type="http://schemas.openxmlformats.org/officeDocument/2006/relationships/hyperlink" Target="https://login.consultant.ru/link/?req=doc&amp;base=LAW&amp;n=518230&amp;date=04.03.2026&amp;dst=100624&amp;field=134" TargetMode = "External"/><Relationship Id="rId3117" Type="http://schemas.openxmlformats.org/officeDocument/2006/relationships/hyperlink" Target="https://login.consultant.ru/link/?req=doc&amp;base=LAW&amp;n=520020&amp;date=04.03.2026&amp;dst=100296&amp;field=134" TargetMode = "External"/><Relationship Id="rId3118" Type="http://schemas.openxmlformats.org/officeDocument/2006/relationships/hyperlink" Target="https://login.consultant.ru/link/?req=doc&amp;base=LAW&amp;n=520134&amp;date=04.03.2026&amp;dst=100660&amp;field=134" TargetMode = "External"/><Relationship Id="rId3119" Type="http://schemas.openxmlformats.org/officeDocument/2006/relationships/hyperlink" Target="https://login.consultant.ru/link/?req=doc&amp;base=LAW&amp;n=520116&amp;date=04.03.2026&amp;dst=100246&amp;field=134" TargetMode = "External"/><Relationship Id="rId3120" Type="http://schemas.openxmlformats.org/officeDocument/2006/relationships/hyperlink" Target="https://login.consultant.ru/link/?req=doc&amp;base=LAW&amp;n=520020&amp;date=04.03.2026&amp;dst=100298&amp;field=134" TargetMode = "External"/><Relationship Id="rId3121" Type="http://schemas.openxmlformats.org/officeDocument/2006/relationships/hyperlink" Target="https://login.consultant.ru/link/?req=doc&amp;base=LAW&amp;n=515905&amp;date=04.03.2026&amp;dst=100352&amp;field=134" TargetMode = "External"/><Relationship Id="rId3122" Type="http://schemas.openxmlformats.org/officeDocument/2006/relationships/hyperlink" Target="https://login.consultant.ru/link/?req=doc&amp;base=LAW&amp;n=520116&amp;date=04.03.2026&amp;dst=100248&amp;field=134" TargetMode = "External"/><Relationship Id="rId3123" Type="http://schemas.openxmlformats.org/officeDocument/2006/relationships/hyperlink" Target="https://login.consultant.ru/link/?req=doc&amp;base=LAW&amp;n=520020&amp;date=04.03.2026&amp;dst=100300&amp;field=134" TargetMode = "External"/><Relationship Id="rId3124" Type="http://schemas.openxmlformats.org/officeDocument/2006/relationships/hyperlink" Target="https://login.consultant.ru/link/?req=doc&amp;base=LAW&amp;n=520116&amp;date=04.03.2026&amp;dst=100249&amp;field=134" TargetMode = "External"/><Relationship Id="rId3125" Type="http://schemas.openxmlformats.org/officeDocument/2006/relationships/hyperlink" Target="https://login.consultant.ru/link/?req=doc&amp;base=LAW&amp;n=520020&amp;date=04.03.2026&amp;dst=100301&amp;field=134" TargetMode = "External"/><Relationship Id="rId3126" Type="http://schemas.openxmlformats.org/officeDocument/2006/relationships/hyperlink" Target="https://login.consultant.ru/link/?req=doc&amp;base=LAW&amp;n=520134&amp;date=04.03.2026&amp;dst=100661&amp;field=134" TargetMode = "External"/><Relationship Id="rId3127" Type="http://schemas.openxmlformats.org/officeDocument/2006/relationships/hyperlink" Target="https://login.consultant.ru/link/?req=doc&amp;base=LAW&amp;n=520116&amp;date=04.03.2026&amp;dst=100250&amp;field=134" TargetMode = "External"/><Relationship Id="rId3128" Type="http://schemas.openxmlformats.org/officeDocument/2006/relationships/hyperlink" Target="https://login.consultant.ru/link/?req=doc&amp;base=LAW&amp;n=520020&amp;date=04.03.2026&amp;dst=100302&amp;field=134" TargetMode = "External"/><Relationship Id="rId3129" Type="http://schemas.openxmlformats.org/officeDocument/2006/relationships/hyperlink" Target="https://login.consultant.ru/link/?req=doc&amp;base=LAW&amp;n=502628&amp;date=04.03.2026&amp;dst=100128&amp;field=134" TargetMode = "External"/><Relationship Id="rId3130" Type="http://schemas.openxmlformats.org/officeDocument/2006/relationships/hyperlink" Target="https://login.consultant.ru/link/?req=doc&amp;base=LAW&amp;n=422221&amp;date=04.03.2026&amp;dst=100642&amp;field=134" TargetMode = "External"/><Relationship Id="rId3131" Type="http://schemas.openxmlformats.org/officeDocument/2006/relationships/hyperlink" Target="https://login.consultant.ru/link/?req=doc&amp;base=LAW&amp;n=520020&amp;date=04.03.2026&amp;dst=100303&amp;field=134" TargetMode = "External"/><Relationship Id="rId3132" Type="http://schemas.openxmlformats.org/officeDocument/2006/relationships/hyperlink" Target="https://login.consultant.ru/link/?req=doc&amp;base=LAW&amp;n=479481&amp;date=04.03.2026&amp;dst=100231&amp;field=134" TargetMode = "External"/><Relationship Id="rId3133" Type="http://schemas.openxmlformats.org/officeDocument/2006/relationships/hyperlink" Target="https://login.consultant.ru/link/?req=doc&amp;base=LAW&amp;n=453359&amp;date=04.03.2026&amp;dst=100031&amp;field=134" TargetMode = "External"/><Relationship Id="rId3134" Type="http://schemas.openxmlformats.org/officeDocument/2006/relationships/hyperlink" Target="https://login.consultant.ru/link/?req=doc&amp;base=LAW&amp;n=520020&amp;date=04.03.2026&amp;dst=100305&amp;field=134" TargetMode = "External"/><Relationship Id="rId3135" Type="http://schemas.openxmlformats.org/officeDocument/2006/relationships/hyperlink" Target="https://login.consultant.ru/link/?req=doc&amp;base=LAW&amp;n=453359&amp;date=04.03.2026&amp;dst=100033&amp;field=134" TargetMode = "External"/><Relationship Id="rId3136" Type="http://schemas.openxmlformats.org/officeDocument/2006/relationships/hyperlink" Target="https://login.consultant.ru/link/?req=doc&amp;base=LAW&amp;n=453359&amp;date=04.03.2026&amp;dst=100035&amp;field=134" TargetMode = "External"/><Relationship Id="rId3137" Type="http://schemas.openxmlformats.org/officeDocument/2006/relationships/hyperlink" Target="https://login.consultant.ru/link/?req=doc&amp;base=LAW&amp;n=518230&amp;date=04.03.2026&amp;dst=100624&amp;field=134" TargetMode = "External"/><Relationship Id="rId3138" Type="http://schemas.openxmlformats.org/officeDocument/2006/relationships/hyperlink" Target="https://login.consultant.ru/link/?req=doc&amp;base=LAW&amp;n=453359&amp;date=04.03.2026&amp;dst=100036&amp;field=134" TargetMode = "External"/><Relationship Id="rId3139" Type="http://schemas.openxmlformats.org/officeDocument/2006/relationships/hyperlink" Target="https://login.consultant.ru/link/?req=doc&amp;base=LAW&amp;n=520020&amp;date=04.03.2026&amp;dst=100306&amp;field=134" TargetMode = "External"/><Relationship Id="rId3140" Type="http://schemas.openxmlformats.org/officeDocument/2006/relationships/hyperlink" Target="https://login.consultant.ru/link/?req=doc&amp;base=LAW&amp;n=520020&amp;date=04.03.2026&amp;dst=100307&amp;field=134" TargetMode = "External"/><Relationship Id="rId3141" Type="http://schemas.openxmlformats.org/officeDocument/2006/relationships/hyperlink" Target="https://login.consultant.ru/link/?req=doc&amp;base=LAW&amp;n=422224&amp;date=04.03.2026&amp;dst=100239&amp;field=134" TargetMode = "External"/><Relationship Id="rId3142" Type="http://schemas.openxmlformats.org/officeDocument/2006/relationships/hyperlink" Target="https://login.consultant.ru/link/?req=doc&amp;base=LAW&amp;n=520281&amp;date=04.03.2026&amp;dst=100599&amp;field=134" TargetMode = "External"/><Relationship Id="rId3143" Type="http://schemas.openxmlformats.org/officeDocument/2006/relationships/hyperlink" Target="https://login.consultant.ru/link/?req=doc&amp;base=LAW&amp;n=422224&amp;date=04.03.2026&amp;dst=100241&amp;field=134" TargetMode = "External"/><Relationship Id="rId3144" Type="http://schemas.openxmlformats.org/officeDocument/2006/relationships/hyperlink" Target="https://login.consultant.ru/link/?req=doc&amp;base=LAW&amp;n=221800&amp;date=04.03.2026&amp;dst=100251&amp;field=134" TargetMode = "External"/><Relationship Id="rId3145" Type="http://schemas.openxmlformats.org/officeDocument/2006/relationships/hyperlink" Target="https://login.consultant.ru/link/?req=doc&amp;base=LAW&amp;n=221800&amp;date=04.03.2026&amp;dst=100254&amp;field=134" TargetMode = "External"/><Relationship Id="rId3146" Type="http://schemas.openxmlformats.org/officeDocument/2006/relationships/hyperlink" Target="https://login.consultant.ru/link/?req=doc&amp;base=LAW&amp;n=422224&amp;date=04.03.2026&amp;dst=100242&amp;field=134" TargetMode = "External"/><Relationship Id="rId3147" Type="http://schemas.openxmlformats.org/officeDocument/2006/relationships/hyperlink" Target="https://login.consultant.ru/link/?req=doc&amp;base=LAW&amp;n=515905&amp;date=04.03.2026&amp;dst=100384&amp;field=134" TargetMode = "External"/><Relationship Id="rId3148" Type="http://schemas.openxmlformats.org/officeDocument/2006/relationships/hyperlink" Target="https://login.consultant.ru/link/?req=doc&amp;base=LAW&amp;n=520134&amp;date=04.03.2026&amp;dst=100665&amp;field=134" TargetMode = "External"/><Relationship Id="rId3149" Type="http://schemas.openxmlformats.org/officeDocument/2006/relationships/hyperlink" Target="https://login.consultant.ru/link/?req=doc&amp;base=LAW&amp;n=161336&amp;date=04.03.2026&amp;dst=100156&amp;field=134" TargetMode = "External"/><Relationship Id="rId3150" Type="http://schemas.openxmlformats.org/officeDocument/2006/relationships/hyperlink" Target="https://login.consultant.ru/link/?req=doc&amp;base=LAW&amp;n=99661&amp;date=04.03.2026&amp;dst=100006&amp;field=134" TargetMode = "External"/><Relationship Id="rId3151" Type="http://schemas.openxmlformats.org/officeDocument/2006/relationships/hyperlink" Target="https://login.consultant.ru/link/?req=doc&amp;base=LAW&amp;n=99661&amp;date=04.03.2026&amp;dst=100004&amp;field=134" TargetMode = "External"/><Relationship Id="rId3152" Type="http://schemas.openxmlformats.org/officeDocument/2006/relationships/hyperlink" Target="https://login.consultant.ru/link/?req=doc&amp;base=LAW&amp;n=161336&amp;date=04.03.2026&amp;dst=100157&amp;field=134" TargetMode = "External"/><Relationship Id="rId3153" Type="http://schemas.openxmlformats.org/officeDocument/2006/relationships/hyperlink" Target="https://login.consultant.ru/link/?req=doc&amp;base=LAW&amp;n=197422&amp;date=04.03.2026&amp;dst=100041&amp;field=134" TargetMode = "External"/><Relationship Id="rId3154" Type="http://schemas.openxmlformats.org/officeDocument/2006/relationships/hyperlink" Target="https://login.consultant.ru/link/?req=doc&amp;base=LAW&amp;n=515905&amp;date=04.03.2026&amp;dst=100423&amp;field=134" TargetMode = "External"/><Relationship Id="rId3155" Type="http://schemas.openxmlformats.org/officeDocument/2006/relationships/hyperlink" Target="https://login.consultant.ru/link/?req=doc&amp;base=LAW&amp;n=161336&amp;date=04.03.2026&amp;dst=100159&amp;field=134" TargetMode = "External"/><Relationship Id="rId3156" Type="http://schemas.openxmlformats.org/officeDocument/2006/relationships/hyperlink" Target="https://login.consultant.ru/link/?req=doc&amp;base=LAW&amp;n=520139&amp;date=04.03.2026&amp;dst=100321&amp;field=134" TargetMode = "External"/><Relationship Id="rId3157" Type="http://schemas.openxmlformats.org/officeDocument/2006/relationships/hyperlink" Target="https://login.consultant.ru/link/?req=doc&amp;base=LAW&amp;n=159162&amp;date=04.03.2026" TargetMode = "External"/><Relationship Id="rId3158" Type="http://schemas.openxmlformats.org/officeDocument/2006/relationships/hyperlink" Target="https://login.consultant.ru/link/?req=doc&amp;base=LAW&amp;n=515905&amp;date=04.03.2026&amp;dst=100452&amp;field=134" TargetMode = "External"/><Relationship Id="rId3159" Type="http://schemas.openxmlformats.org/officeDocument/2006/relationships/hyperlink" Target="https://login.consultant.ru/link/?req=doc&amp;base=LAW&amp;n=522757&amp;date=04.03.2026&amp;dst=100007&amp;field=134" TargetMode = "External"/><Relationship Id="rId3160" Type="http://schemas.openxmlformats.org/officeDocument/2006/relationships/hyperlink" Target="https://login.consultant.ru/link/?req=doc&amp;base=LAW&amp;n=495154&amp;date=04.03.2026&amp;dst=100040&amp;field=134" TargetMode = "External"/><Relationship Id="rId3161" Type="http://schemas.openxmlformats.org/officeDocument/2006/relationships/hyperlink" Target="https://login.consultant.ru/link/?req=doc&amp;base=LAW&amp;n=520116&amp;date=04.03.2026&amp;dst=100251&amp;field=134" TargetMode = "External"/><Relationship Id="rId3162" Type="http://schemas.openxmlformats.org/officeDocument/2006/relationships/hyperlink" Target="https://login.consultant.ru/link/?req=doc&amp;base=LAW&amp;n=471836&amp;date=04.03.2026&amp;dst=100087&amp;field=134" TargetMode = "External"/><Relationship Id="rId3163" Type="http://schemas.openxmlformats.org/officeDocument/2006/relationships/hyperlink" Target="https://login.consultant.ru/link/?req=doc&amp;base=LAW&amp;n=197422&amp;date=04.03.2026&amp;dst=100042&amp;field=134" TargetMode = "External"/><Relationship Id="rId3164" Type="http://schemas.openxmlformats.org/officeDocument/2006/relationships/hyperlink" Target="https://login.consultant.ru/link/?req=doc&amp;base=LAW&amp;n=520139&amp;date=04.03.2026&amp;dst=100328&amp;field=134" TargetMode = "External"/><Relationship Id="rId3165" Type="http://schemas.openxmlformats.org/officeDocument/2006/relationships/hyperlink" Target="https://login.consultant.ru/link/?req=doc&amp;base=LAW&amp;n=121774&amp;date=04.03.2026&amp;dst=100285&amp;field=134" TargetMode = "External"/><Relationship Id="rId3166" Type="http://schemas.openxmlformats.org/officeDocument/2006/relationships/hyperlink" Target="https://login.consultant.ru/link/?req=doc&amp;base=LAW&amp;n=301263&amp;date=04.03.2026&amp;dst=100071&amp;field=134" TargetMode = "External"/><Relationship Id="rId3167" Type="http://schemas.openxmlformats.org/officeDocument/2006/relationships/hyperlink" Target="https://login.consultant.ru/link/?req=doc&amp;base=LAW&amp;n=477319&amp;date=04.03.2026&amp;dst=100057&amp;field=134" TargetMode = "External"/><Relationship Id="rId3168" Type="http://schemas.openxmlformats.org/officeDocument/2006/relationships/hyperlink" Target="https://login.consultant.ru/link/?req=doc&amp;base=LAW&amp;n=121774&amp;date=04.03.2026&amp;dst=100286&amp;field=134" TargetMode = "External"/><Relationship Id="rId3169" Type="http://schemas.openxmlformats.org/officeDocument/2006/relationships/hyperlink" Target="https://login.consultant.ru/link/?req=doc&amp;base=LAW&amp;n=200487&amp;date=04.03.2026&amp;dst=100038&amp;field=134" TargetMode = "External"/><Relationship Id="rId3170" Type="http://schemas.openxmlformats.org/officeDocument/2006/relationships/hyperlink" Target="https://login.consultant.ru/link/?req=doc&amp;base=LAW&amp;n=473315&amp;date=04.03.2026&amp;dst=100016&amp;field=134" TargetMode = "External"/><Relationship Id="rId3171" Type="http://schemas.openxmlformats.org/officeDocument/2006/relationships/hyperlink" Target="https://login.consultant.ru/link/?req=doc&amp;base=LAW&amp;n=473315&amp;date=04.03.2026&amp;dst=100064&amp;field=134" TargetMode = "External"/><Relationship Id="rId3172" Type="http://schemas.openxmlformats.org/officeDocument/2006/relationships/hyperlink" Target="https://login.consultant.ru/link/?req=doc&amp;base=LAW&amp;n=200487&amp;date=04.03.2026&amp;dst=100040&amp;field=134" TargetMode = "External"/><Relationship Id="rId3173" Type="http://schemas.openxmlformats.org/officeDocument/2006/relationships/hyperlink" Target="https://login.consultant.ru/link/?req=doc&amp;base=LAW&amp;n=121774&amp;date=04.03.2026&amp;dst=100287&amp;field=134" TargetMode = "External"/><Relationship Id="rId3174" Type="http://schemas.openxmlformats.org/officeDocument/2006/relationships/hyperlink" Target="https://login.consultant.ru/link/?req=doc&amp;base=LAW&amp;n=479481&amp;date=04.03.2026&amp;dst=100252&amp;field=134" TargetMode = "External"/><Relationship Id="rId3175" Type="http://schemas.openxmlformats.org/officeDocument/2006/relationships/hyperlink" Target="https://login.consultant.ru/link/?req=doc&amp;base=LAW&amp;n=473315&amp;date=04.03.2026&amp;dst=100016&amp;field=134" TargetMode = "External"/><Relationship Id="rId3176" Type="http://schemas.openxmlformats.org/officeDocument/2006/relationships/hyperlink" Target="https://login.consultant.ru/link/?req=doc&amp;base=LAW&amp;n=389248&amp;date=04.03.2026&amp;dst=100025&amp;field=134" TargetMode = "External"/><Relationship Id="rId3177" Type="http://schemas.openxmlformats.org/officeDocument/2006/relationships/hyperlink" Target="https://login.consultant.ru/link/?req=doc&amp;base=LAW&amp;n=422222&amp;date=04.03.2026&amp;dst=100358&amp;field=134" TargetMode = "External"/><Relationship Id="rId3178" Type="http://schemas.openxmlformats.org/officeDocument/2006/relationships/hyperlink" Target="https://login.consultant.ru/link/?req=doc&amp;base=LAW&amp;n=520134&amp;date=04.03.2026&amp;dst=100677&amp;field=134" TargetMode = "External"/><Relationship Id="rId3179" Type="http://schemas.openxmlformats.org/officeDocument/2006/relationships/hyperlink" Target="https://login.consultant.ru/link/?req=doc&amp;base=LAW&amp;n=422222&amp;date=04.03.2026&amp;dst=100360&amp;field=134" TargetMode = "External"/><Relationship Id="rId3180" Type="http://schemas.openxmlformats.org/officeDocument/2006/relationships/hyperlink" Target="https://login.consultant.ru/link/?req=doc&amp;base=LAW&amp;n=377265&amp;date=04.03.2026&amp;dst=100024&amp;field=134" TargetMode = "External"/><Relationship Id="rId3181" Type="http://schemas.openxmlformats.org/officeDocument/2006/relationships/hyperlink" Target="https://login.consultant.ru/link/?req=doc&amp;base=LAW&amp;n=161336&amp;date=04.03.2026&amp;dst=100161&amp;field=134" TargetMode = "External"/><Relationship Id="rId3182" Type="http://schemas.openxmlformats.org/officeDocument/2006/relationships/hyperlink" Target="https://login.consultant.ru/link/?req=doc&amp;base=LAW&amp;n=422222&amp;date=04.03.2026&amp;dst=100361&amp;field=134" TargetMode = "External"/><Relationship Id="rId3183" Type="http://schemas.openxmlformats.org/officeDocument/2006/relationships/hyperlink" Target="https://login.consultant.ru/link/?req=doc&amp;base=LAW&amp;n=520116&amp;date=04.03.2026&amp;dst=100253&amp;field=134" TargetMode = "External"/><Relationship Id="rId3184" Type="http://schemas.openxmlformats.org/officeDocument/2006/relationships/hyperlink" Target="https://login.consultant.ru/link/?req=doc&amp;base=LAW&amp;n=453359&amp;date=04.03.2026&amp;dst=100039&amp;field=134" TargetMode = "External"/><Relationship Id="rId3185" Type="http://schemas.openxmlformats.org/officeDocument/2006/relationships/hyperlink" Target="https://login.consultant.ru/link/?req=doc&amp;base=LAW&amp;n=161339&amp;date=04.03.2026&amp;dst=100072&amp;field=134" TargetMode = "External"/><Relationship Id="rId3186" Type="http://schemas.openxmlformats.org/officeDocument/2006/relationships/hyperlink" Target="https://login.consultant.ru/link/?req=doc&amp;base=LAW&amp;n=301263&amp;date=04.03.2026&amp;dst=100072&amp;field=134" TargetMode = "External"/><Relationship Id="rId3187" Type="http://schemas.openxmlformats.org/officeDocument/2006/relationships/hyperlink" Target="https://login.consultant.ru/link/?req=doc&amp;base=LAW&amp;n=482753&amp;date=04.03.2026&amp;dst=100119&amp;field=134" TargetMode = "External"/><Relationship Id="rId3188" Type="http://schemas.openxmlformats.org/officeDocument/2006/relationships/hyperlink" Target="https://login.consultant.ru/link/?req=doc&amp;base=LAW&amp;n=477319&amp;date=04.03.2026&amp;dst=100058&amp;field=134" TargetMode = "External"/><Relationship Id="rId3189" Type="http://schemas.openxmlformats.org/officeDocument/2006/relationships/hyperlink" Target="https://login.consultant.ru/link/?req=doc&amp;base=LAW&amp;n=377265&amp;date=04.03.2026&amp;dst=100025&amp;field=134" TargetMode = "External"/><Relationship Id="rId3190" Type="http://schemas.openxmlformats.org/officeDocument/2006/relationships/hyperlink" Target="https://login.consultant.ru/link/?req=doc&amp;base=LAW&amp;n=221800&amp;date=04.03.2026&amp;dst=100255&amp;field=134" TargetMode = "External"/><Relationship Id="rId3191" Type="http://schemas.openxmlformats.org/officeDocument/2006/relationships/hyperlink" Target="https://login.consultant.ru/link/?req=doc&amp;base=LAW&amp;n=357447&amp;date=04.03.2026&amp;dst=100012&amp;field=134" TargetMode = "External"/><Relationship Id="rId3192" Type="http://schemas.openxmlformats.org/officeDocument/2006/relationships/hyperlink" Target="https://login.consultant.ru/link/?req=doc&amp;base=LAW&amp;n=520281&amp;date=04.03.2026&amp;dst=100602&amp;field=134" TargetMode = "External"/><Relationship Id="rId3193" Type="http://schemas.openxmlformats.org/officeDocument/2006/relationships/hyperlink" Target="https://login.consultant.ru/link/?req=doc&amp;base=LAW&amp;n=520116&amp;date=04.03.2026&amp;dst=100254&amp;field=134" TargetMode = "External"/><Relationship Id="rId3194" Type="http://schemas.openxmlformats.org/officeDocument/2006/relationships/hyperlink" Target="https://login.consultant.ru/link/?req=doc&amp;base=LAW&amp;n=520281&amp;date=04.03.2026&amp;dst=100603&amp;field=134" TargetMode = "External"/><Relationship Id="rId3195" Type="http://schemas.openxmlformats.org/officeDocument/2006/relationships/hyperlink" Target="https://login.consultant.ru/link/?req=doc&amp;base=LAW&amp;n=422224&amp;date=04.03.2026&amp;dst=100244&amp;field=134" TargetMode = "External"/><Relationship Id="rId3196" Type="http://schemas.openxmlformats.org/officeDocument/2006/relationships/hyperlink" Target="https://login.consultant.ru/link/?req=doc&amp;base=LAW&amp;n=520139&amp;date=04.03.2026&amp;dst=100331&amp;field=134" TargetMode = "External"/><Relationship Id="rId3197" Type="http://schemas.openxmlformats.org/officeDocument/2006/relationships/hyperlink" Target="https://login.consultant.ru/link/?req=doc&amp;base=LAW&amp;n=422222&amp;date=04.03.2026&amp;dst=100362&amp;field=134" TargetMode = "External"/><Relationship Id="rId3198" Type="http://schemas.openxmlformats.org/officeDocument/2006/relationships/hyperlink" Target="https://login.consultant.ru/link/?req=doc&amp;base=LAW&amp;n=422224&amp;date=04.03.2026&amp;dst=100248&amp;field=134" TargetMode = "External"/><Relationship Id="rId3199" Type="http://schemas.openxmlformats.org/officeDocument/2006/relationships/hyperlink" Target="https://login.consultant.ru/link/?req=doc&amp;base=LAW&amp;n=520116&amp;date=04.03.2026&amp;dst=100255&amp;field=134" TargetMode = "External"/><Relationship Id="rId3200" Type="http://schemas.openxmlformats.org/officeDocument/2006/relationships/hyperlink" Target="https://login.consultant.ru/link/?req=doc&amp;base=LAW&amp;n=422224&amp;date=04.03.2026&amp;dst=100249&amp;field=134" TargetMode = "External"/><Relationship Id="rId3201" Type="http://schemas.openxmlformats.org/officeDocument/2006/relationships/hyperlink" Target="https://login.consultant.ru/link/?req=doc&amp;base=LAW&amp;n=520281&amp;date=04.03.2026&amp;dst=100604&amp;field=134" TargetMode = "External"/><Relationship Id="rId3202" Type="http://schemas.openxmlformats.org/officeDocument/2006/relationships/hyperlink" Target="https://login.consultant.ru/link/?req=doc&amp;base=LAW&amp;n=520116&amp;date=04.03.2026&amp;dst=100256&amp;field=134" TargetMode = "External"/><Relationship Id="rId3203" Type="http://schemas.openxmlformats.org/officeDocument/2006/relationships/hyperlink" Target="https://login.consultant.ru/link/?req=doc&amp;base=LAW&amp;n=520139&amp;date=04.03.2026&amp;dst=100332&amp;field=134" TargetMode = "External"/><Relationship Id="rId3204" Type="http://schemas.openxmlformats.org/officeDocument/2006/relationships/hyperlink" Target="https://login.consultant.ru/link/?req=doc&amp;base=LAW&amp;n=520116&amp;date=04.03.2026&amp;dst=100258&amp;field=134" TargetMode = "External"/><Relationship Id="rId3205" Type="http://schemas.openxmlformats.org/officeDocument/2006/relationships/hyperlink" Target="https://login.consultant.ru/link/?req=doc&amp;base=LAW&amp;n=422224&amp;date=04.03.2026&amp;dst=100250&amp;field=134" TargetMode = "External"/><Relationship Id="rId3206" Type="http://schemas.openxmlformats.org/officeDocument/2006/relationships/hyperlink" Target="https://login.consultant.ru/link/?req=doc&amp;base=LAW&amp;n=453359&amp;date=04.03.2026&amp;dst=100042&amp;field=134" TargetMode = "External"/><Relationship Id="rId3207" Type="http://schemas.openxmlformats.org/officeDocument/2006/relationships/hyperlink" Target="https://login.consultant.ru/link/?req=doc&amp;base=LAW&amp;n=453359&amp;date=04.03.2026&amp;dst=100044&amp;field=134" TargetMode = "External"/><Relationship Id="rId3208" Type="http://schemas.openxmlformats.org/officeDocument/2006/relationships/hyperlink" Target="https://login.consultant.ru/link/?req=doc&amp;base=LAW&amp;n=460488&amp;date=04.03.2026&amp;dst=100007&amp;field=134" TargetMode = "External"/><Relationship Id="rId3209" Type="http://schemas.openxmlformats.org/officeDocument/2006/relationships/hyperlink" Target="https://login.consultant.ru/link/?req=doc&amp;base=LAW&amp;n=453359&amp;date=04.03.2026&amp;dst=100046&amp;field=134" TargetMode = "External"/><Relationship Id="rId3210" Type="http://schemas.openxmlformats.org/officeDocument/2006/relationships/hyperlink" Target="https://login.consultant.ru/link/?req=doc&amp;base=LAW&amp;n=389248&amp;date=04.03.2026&amp;dst=100027&amp;field=134" TargetMode = "External"/><Relationship Id="rId3211" Type="http://schemas.openxmlformats.org/officeDocument/2006/relationships/hyperlink" Target="https://login.consultant.ru/link/?req=doc&amp;base=LAW&amp;n=498258&amp;date=04.03.2026&amp;dst=100238&amp;field=134" TargetMode = "External"/><Relationship Id="rId3212" Type="http://schemas.openxmlformats.org/officeDocument/2006/relationships/hyperlink" Target="https://login.consultant.ru/link/?req=doc&amp;base=LAW&amp;n=444408&amp;date=04.03.2026" TargetMode = "External"/><Relationship Id="rId3213" Type="http://schemas.openxmlformats.org/officeDocument/2006/relationships/hyperlink" Target="https://login.consultant.ru/link/?req=doc&amp;base=LAW&amp;n=161336&amp;date=04.03.2026&amp;dst=100162&amp;field=134" TargetMode = "External"/><Relationship Id="rId3214" Type="http://schemas.openxmlformats.org/officeDocument/2006/relationships/hyperlink" Target="https://login.consultant.ru/link/?req=doc&amp;base=LAW&amp;n=422224&amp;date=04.03.2026&amp;dst=100251&amp;field=134" TargetMode = "External"/><Relationship Id="rId3215" Type="http://schemas.openxmlformats.org/officeDocument/2006/relationships/hyperlink" Target="https://login.consultant.ru/link/?req=doc&amp;base=LAW&amp;n=498258&amp;date=04.03.2026&amp;dst=100238&amp;field=134" TargetMode = "External"/><Relationship Id="rId3216" Type="http://schemas.openxmlformats.org/officeDocument/2006/relationships/hyperlink" Target="https://login.consultant.ru/link/?req=doc&amp;base=LAW&amp;n=161336&amp;date=04.03.2026&amp;dst=100164&amp;field=134" TargetMode = "External"/><Relationship Id="rId3217" Type="http://schemas.openxmlformats.org/officeDocument/2006/relationships/hyperlink" Target="https://login.consultant.ru/link/?req=doc&amp;base=LAW&amp;n=515905&amp;date=04.03.2026&amp;dst=100509&amp;field=134" TargetMode = "External"/><Relationship Id="rId3218" Type="http://schemas.openxmlformats.org/officeDocument/2006/relationships/hyperlink" Target="https://login.consultant.ru/link/?req=doc&amp;base=LAW&amp;n=121774&amp;date=04.03.2026&amp;dst=100290&amp;field=134" TargetMode = "External"/><Relationship Id="rId3219" Type="http://schemas.openxmlformats.org/officeDocument/2006/relationships/hyperlink" Target="https://login.consultant.ru/link/?req=doc&amp;base=LAW&amp;n=303425&amp;date=04.03.2026&amp;dst=100012&amp;field=134" TargetMode = "External"/><Relationship Id="rId3220" Type="http://schemas.openxmlformats.org/officeDocument/2006/relationships/hyperlink" Target="https://login.consultant.ru/link/?req=doc&amp;base=LAW&amp;n=454414&amp;date=04.03.2026&amp;dst=100004&amp;field=134" TargetMode = "External"/><Relationship Id="rId3221" Type="http://schemas.openxmlformats.org/officeDocument/2006/relationships/hyperlink" Target="https://login.consultant.ru/link/?req=doc&amp;base=LAW&amp;n=499494&amp;date=04.03.2026&amp;dst=100016&amp;field=134" TargetMode = "External"/><Relationship Id="rId3222" Type="http://schemas.openxmlformats.org/officeDocument/2006/relationships/hyperlink" Target="https://login.consultant.ru/link/?req=doc&amp;base=LAW&amp;n=499494&amp;date=04.03.2026&amp;dst=100017&amp;field=134" TargetMode = "External"/><Relationship Id="rId3223" Type="http://schemas.openxmlformats.org/officeDocument/2006/relationships/hyperlink" Target="https://login.consultant.ru/link/?req=doc&amp;base=LAW&amp;n=499494&amp;date=04.03.2026&amp;dst=100475&amp;field=134" TargetMode = "External"/><Relationship Id="rId3224" Type="http://schemas.openxmlformats.org/officeDocument/2006/relationships/hyperlink" Target="https://login.consultant.ru/link/?req=doc&amp;base=LAW&amp;n=499494&amp;date=04.03.2026&amp;dst=100020&amp;field=134" TargetMode = "External"/><Relationship Id="rId3225" Type="http://schemas.openxmlformats.org/officeDocument/2006/relationships/hyperlink" Target="https://login.consultant.ru/link/?req=doc&amp;base=LAW&amp;n=515905&amp;date=04.03.2026&amp;dst=100525&amp;field=134" TargetMode = "External"/><Relationship Id="rId3226" Type="http://schemas.openxmlformats.org/officeDocument/2006/relationships/hyperlink" Target="https://login.consultant.ru/link/?req=doc&amp;base=LAW&amp;n=515905&amp;date=04.03.2026&amp;dst=85&amp;field=134" TargetMode = "External"/><Relationship Id="rId3227" Type="http://schemas.openxmlformats.org/officeDocument/2006/relationships/hyperlink" Target="https://login.consultant.ru/link/?req=doc&amp;base=LAW&amp;n=515905&amp;date=04.03.2026&amp;dst=100571&amp;field=134" TargetMode = "External"/><Relationship Id="rId3228" Type="http://schemas.openxmlformats.org/officeDocument/2006/relationships/hyperlink" Target="https://login.consultant.ru/link/?req=doc&amp;base=LAW&amp;n=520020&amp;date=04.03.2026&amp;dst=100310&amp;field=134" TargetMode = "External"/><Relationship Id="rId3229" Type="http://schemas.openxmlformats.org/officeDocument/2006/relationships/hyperlink" Target="https://login.consultant.ru/link/?req=doc&amp;base=LAW&amp;n=121774&amp;date=04.03.2026&amp;dst=100292&amp;field=134" TargetMode = "External"/><Relationship Id="rId3230" Type="http://schemas.openxmlformats.org/officeDocument/2006/relationships/hyperlink" Target="https://login.consultant.ru/link/?req=doc&amp;base=LAW&amp;n=520020&amp;date=04.03.2026&amp;dst=100311&amp;field=134" TargetMode = "External"/><Relationship Id="rId3231" Type="http://schemas.openxmlformats.org/officeDocument/2006/relationships/hyperlink" Target="https://login.consultant.ru/link/?req=doc&amp;base=LAW&amp;n=150127&amp;date=04.03.2026&amp;dst=100351&amp;field=134" TargetMode = "External"/><Relationship Id="rId3232" Type="http://schemas.openxmlformats.org/officeDocument/2006/relationships/hyperlink" Target="https://login.consultant.ru/link/?req=doc&amp;base=LAW&amp;n=515905&amp;date=04.03.2026&amp;dst=100588&amp;field=134" TargetMode = "External"/><Relationship Id="rId3233" Type="http://schemas.openxmlformats.org/officeDocument/2006/relationships/hyperlink" Target="https://login.consultant.ru/link/?req=doc&amp;base=LAW&amp;n=520134&amp;date=04.03.2026&amp;dst=100691&amp;field=134" TargetMode = "External"/><Relationship Id="rId3234" Type="http://schemas.openxmlformats.org/officeDocument/2006/relationships/hyperlink" Target="https://login.consultant.ru/link/?req=doc&amp;base=LAW&amp;n=45537&amp;date=04.03.2026" TargetMode = "External"/><Relationship Id="rId3235" Type="http://schemas.openxmlformats.org/officeDocument/2006/relationships/hyperlink" Target="https://login.consultant.ru/link/?req=doc&amp;base=LAW&amp;n=520134&amp;date=04.03.2026&amp;dst=100693&amp;field=134" TargetMode = "External"/><Relationship Id="rId3236" Type="http://schemas.openxmlformats.org/officeDocument/2006/relationships/hyperlink" Target="https://login.consultant.ru/link/?req=doc&amp;base=LAW&amp;n=422222&amp;date=04.03.2026&amp;dst=100363&amp;field=134" TargetMode = "External"/><Relationship Id="rId3237" Type="http://schemas.openxmlformats.org/officeDocument/2006/relationships/hyperlink" Target="https://login.consultant.ru/link/?req=doc&amp;base=LAW&amp;n=471836&amp;date=04.03.2026&amp;dst=100175&amp;field=134" TargetMode = "External"/><Relationship Id="rId3238" Type="http://schemas.openxmlformats.org/officeDocument/2006/relationships/hyperlink" Target="https://login.consultant.ru/link/?req=doc&amp;base=LAW&amp;n=422221&amp;date=04.03.2026&amp;dst=100646&amp;field=134" TargetMode = "External"/><Relationship Id="rId3239" Type="http://schemas.openxmlformats.org/officeDocument/2006/relationships/hyperlink" Target="https://login.consultant.ru/link/?req=doc&amp;base=LAW&amp;n=515905&amp;date=04.03.2026&amp;dst=100630&amp;field=134" TargetMode = "External"/><Relationship Id="rId3240" Type="http://schemas.openxmlformats.org/officeDocument/2006/relationships/hyperlink" Target="https://login.consultant.ru/link/?req=doc&amp;base=LAW&amp;n=114836&amp;date=04.03.2026&amp;dst=100009&amp;field=134" TargetMode = "External"/><Relationship Id="rId3241" Type="http://schemas.openxmlformats.org/officeDocument/2006/relationships/hyperlink" Target="https://login.consultant.ru/link/?req=doc&amp;base=LAW&amp;n=515905&amp;date=04.03.2026&amp;dst=100671&amp;field=134" TargetMode = "External"/><Relationship Id="rId3242" Type="http://schemas.openxmlformats.org/officeDocument/2006/relationships/hyperlink" Target="https://login.consultant.ru/link/?req=doc&amp;base=LAW&amp;n=121774&amp;date=04.03.2026&amp;dst=100294&amp;field=134" TargetMode = "External"/><Relationship Id="rId3243" Type="http://schemas.openxmlformats.org/officeDocument/2006/relationships/hyperlink" Target="https://login.consultant.ru/link/?req=doc&amp;base=LAW&amp;n=422221&amp;date=04.03.2026&amp;dst=100648&amp;field=134" TargetMode = "External"/><Relationship Id="rId3244" Type="http://schemas.openxmlformats.org/officeDocument/2006/relationships/hyperlink" Target="https://login.consultant.ru/link/?req=doc&amp;base=LAW&amp;n=471836&amp;date=04.03.2026&amp;dst=100039&amp;field=134" TargetMode = "External"/><Relationship Id="rId3245" Type="http://schemas.openxmlformats.org/officeDocument/2006/relationships/hyperlink" Target="https://login.consultant.ru/link/?req=doc&amp;base=LAW&amp;n=422221&amp;date=04.03.2026&amp;dst=100649&amp;field=134" TargetMode = "External"/><Relationship Id="rId3246" Type="http://schemas.openxmlformats.org/officeDocument/2006/relationships/hyperlink" Target="https://login.consultant.ru/link/?req=doc&amp;base=LAW&amp;n=526756&amp;date=04.03.2026&amp;dst=100013&amp;field=134" TargetMode = "External"/><Relationship Id="rId3247" Type="http://schemas.openxmlformats.org/officeDocument/2006/relationships/hyperlink" Target="https://login.consultant.ru/link/?req=doc&amp;base=LAW&amp;n=520134&amp;date=04.03.2026&amp;dst=100695&amp;field=134" TargetMode = "External"/><Relationship Id="rId3248" Type="http://schemas.openxmlformats.org/officeDocument/2006/relationships/hyperlink" Target="https://login.consultant.ru/link/?req=doc&amp;base=LAW&amp;n=505045&amp;date=04.03.2026&amp;dst=100056&amp;field=134" TargetMode = "External"/><Relationship Id="rId3249" Type="http://schemas.openxmlformats.org/officeDocument/2006/relationships/hyperlink" Target="https://login.consultant.ru/link/?req=doc&amp;base=LAW&amp;n=515905&amp;date=04.03.2026&amp;dst=100218&amp;field=134" TargetMode = "External"/><Relationship Id="rId3250" Type="http://schemas.openxmlformats.org/officeDocument/2006/relationships/hyperlink" Target="https://login.consultant.ru/link/?req=doc&amp;base=LAW&amp;n=515905&amp;date=04.03.2026&amp;dst=100780&amp;field=134" TargetMode = "External"/><Relationship Id="rId3251" Type="http://schemas.openxmlformats.org/officeDocument/2006/relationships/hyperlink" Target="https://login.consultant.ru/link/?req=doc&amp;base=LAW&amp;n=515905&amp;date=04.03.2026&amp;dst=100690&amp;field=134" TargetMode = "External"/><Relationship Id="rId3252" Type="http://schemas.openxmlformats.org/officeDocument/2006/relationships/hyperlink" Target="https://login.consultant.ru/link/?req=doc&amp;base=LAW&amp;n=515905&amp;date=04.03.2026&amp;dst=100690&amp;field=134" TargetMode = "External"/><Relationship Id="rId3253" Type="http://schemas.openxmlformats.org/officeDocument/2006/relationships/hyperlink" Target="https://login.consultant.ru/link/?req=doc&amp;base=LAW&amp;n=121774&amp;date=04.03.2026&amp;dst=100297&amp;field=134" TargetMode = "External"/><Relationship Id="rId3254" Type="http://schemas.openxmlformats.org/officeDocument/2006/relationships/hyperlink" Target="https://login.consultant.ru/link/?req=doc&amp;base=LAW&amp;n=505045&amp;date=04.03.2026&amp;dst=100056&amp;field=134" TargetMode = "External"/><Relationship Id="rId3255" Type="http://schemas.openxmlformats.org/officeDocument/2006/relationships/hyperlink" Target="https://login.consultant.ru/link/?req=doc&amp;base=LAW&amp;n=121774&amp;date=04.03.2026&amp;dst=100299&amp;field=134" TargetMode = "External"/><Relationship Id="rId3256" Type="http://schemas.openxmlformats.org/officeDocument/2006/relationships/hyperlink" Target="https://login.consultant.ru/link/?req=doc&amp;base=LAW&amp;n=505045&amp;date=04.03.2026&amp;dst=100056&amp;field=134" TargetMode = "External"/><Relationship Id="rId3257" Type="http://schemas.openxmlformats.org/officeDocument/2006/relationships/hyperlink" Target="https://login.consultant.ru/link/?req=doc&amp;base=LAW&amp;n=121774&amp;date=04.03.2026&amp;dst=100303&amp;field=134" TargetMode = "External"/><Relationship Id="rId3258" Type="http://schemas.openxmlformats.org/officeDocument/2006/relationships/hyperlink" Target="https://login.consultant.ru/link/?req=doc&amp;base=LAW&amp;n=422222&amp;date=04.03.2026&amp;dst=100365&amp;field=134" TargetMode = "External"/><Relationship Id="rId3259" Type="http://schemas.openxmlformats.org/officeDocument/2006/relationships/hyperlink" Target="https://login.consultant.ru/link/?req=doc&amp;base=LAW&amp;n=121774&amp;date=04.03.2026&amp;dst=100304&amp;field=134" TargetMode = "External"/><Relationship Id="rId3260" Type="http://schemas.openxmlformats.org/officeDocument/2006/relationships/hyperlink" Target="https://login.consultant.ru/link/?req=doc&amp;base=LAW&amp;n=93980&amp;date=04.03.2026" TargetMode = "External"/><Relationship Id="rId3261" Type="http://schemas.openxmlformats.org/officeDocument/2006/relationships/hyperlink" Target="https://login.consultant.ru/link/?req=doc&amp;base=LAW&amp;n=134463&amp;date=04.03.2026&amp;dst=100008&amp;field=134" TargetMode = "External"/><Relationship Id="rId3262" Type="http://schemas.openxmlformats.org/officeDocument/2006/relationships/hyperlink" Target="https://login.consultant.ru/link/?req=doc&amp;base=LAW&amp;n=520139&amp;date=04.03.2026&amp;dst=100334&amp;field=134" TargetMode = "External"/><Relationship Id="rId3263" Type="http://schemas.openxmlformats.org/officeDocument/2006/relationships/hyperlink" Target="https://login.consultant.ru/link/?req=doc&amp;base=LAW&amp;n=515905&amp;date=04.03.2026&amp;dst=100690&amp;field=134" TargetMode = "External"/><Relationship Id="rId3264" Type="http://schemas.openxmlformats.org/officeDocument/2006/relationships/hyperlink" Target="https://login.consultant.ru/link/?req=doc&amp;base=LAW&amp;n=515905&amp;date=04.03.2026&amp;dst=100780&amp;field=134" TargetMode = "External"/><Relationship Id="rId3265" Type="http://schemas.openxmlformats.org/officeDocument/2006/relationships/hyperlink" Target="https://login.consultant.ru/link/?req=doc&amp;base=LAW&amp;n=505045&amp;date=04.03.2026&amp;dst=100056&amp;field=134" TargetMode = "External"/><Relationship Id="rId3266" Type="http://schemas.openxmlformats.org/officeDocument/2006/relationships/hyperlink" Target="https://login.consultant.ru/link/?req=doc&amp;base=LAW&amp;n=283618&amp;date=04.03.2026&amp;dst=100065&amp;field=134" TargetMode = "External"/><Relationship Id="rId3267" Type="http://schemas.openxmlformats.org/officeDocument/2006/relationships/hyperlink" Target="https://login.consultant.ru/link/?req=doc&amp;base=LAW&amp;n=310891&amp;date=04.03.2026&amp;dst=100163&amp;field=134" TargetMode = "External"/><Relationship Id="rId3268" Type="http://schemas.openxmlformats.org/officeDocument/2006/relationships/hyperlink" Target="https://login.consultant.ru/link/?req=doc&amp;base=LAW&amp;n=121774&amp;date=04.03.2026&amp;dst=100305&amp;field=134" TargetMode = "External"/><Relationship Id="rId3269" Type="http://schemas.openxmlformats.org/officeDocument/2006/relationships/hyperlink" Target="https://login.consultant.ru/link/?req=doc&amp;base=LAW&amp;n=310891&amp;date=04.03.2026&amp;dst=100164&amp;field=134" TargetMode = "External"/><Relationship Id="rId3270" Type="http://schemas.openxmlformats.org/officeDocument/2006/relationships/hyperlink" Target="https://login.consultant.ru/link/?req=doc&amp;base=LAW&amp;n=301263&amp;date=04.03.2026&amp;dst=100074&amp;field=134" TargetMode = "External"/><Relationship Id="rId3271" Type="http://schemas.openxmlformats.org/officeDocument/2006/relationships/hyperlink" Target="https://login.consultant.ru/link/?req=doc&amp;base=LAW&amp;n=477319&amp;date=04.03.2026&amp;dst=100059&amp;field=134" TargetMode = "External"/><Relationship Id="rId3272" Type="http://schemas.openxmlformats.org/officeDocument/2006/relationships/hyperlink" Target="https://login.consultant.ru/link/?req=doc&amp;base=LAW&amp;n=295785&amp;date=04.03.2026" TargetMode = "External"/><Relationship Id="rId3273" Type="http://schemas.openxmlformats.org/officeDocument/2006/relationships/hyperlink" Target="https://login.consultant.ru/link/?req=doc&amp;base=LAW&amp;n=159162&amp;date=04.03.2026" TargetMode = "External"/><Relationship Id="rId3274" Type="http://schemas.openxmlformats.org/officeDocument/2006/relationships/hyperlink" Target="https://login.consultant.ru/link/?req=doc&amp;base=LAW&amp;n=161336&amp;date=04.03.2026&amp;dst=100166&amp;field=134" TargetMode = "External"/><Relationship Id="rId3275" Type="http://schemas.openxmlformats.org/officeDocument/2006/relationships/hyperlink" Target="https://login.consultant.ru/link/?req=doc&amp;base=LAW&amp;n=422222&amp;date=04.03.2026&amp;dst=100366&amp;field=134" TargetMode = "External"/><Relationship Id="rId3276" Type="http://schemas.openxmlformats.org/officeDocument/2006/relationships/hyperlink" Target="https://login.consultant.ru/link/?req=doc&amp;base=LAW&amp;n=121774&amp;date=04.03.2026&amp;dst=100307&amp;field=134" TargetMode = "External"/><Relationship Id="rId3277" Type="http://schemas.openxmlformats.org/officeDocument/2006/relationships/hyperlink" Target="https://login.consultant.ru/link/?req=doc&amp;base=LAW&amp;n=520020&amp;date=04.03.2026&amp;dst=100312&amp;field=134" TargetMode = "External"/><Relationship Id="rId3278" Type="http://schemas.openxmlformats.org/officeDocument/2006/relationships/hyperlink" Target="https://login.consultant.ru/link/?req=doc&amp;base=LAW&amp;n=519035&amp;date=04.03.2026&amp;dst=7155&amp;field=134" TargetMode = "External"/><Relationship Id="rId3279" Type="http://schemas.openxmlformats.org/officeDocument/2006/relationships/hyperlink" Target="https://login.consultant.ru/link/?req=doc&amp;base=LAW&amp;n=520134&amp;date=04.03.2026&amp;dst=100719&amp;field=134" TargetMode = "External"/><Relationship Id="rId3280" Type="http://schemas.openxmlformats.org/officeDocument/2006/relationships/hyperlink" Target="https://login.consultant.ru/link/?req=doc&amp;base=LAW&amp;n=526756&amp;date=04.03.2026&amp;dst=100013&amp;field=134" TargetMode = "External"/><Relationship Id="rId3281" Type="http://schemas.openxmlformats.org/officeDocument/2006/relationships/hyperlink" Target="https://login.consultant.ru/link/?req=doc&amp;base=LAW&amp;n=214594&amp;date=04.03.2026&amp;dst=100084&amp;field=134" TargetMode = "External"/><Relationship Id="rId3282" Type="http://schemas.openxmlformats.org/officeDocument/2006/relationships/hyperlink" Target="https://login.consultant.ru/link/?req=doc&amp;base=LAW&amp;n=520134&amp;date=04.03.2026&amp;dst=100723&amp;field=134" TargetMode = "External"/><Relationship Id="rId3283" Type="http://schemas.openxmlformats.org/officeDocument/2006/relationships/hyperlink" Target="https://login.consultant.ru/link/?req=doc&amp;base=LAW&amp;n=505045&amp;date=04.03.2026&amp;dst=100056&amp;field=134" TargetMode = "External"/><Relationship Id="rId3284" Type="http://schemas.openxmlformats.org/officeDocument/2006/relationships/hyperlink" Target="https://login.consultant.ru/link/?req=doc&amp;base=LAW&amp;n=515905&amp;date=04.03.2026&amp;dst=100690&amp;field=134" TargetMode = "External"/><Relationship Id="rId3285" Type="http://schemas.openxmlformats.org/officeDocument/2006/relationships/hyperlink" Target="https://login.consultant.ru/link/?req=doc&amp;base=LAW&amp;n=167555&amp;date=04.03.2026&amp;dst=100041&amp;field=134" TargetMode = "External"/><Relationship Id="rId3286" Type="http://schemas.openxmlformats.org/officeDocument/2006/relationships/hyperlink" Target="https://login.consultant.ru/link/?req=doc&amp;base=LAW&amp;n=389248&amp;date=04.03.2026&amp;dst=100033&amp;field=134" TargetMode = "External"/><Relationship Id="rId3287" Type="http://schemas.openxmlformats.org/officeDocument/2006/relationships/hyperlink" Target="https://login.consultant.ru/link/?req=doc&amp;base=LAW&amp;n=197422&amp;date=04.03.2026&amp;dst=100051&amp;field=134" TargetMode = "External"/><Relationship Id="rId3288" Type="http://schemas.openxmlformats.org/officeDocument/2006/relationships/hyperlink" Target="https://login.consultant.ru/link/?req=doc&amp;base=LAW&amp;n=515905&amp;date=04.03.2026&amp;dst=100838&amp;field=134" TargetMode = "External"/><Relationship Id="rId3289" Type="http://schemas.openxmlformats.org/officeDocument/2006/relationships/hyperlink" Target="https://login.consultant.ru/link/?req=doc&amp;base=LAW&amp;n=121774&amp;date=04.03.2026&amp;dst=100311&amp;field=134" TargetMode = "External"/><Relationship Id="rId3290" Type="http://schemas.openxmlformats.org/officeDocument/2006/relationships/hyperlink" Target="https://login.consultant.ru/link/?req=doc&amp;base=LAW&amp;n=520139&amp;date=04.03.2026&amp;dst=100338&amp;field=134" TargetMode = "External"/><Relationship Id="rId3291" Type="http://schemas.openxmlformats.org/officeDocument/2006/relationships/hyperlink" Target="https://login.consultant.ru/link/?req=doc&amp;base=LAW&amp;n=121774&amp;date=04.03.2026&amp;dst=100312&amp;field=134" TargetMode = "External"/><Relationship Id="rId3292" Type="http://schemas.openxmlformats.org/officeDocument/2006/relationships/hyperlink" Target="https://login.consultant.ru/link/?req=doc&amp;base=LAW&amp;n=161336&amp;date=04.03.2026&amp;dst=100168&amp;field=134" TargetMode = "External"/><Relationship Id="rId3293" Type="http://schemas.openxmlformats.org/officeDocument/2006/relationships/hyperlink" Target="https://login.consultant.ru/link/?req=doc&amp;base=LAW&amp;n=197422&amp;date=04.03.2026&amp;dst=100055&amp;field=134" TargetMode = "External"/><Relationship Id="rId3294" Type="http://schemas.openxmlformats.org/officeDocument/2006/relationships/hyperlink" Target="https://login.consultant.ru/link/?req=doc&amp;base=LAW&amp;n=515905&amp;date=04.03.2026&amp;dst=100858&amp;field=134" TargetMode = "External"/><Relationship Id="rId3295" Type="http://schemas.openxmlformats.org/officeDocument/2006/relationships/hyperlink" Target="https://login.consultant.ru/link/?req=doc&amp;base=LAW&amp;n=197422&amp;date=04.03.2026&amp;dst=100056&amp;field=134" TargetMode = "External"/><Relationship Id="rId3296" Type="http://schemas.openxmlformats.org/officeDocument/2006/relationships/hyperlink" Target="https://login.consultant.ru/link/?req=doc&amp;base=LAW&amp;n=389248&amp;date=04.03.2026&amp;dst=100034&amp;field=134" TargetMode = "External"/><Relationship Id="rId3297" Type="http://schemas.openxmlformats.org/officeDocument/2006/relationships/hyperlink" Target="https://login.consultant.ru/link/?req=doc&amp;base=LAW&amp;n=121774&amp;date=04.03.2026&amp;dst=100313&amp;field=134" TargetMode = "External"/><Relationship Id="rId3298" Type="http://schemas.openxmlformats.org/officeDocument/2006/relationships/hyperlink" Target="https://login.consultant.ru/link/?req=doc&amp;base=LAW&amp;n=121774&amp;date=04.03.2026&amp;dst=100315&amp;field=134" TargetMode = "External"/><Relationship Id="rId3299" Type="http://schemas.openxmlformats.org/officeDocument/2006/relationships/hyperlink" Target="https://login.consultant.ru/link/?req=doc&amp;base=LAW&amp;n=520020&amp;date=04.03.2026&amp;dst=100316&amp;field=134" TargetMode = "External"/><Relationship Id="rId3300" Type="http://schemas.openxmlformats.org/officeDocument/2006/relationships/hyperlink" Target="https://login.consultant.ru/link/?req=doc&amp;base=LAW&amp;n=519035&amp;date=04.03.2026&amp;dst=7157&amp;field=134" TargetMode = "External"/><Relationship Id="rId3301" Type="http://schemas.openxmlformats.org/officeDocument/2006/relationships/hyperlink" Target="https://login.consultant.ru/link/?req=doc&amp;base=LAW&amp;n=515905&amp;date=04.03.2026&amp;dst=100886&amp;field=134" TargetMode = "External"/><Relationship Id="rId3302" Type="http://schemas.openxmlformats.org/officeDocument/2006/relationships/hyperlink" Target="https://login.consultant.ru/link/?req=doc&amp;base=LAW&amp;n=515905&amp;date=04.03.2026&amp;dst=100690&amp;field=134" TargetMode = "External"/><Relationship Id="rId3303" Type="http://schemas.openxmlformats.org/officeDocument/2006/relationships/hyperlink" Target="https://login.consultant.ru/link/?req=doc&amp;base=LAW&amp;n=411168&amp;date=04.03.2026&amp;dst=100017&amp;field=134" TargetMode = "External"/><Relationship Id="rId3304" Type="http://schemas.openxmlformats.org/officeDocument/2006/relationships/hyperlink" Target="https://login.consultant.ru/link/?req=doc&amp;base=LAW&amp;n=121774&amp;date=04.03.2026&amp;dst=100316&amp;field=134" TargetMode = "External"/><Relationship Id="rId3305" Type="http://schemas.openxmlformats.org/officeDocument/2006/relationships/hyperlink" Target="https://login.consultant.ru/link/?req=doc&amp;base=LAW&amp;n=201396&amp;date=04.03.2026&amp;dst=100125&amp;field=134" TargetMode = "External"/><Relationship Id="rId3306" Type="http://schemas.openxmlformats.org/officeDocument/2006/relationships/hyperlink" Target="https://login.consultant.ru/link/?req=doc&amp;base=LAW&amp;n=389248&amp;date=04.03.2026&amp;dst=100035&amp;field=134" TargetMode = "External"/><Relationship Id="rId3307" Type="http://schemas.openxmlformats.org/officeDocument/2006/relationships/hyperlink" Target="https://login.consultant.ru/link/?req=doc&amp;base=LAW&amp;n=515905&amp;date=04.03.2026&amp;dst=100934&amp;field=134" TargetMode = "External"/><Relationship Id="rId3308" Type="http://schemas.openxmlformats.org/officeDocument/2006/relationships/hyperlink" Target="https://login.consultant.ru/link/?req=doc&amp;base=LAW&amp;n=171351&amp;date=04.03.2026&amp;dst=100116&amp;field=134" TargetMode = "External"/><Relationship Id="rId3309" Type="http://schemas.openxmlformats.org/officeDocument/2006/relationships/hyperlink" Target="https://login.consultant.ru/link/?req=doc&amp;base=LAW&amp;n=121774&amp;date=04.03.2026&amp;dst=100318&amp;field=134" TargetMode = "External"/><Relationship Id="rId3310" Type="http://schemas.openxmlformats.org/officeDocument/2006/relationships/hyperlink" Target="https://login.consultant.ru/link/?req=doc&amp;base=LAW&amp;n=515905&amp;date=04.03.2026&amp;dst=100975&amp;field=134" TargetMode = "External"/><Relationship Id="rId3311" Type="http://schemas.openxmlformats.org/officeDocument/2006/relationships/hyperlink" Target="https://login.consultant.ru/link/?req=doc&amp;base=LAW&amp;n=121774&amp;date=04.03.2026&amp;dst=100319&amp;field=134" TargetMode = "External"/><Relationship Id="rId3312" Type="http://schemas.openxmlformats.org/officeDocument/2006/relationships/hyperlink" Target="https://login.consultant.ru/link/?req=doc&amp;base=LAW&amp;n=301263&amp;date=04.03.2026&amp;dst=100075&amp;field=134" TargetMode = "External"/><Relationship Id="rId3313" Type="http://schemas.openxmlformats.org/officeDocument/2006/relationships/hyperlink" Target="https://login.consultant.ru/link/?req=doc&amp;base=LAW&amp;n=477319&amp;date=04.03.2026&amp;dst=100061&amp;field=134" TargetMode = "External"/><Relationship Id="rId3314" Type="http://schemas.openxmlformats.org/officeDocument/2006/relationships/hyperlink" Target="https://login.consultant.ru/link/?req=doc&amp;base=LAW&amp;n=520116&amp;date=04.03.2026&amp;dst=100260&amp;field=134" TargetMode = "External"/><Relationship Id="rId3315" Type="http://schemas.openxmlformats.org/officeDocument/2006/relationships/hyperlink" Target="https://login.consultant.ru/link/?req=doc&amp;base=LAW&amp;n=520020&amp;date=04.03.2026&amp;dst=100318&amp;field=134" TargetMode = "External"/><Relationship Id="rId3316" Type="http://schemas.openxmlformats.org/officeDocument/2006/relationships/hyperlink" Target="https://login.consultant.ru/link/?req=doc&amp;base=LAW&amp;n=515905&amp;date=04.03.2026&amp;dst=101001&amp;field=134" TargetMode = "External"/><Relationship Id="rId3317" Type="http://schemas.openxmlformats.org/officeDocument/2006/relationships/hyperlink" Target="https://login.consultant.ru/link/?req=doc&amp;base=LAW&amp;n=477319&amp;date=04.03.2026&amp;dst=100062&amp;field=134" TargetMode = "External"/><Relationship Id="rId3318" Type="http://schemas.openxmlformats.org/officeDocument/2006/relationships/hyperlink" Target="https://login.consultant.ru/link/?req=doc&amp;base=LAW&amp;n=389248&amp;date=04.03.2026&amp;dst=100036&amp;field=134" TargetMode = "External"/><Relationship Id="rId3319" Type="http://schemas.openxmlformats.org/officeDocument/2006/relationships/hyperlink" Target="https://login.consultant.ru/link/?req=doc&amp;base=LAW&amp;n=295785&amp;date=04.03.2026" TargetMode = "External"/><Relationship Id="rId3320" Type="http://schemas.openxmlformats.org/officeDocument/2006/relationships/hyperlink" Target="https://login.consultant.ru/link/?req=doc&amp;base=LAW&amp;n=389248&amp;date=04.03.2026&amp;dst=100044&amp;field=134" TargetMode = "External"/><Relationship Id="rId3321" Type="http://schemas.openxmlformats.org/officeDocument/2006/relationships/hyperlink" Target="https://login.consultant.ru/link/?req=doc&amp;base=LAW&amp;n=477319&amp;date=04.03.2026&amp;dst=100063&amp;field=134" TargetMode = "External"/><Relationship Id="rId3322" Type="http://schemas.openxmlformats.org/officeDocument/2006/relationships/hyperlink" Target="https://login.consultant.ru/link/?req=doc&amp;base=LAW&amp;n=520020&amp;date=04.03.2026&amp;dst=100319&amp;field=134" TargetMode = "External"/><Relationship Id="rId3323" Type="http://schemas.openxmlformats.org/officeDocument/2006/relationships/hyperlink" Target="https://login.consultant.ru/link/?req=doc&amp;base=LAW&amp;n=519035&amp;date=04.03.2026&amp;dst=7158&amp;field=134" TargetMode = "External"/><Relationship Id="rId3324" Type="http://schemas.openxmlformats.org/officeDocument/2006/relationships/hyperlink" Target="https://login.consultant.ru/link/?req=doc&amp;base=LAW&amp;n=505045&amp;date=04.03.2026&amp;dst=100056&amp;field=134" TargetMode = "External"/><Relationship Id="rId3325" Type="http://schemas.openxmlformats.org/officeDocument/2006/relationships/hyperlink" Target="https://login.consultant.ru/link/?req=doc&amp;base=LAW&amp;n=121774&amp;date=04.03.2026&amp;dst=100320&amp;field=134" TargetMode = "External"/><Relationship Id="rId3326" Type="http://schemas.openxmlformats.org/officeDocument/2006/relationships/hyperlink" Target="https://login.consultant.ru/link/?req=doc&amp;base=LAW&amp;n=520281&amp;date=04.03.2026&amp;dst=100607&amp;field=134" TargetMode = "External"/><Relationship Id="rId3327" Type="http://schemas.openxmlformats.org/officeDocument/2006/relationships/hyperlink" Target="https://login.consultant.ru/link/?req=doc&amp;base=LAW&amp;n=505045&amp;date=04.03.2026&amp;dst=100056&amp;field=134" TargetMode = "External"/><Relationship Id="rId3328" Type="http://schemas.openxmlformats.org/officeDocument/2006/relationships/hyperlink" Target="https://login.consultant.ru/link/?req=doc&amp;base=LAW&amp;n=515905&amp;date=04.03.2026&amp;dst=101177&amp;field=134" TargetMode = "External"/><Relationship Id="rId3329" Type="http://schemas.openxmlformats.org/officeDocument/2006/relationships/hyperlink" Target="https://login.consultant.ru/link/?req=doc&amp;base=LAW&amp;n=520281&amp;date=04.03.2026&amp;dst=100608&amp;field=134" TargetMode = "External"/><Relationship Id="rId3330" Type="http://schemas.openxmlformats.org/officeDocument/2006/relationships/hyperlink" Target="https://login.consultant.ru/link/?req=doc&amp;base=LAW&amp;n=515905&amp;date=04.03.2026&amp;dst=101083&amp;field=134" TargetMode = "External"/><Relationship Id="rId3331" Type="http://schemas.openxmlformats.org/officeDocument/2006/relationships/hyperlink" Target="https://login.consultant.ru/link/?req=doc&amp;base=LAW&amp;n=148465&amp;date=04.03.2026&amp;dst=100011&amp;field=134" TargetMode = "External"/><Relationship Id="rId3332" Type="http://schemas.openxmlformats.org/officeDocument/2006/relationships/hyperlink" Target="https://login.consultant.ru/link/?req=doc&amp;base=LAW&amp;n=161336&amp;date=04.03.2026&amp;dst=100169&amp;field=134" TargetMode = "External"/><Relationship Id="rId3333" Type="http://schemas.openxmlformats.org/officeDocument/2006/relationships/hyperlink" Target="https://login.consultant.ru/link/?req=doc&amp;base=LAW&amp;n=520281&amp;date=04.03.2026&amp;dst=100609&amp;field=134" TargetMode = "External"/><Relationship Id="rId3334" Type="http://schemas.openxmlformats.org/officeDocument/2006/relationships/hyperlink" Target="https://login.consultant.ru/link/?req=doc&amp;base=LAW&amp;n=520281&amp;date=04.03.2026&amp;dst=100610&amp;field=134" TargetMode = "External"/><Relationship Id="rId3335" Type="http://schemas.openxmlformats.org/officeDocument/2006/relationships/hyperlink" Target="https://login.consultant.ru/link/?req=doc&amp;base=LAW&amp;n=148465&amp;date=04.03.2026&amp;dst=100012&amp;field=134" TargetMode = "External"/><Relationship Id="rId3336" Type="http://schemas.openxmlformats.org/officeDocument/2006/relationships/hyperlink" Target="https://login.consultant.ru/link/?req=doc&amp;base=LAW&amp;n=148465&amp;date=04.03.2026&amp;dst=100014&amp;field=134" TargetMode = "External"/><Relationship Id="rId3337" Type="http://schemas.openxmlformats.org/officeDocument/2006/relationships/hyperlink" Target="https://login.consultant.ru/link/?req=doc&amp;base=LAW&amp;n=515905&amp;date=04.03.2026&amp;dst=101083&amp;field=134" TargetMode = "External"/><Relationship Id="rId3338" Type="http://schemas.openxmlformats.org/officeDocument/2006/relationships/hyperlink" Target="https://login.consultant.ru/link/?req=doc&amp;base=LAW&amp;n=515905&amp;date=04.03.2026&amp;dst=101177&amp;field=134" TargetMode = "External"/><Relationship Id="rId3339" Type="http://schemas.openxmlformats.org/officeDocument/2006/relationships/hyperlink" Target="https://login.consultant.ru/link/?req=doc&amp;base=LAW&amp;n=515905&amp;date=04.03.2026&amp;dst=101264&amp;field=134" TargetMode = "External"/><Relationship Id="rId3340" Type="http://schemas.openxmlformats.org/officeDocument/2006/relationships/hyperlink" Target="https://login.consultant.ru/link/?req=doc&amp;base=LAW&amp;n=498258&amp;date=04.03.2026&amp;dst=100314&amp;field=134" TargetMode = "External"/><Relationship Id="rId3341" Type="http://schemas.openxmlformats.org/officeDocument/2006/relationships/hyperlink" Target="https://login.consultant.ru/link/?req=doc&amp;base=LAW&amp;n=520116&amp;date=04.03.2026&amp;dst=100261&amp;field=134" TargetMode = "External"/><Relationship Id="rId3342" Type="http://schemas.openxmlformats.org/officeDocument/2006/relationships/hyperlink" Target="https://login.consultant.ru/link/?req=doc&amp;base=LAW&amp;n=515905&amp;date=04.03.2026&amp;dst=101297&amp;field=134" TargetMode = "External"/><Relationship Id="rId3343" Type="http://schemas.openxmlformats.org/officeDocument/2006/relationships/hyperlink" Target="https://login.consultant.ru/link/?req=doc&amp;base=LAW&amp;n=515905&amp;date=04.03.2026&amp;dst=101315&amp;field=134" TargetMode = "External"/><Relationship Id="rId3344" Type="http://schemas.openxmlformats.org/officeDocument/2006/relationships/hyperlink" Target="https://login.consultant.ru/link/?req=doc&amp;base=LAW&amp;n=520139&amp;date=04.03.2026&amp;dst=100340&amp;field=134" TargetMode = "External"/><Relationship Id="rId3345" Type="http://schemas.openxmlformats.org/officeDocument/2006/relationships/hyperlink" Target="https://login.consultant.ru/link/?req=doc&amp;base=LAW&amp;n=520020&amp;date=04.03.2026&amp;dst=100322&amp;field=134" TargetMode = "External"/><Relationship Id="rId3346" Type="http://schemas.openxmlformats.org/officeDocument/2006/relationships/hyperlink" Target="https://login.consultant.ru/link/?req=doc&amp;base=LAW&amp;n=519035&amp;date=04.03.2026&amp;dst=7160&amp;field=134" TargetMode = "External"/><Relationship Id="rId3347" Type="http://schemas.openxmlformats.org/officeDocument/2006/relationships/hyperlink" Target="https://login.consultant.ru/link/?req=doc&amp;base=LAW&amp;n=482753&amp;date=04.03.2026&amp;dst=100121&amp;field=134" TargetMode = "External"/><Relationship Id="rId3348" Type="http://schemas.openxmlformats.org/officeDocument/2006/relationships/hyperlink" Target="https://login.consultant.ru/link/?req=doc&amp;base=LAW&amp;n=482753&amp;date=04.03.2026&amp;dst=100122&amp;field=134" TargetMode = "External"/><Relationship Id="rId3349" Type="http://schemas.openxmlformats.org/officeDocument/2006/relationships/hyperlink" Target="https://login.consultant.ru/link/?req=doc&amp;base=LAW&amp;n=482753&amp;date=04.03.2026&amp;dst=100123&amp;field=134" TargetMode = "External"/><Relationship Id="rId3350" Type="http://schemas.openxmlformats.org/officeDocument/2006/relationships/hyperlink" Target="https://login.consultant.ru/link/?req=doc&amp;base=LAW&amp;n=520281&amp;date=04.03.2026&amp;dst=100612&amp;field=134" TargetMode = "External"/><Relationship Id="rId3351" Type="http://schemas.openxmlformats.org/officeDocument/2006/relationships/hyperlink" Target="https://login.consultant.ru/link/?req=doc&amp;base=LAW&amp;n=515905&amp;date=04.03.2026&amp;dst=101264&amp;field=134" TargetMode = "External"/><Relationship Id="rId3352" Type="http://schemas.openxmlformats.org/officeDocument/2006/relationships/hyperlink" Target="https://login.consultant.ru/link/?req=doc&amp;base=LAW&amp;n=520116&amp;date=04.03.2026&amp;dst=100263&amp;field=134" TargetMode = "External"/><Relationship Id="rId3353" Type="http://schemas.openxmlformats.org/officeDocument/2006/relationships/hyperlink" Target="https://login.consultant.ru/link/?req=doc&amp;base=LAW&amp;n=520281&amp;date=04.03.2026&amp;dst=100613&amp;field=134" TargetMode = "External"/><Relationship Id="rId3354" Type="http://schemas.openxmlformats.org/officeDocument/2006/relationships/hyperlink" Target="https://login.consultant.ru/link/?req=doc&amp;base=LAW&amp;n=520116&amp;date=04.03.2026&amp;dst=100264&amp;field=134" TargetMode = "External"/><Relationship Id="rId3355" Type="http://schemas.openxmlformats.org/officeDocument/2006/relationships/hyperlink" Target="https://login.consultant.ru/link/?req=doc&amp;base=LAW&amp;n=520139&amp;date=04.03.2026&amp;dst=100341&amp;field=134" TargetMode = "External"/><Relationship Id="rId3356" Type="http://schemas.openxmlformats.org/officeDocument/2006/relationships/hyperlink" Target="https://login.consultant.ru/link/?req=doc&amp;base=LAW&amp;n=520116&amp;date=04.03.2026&amp;dst=100265&amp;field=134" TargetMode = "External"/><Relationship Id="rId3357" Type="http://schemas.openxmlformats.org/officeDocument/2006/relationships/hyperlink" Target="https://login.consultant.ru/link/?req=doc&amp;base=LAW&amp;n=520116&amp;date=04.03.2026&amp;dst=100266&amp;field=134" TargetMode = "External"/><Relationship Id="rId3358" Type="http://schemas.openxmlformats.org/officeDocument/2006/relationships/hyperlink" Target="https://login.consultant.ru/link/?req=doc&amp;base=LAW&amp;n=520139&amp;date=04.03.2026&amp;dst=100342&amp;field=134" TargetMode = "External"/><Relationship Id="rId3359" Type="http://schemas.openxmlformats.org/officeDocument/2006/relationships/hyperlink" Target="https://login.consultant.ru/link/?req=doc&amp;base=LAW&amp;n=520116&amp;date=04.03.2026&amp;dst=100269&amp;field=134" TargetMode = "External"/><Relationship Id="rId3360" Type="http://schemas.openxmlformats.org/officeDocument/2006/relationships/hyperlink" Target="https://login.consultant.ru/link/?req=doc&amp;base=LAW&amp;n=520139&amp;date=04.03.2026&amp;dst=100344&amp;field=134" TargetMode = "External"/><Relationship Id="rId3361" Type="http://schemas.openxmlformats.org/officeDocument/2006/relationships/hyperlink" Target="https://login.consultant.ru/link/?req=doc&amp;base=LAW&amp;n=505045&amp;date=04.03.2026&amp;dst=100056&amp;field=134" TargetMode = "External"/><Relationship Id="rId3362" Type="http://schemas.openxmlformats.org/officeDocument/2006/relationships/hyperlink" Target="https://login.consultant.ru/link/?req=doc&amp;base=LAW&amp;n=513975&amp;date=04.03.2026&amp;dst=100008&amp;field=134" TargetMode = "External"/><Relationship Id="rId3363" Type="http://schemas.openxmlformats.org/officeDocument/2006/relationships/hyperlink" Target="https://login.consultant.ru/link/?req=doc&amp;base=LAW&amp;n=55288&amp;date=04.03.2026&amp;dst=100013&amp;field=134" TargetMode = "External"/><Relationship Id="rId3364" Type="http://schemas.openxmlformats.org/officeDocument/2006/relationships/hyperlink" Target="https://login.consultant.ru/link/?req=doc&amp;base=LAW&amp;n=527220&amp;date=04.03.2026&amp;dst=102710&amp;field=134" TargetMode = "External"/><Relationship Id="rId3365" Type="http://schemas.openxmlformats.org/officeDocument/2006/relationships/hyperlink" Target="https://login.consultant.ru/link/?req=doc&amp;base=LAW&amp;n=515905&amp;date=04.03.2026&amp;dst=101335&amp;field=134" TargetMode = "External"/><Relationship Id="rId3366" Type="http://schemas.openxmlformats.org/officeDocument/2006/relationships/hyperlink" Target="https://login.consultant.ru/link/?req=doc&amp;base=LAW&amp;n=287130&amp;date=04.03.2026&amp;dst=100245&amp;field=134" TargetMode = "External"/><Relationship Id="rId3367" Type="http://schemas.openxmlformats.org/officeDocument/2006/relationships/hyperlink" Target="https://login.consultant.ru/link/?req=doc&amp;base=LAW&amp;n=422224&amp;date=04.03.2026&amp;dst=100253&amp;field=134" TargetMode = "External"/><Relationship Id="rId3368" Type="http://schemas.openxmlformats.org/officeDocument/2006/relationships/hyperlink" Target="https://login.consultant.ru/link/?req=doc&amp;base=LAW&amp;n=520281&amp;date=04.03.2026&amp;dst=100616&amp;field=134" TargetMode = "External"/><Relationship Id="rId3369" Type="http://schemas.openxmlformats.org/officeDocument/2006/relationships/hyperlink" Target="https://login.consultant.ru/link/?req=doc&amp;base=LAW&amp;n=422224&amp;date=04.03.2026&amp;dst=100254&amp;field=134" TargetMode = "External"/><Relationship Id="rId3370" Type="http://schemas.openxmlformats.org/officeDocument/2006/relationships/hyperlink" Target="https://login.consultant.ru/link/?req=doc&amp;base=LAW&amp;n=520281&amp;date=04.03.2026&amp;dst=100617&amp;field=134" TargetMode = "External"/><Relationship Id="rId3371" Type="http://schemas.openxmlformats.org/officeDocument/2006/relationships/hyperlink" Target="https://login.consultant.ru/link/?req=doc&amp;base=LAW&amp;n=515905&amp;date=04.03.2026&amp;dst=1278&amp;field=134" TargetMode = "External"/><Relationship Id="rId3372" Type="http://schemas.openxmlformats.org/officeDocument/2006/relationships/hyperlink" Target="https://login.consultant.ru/link/?req=doc&amp;base=LAW&amp;n=287130&amp;date=04.03.2026&amp;dst=100246&amp;field=134" TargetMode = "External"/><Relationship Id="rId3373" Type="http://schemas.openxmlformats.org/officeDocument/2006/relationships/hyperlink" Target="https://login.consultant.ru/link/?req=doc&amp;base=LAW&amp;n=422224&amp;date=04.03.2026&amp;dst=100255&amp;field=134" TargetMode = "External"/><Relationship Id="rId3374" Type="http://schemas.openxmlformats.org/officeDocument/2006/relationships/hyperlink" Target="https://login.consultant.ru/link/?req=doc&amp;base=LAW&amp;n=520281&amp;date=04.03.2026&amp;dst=100618&amp;field=134" TargetMode = "External"/><Relationship Id="rId3375" Type="http://schemas.openxmlformats.org/officeDocument/2006/relationships/hyperlink" Target="https://login.consultant.ru/link/?req=doc&amp;base=LAW&amp;n=422224&amp;date=04.03.2026&amp;dst=100256&amp;field=134" TargetMode = "External"/><Relationship Id="rId3376" Type="http://schemas.openxmlformats.org/officeDocument/2006/relationships/hyperlink" Target="https://login.consultant.ru/link/?req=doc&amp;base=LAW&amp;n=287130&amp;date=04.03.2026&amp;dst=100247&amp;field=134" TargetMode = "External"/><Relationship Id="rId3377" Type="http://schemas.openxmlformats.org/officeDocument/2006/relationships/hyperlink" Target="https://login.consultant.ru/link/?req=doc&amp;base=LAW&amp;n=161336&amp;date=04.03.2026&amp;dst=100171&amp;field=134" TargetMode = "External"/><Relationship Id="rId3378" Type="http://schemas.openxmlformats.org/officeDocument/2006/relationships/hyperlink" Target="https://login.consultant.ru/link/?req=doc&amp;base=LAW&amp;n=110187&amp;date=04.03.2026&amp;dst=100016&amp;field=134" TargetMode = "External"/><Relationship Id="rId3379" Type="http://schemas.openxmlformats.org/officeDocument/2006/relationships/hyperlink" Target="https://login.consultant.ru/link/?req=doc&amp;base=LAW&amp;n=422222&amp;date=04.03.2026&amp;dst=100367&amp;field=134" TargetMode = "External"/><Relationship Id="rId3380" Type="http://schemas.openxmlformats.org/officeDocument/2006/relationships/hyperlink" Target="https://login.consultant.ru/link/?req=doc&amp;base=LAW&amp;n=520134&amp;date=04.03.2026&amp;dst=100777&amp;field=134" TargetMode = "External"/><Relationship Id="rId3381" Type="http://schemas.openxmlformats.org/officeDocument/2006/relationships/hyperlink" Target="https://login.consultant.ru/link/?req=doc&amp;base=LAW&amp;n=148465&amp;date=04.03.2026&amp;dst=100015&amp;field=134" TargetMode = "External"/><Relationship Id="rId3382" Type="http://schemas.openxmlformats.org/officeDocument/2006/relationships/hyperlink" Target="https://login.consultant.ru/link/?req=doc&amp;base=LAW&amp;n=520134&amp;date=04.03.2026&amp;dst=100788&amp;field=134" TargetMode = "External"/><Relationship Id="rId3383" Type="http://schemas.openxmlformats.org/officeDocument/2006/relationships/hyperlink" Target="https://login.consultant.ru/link/?req=doc&amp;base=LAW&amp;n=515905&amp;date=04.03.2026&amp;dst=101083&amp;field=134" TargetMode = "External"/><Relationship Id="rId3384" Type="http://schemas.openxmlformats.org/officeDocument/2006/relationships/hyperlink" Target="https://login.consultant.ru/link/?req=doc&amp;base=LAW&amp;n=515905&amp;date=04.03.2026&amp;dst=101177&amp;field=134" TargetMode = "External"/><Relationship Id="rId3385" Type="http://schemas.openxmlformats.org/officeDocument/2006/relationships/hyperlink" Target="https://login.consultant.ru/link/?req=doc&amp;base=LAW&amp;n=520281&amp;date=04.03.2026&amp;dst=100619&amp;field=134" TargetMode = "External"/><Relationship Id="rId3386" Type="http://schemas.openxmlformats.org/officeDocument/2006/relationships/hyperlink" Target="https://login.consultant.ru/link/?req=doc&amp;base=LAW&amp;n=526756&amp;date=04.03.2026&amp;dst=100014&amp;field=134" TargetMode = "External"/><Relationship Id="rId3387" Type="http://schemas.openxmlformats.org/officeDocument/2006/relationships/hyperlink" Target="https://login.consultant.ru/link/?req=doc&amp;base=LAW&amp;n=509243&amp;date=04.03.2026&amp;dst=100026&amp;field=134" TargetMode = "External"/><Relationship Id="rId3388" Type="http://schemas.openxmlformats.org/officeDocument/2006/relationships/hyperlink" Target="https://login.consultant.ru/link/?req=doc&amp;base=LAW&amp;n=520134&amp;date=04.03.2026&amp;dst=100793&amp;field=134" TargetMode = "External"/><Relationship Id="rId3389" Type="http://schemas.openxmlformats.org/officeDocument/2006/relationships/hyperlink" Target="https://login.consultant.ru/link/?req=doc&amp;base=LAW&amp;n=515905&amp;date=04.03.2026&amp;dst=101509&amp;field=134" TargetMode = "External"/><Relationship Id="rId3390" Type="http://schemas.openxmlformats.org/officeDocument/2006/relationships/hyperlink" Target="https://login.consultant.ru/link/?req=doc&amp;base=LAW&amp;n=515905&amp;date=04.03.2026&amp;dst=101382&amp;field=134" TargetMode = "External"/><Relationship Id="rId3391" Type="http://schemas.openxmlformats.org/officeDocument/2006/relationships/hyperlink" Target="https://login.consultant.ru/link/?req=doc&amp;base=LAW&amp;n=515905&amp;date=04.03.2026&amp;dst=101549&amp;field=134" TargetMode = "External"/><Relationship Id="rId3392" Type="http://schemas.openxmlformats.org/officeDocument/2006/relationships/hyperlink" Target="https://login.consultant.ru/link/?req=doc&amp;base=LAW&amp;n=520139&amp;date=04.03.2026&amp;dst=100347&amp;field=134" TargetMode = "External"/><Relationship Id="rId3393" Type="http://schemas.openxmlformats.org/officeDocument/2006/relationships/hyperlink" Target="https://login.consultant.ru/link/?req=doc&amp;base=LAW&amp;n=520139&amp;date=04.03.2026&amp;dst=100349&amp;field=134" TargetMode = "External"/><Relationship Id="rId3394" Type="http://schemas.openxmlformats.org/officeDocument/2006/relationships/hyperlink" Target="https://login.consultant.ru/link/?req=doc&amp;base=LAW&amp;n=515905&amp;date=04.03.2026&amp;dst=101382&amp;field=134" TargetMode = "External"/><Relationship Id="rId3395" Type="http://schemas.openxmlformats.org/officeDocument/2006/relationships/hyperlink" Target="https://login.consultant.ru/link/?req=doc&amp;base=LAW&amp;n=515905&amp;date=04.03.2026&amp;dst=101509&amp;field=134" TargetMode = "External"/><Relationship Id="rId3396" Type="http://schemas.openxmlformats.org/officeDocument/2006/relationships/hyperlink" Target="https://login.consultant.ru/link/?req=doc&amp;base=LAW&amp;n=515905&amp;date=04.03.2026&amp;dst=101549&amp;field=134" TargetMode = "External"/><Relationship Id="rId3397" Type="http://schemas.openxmlformats.org/officeDocument/2006/relationships/hyperlink" Target="https://login.consultant.ru/link/?req=doc&amp;base=LAW&amp;n=295785&amp;date=04.03.2026" TargetMode = "External"/><Relationship Id="rId3398" Type="http://schemas.openxmlformats.org/officeDocument/2006/relationships/hyperlink" Target="https://login.consultant.ru/link/?req=doc&amp;base=LAW&amp;n=161336&amp;date=04.03.2026&amp;dst=100174&amp;field=134" TargetMode = "External"/><Relationship Id="rId3399" Type="http://schemas.openxmlformats.org/officeDocument/2006/relationships/hyperlink" Target="https://login.consultant.ru/link/?req=doc&amp;base=LAW&amp;n=520020&amp;date=04.03.2026&amp;dst=100324&amp;field=134" TargetMode = "External"/><Relationship Id="rId3400" Type="http://schemas.openxmlformats.org/officeDocument/2006/relationships/hyperlink" Target="https://login.consultant.ru/link/?req=doc&amp;base=LAW&amp;n=519035&amp;date=04.03.2026&amp;dst=7161&amp;field=134" TargetMode = "External"/><Relationship Id="rId3401" Type="http://schemas.openxmlformats.org/officeDocument/2006/relationships/hyperlink" Target="https://login.consultant.ru/link/?req=doc&amp;base=LAW&amp;n=471836&amp;date=04.03.2026&amp;dst=100288&amp;field=134" TargetMode = "External"/><Relationship Id="rId3402" Type="http://schemas.openxmlformats.org/officeDocument/2006/relationships/hyperlink" Target="https://login.consultant.ru/link/?req=doc&amp;base=LAW&amp;n=411168&amp;date=04.03.2026&amp;dst=100017&amp;field=134" TargetMode = "External"/><Relationship Id="rId3403" Type="http://schemas.openxmlformats.org/officeDocument/2006/relationships/hyperlink" Target="https://login.consultant.ru/link/?req=doc&amp;base=LAW&amp;n=283618&amp;date=04.03.2026&amp;dst=100069&amp;field=134" TargetMode = "External"/><Relationship Id="rId3404" Type="http://schemas.openxmlformats.org/officeDocument/2006/relationships/hyperlink" Target="https://login.consultant.ru/link/?req=doc&amp;base=LAW&amp;n=201396&amp;date=04.03.2026&amp;dst=100126&amp;field=134" TargetMode = "External"/><Relationship Id="rId3405" Type="http://schemas.openxmlformats.org/officeDocument/2006/relationships/hyperlink" Target="https://login.consultant.ru/link/?req=doc&amp;base=LAW&amp;n=219288&amp;date=04.03.2026&amp;dst=100033&amp;field=134" TargetMode = "External"/><Relationship Id="rId3406" Type="http://schemas.openxmlformats.org/officeDocument/2006/relationships/hyperlink" Target="https://login.consultant.ru/link/?req=doc&amp;base=LAW&amp;n=171351&amp;date=04.03.2026&amp;dst=100119&amp;field=134" TargetMode = "External"/><Relationship Id="rId3407" Type="http://schemas.openxmlformats.org/officeDocument/2006/relationships/hyperlink" Target="https://login.consultant.ru/link/?req=doc&amp;base=LAW&amp;n=520020&amp;date=04.03.2026&amp;dst=100327&amp;field=134" TargetMode = "External"/><Relationship Id="rId3408" Type="http://schemas.openxmlformats.org/officeDocument/2006/relationships/hyperlink" Target="https://login.consultant.ru/link/?req=doc&amp;base=LAW&amp;n=519035&amp;date=04.03.2026&amp;dst=7163&amp;field=134" TargetMode = "External"/><Relationship Id="rId3409" Type="http://schemas.openxmlformats.org/officeDocument/2006/relationships/hyperlink" Target="https://login.consultant.ru/link/?req=doc&amp;base=LAW&amp;n=520139&amp;date=04.03.2026&amp;dst=100350&amp;field=134" TargetMode = "External"/><Relationship Id="rId3410" Type="http://schemas.openxmlformats.org/officeDocument/2006/relationships/hyperlink" Target="https://login.consultant.ru/link/?req=doc&amp;base=LAW&amp;n=515905&amp;date=04.03.2026&amp;dst=101555&amp;field=134" TargetMode = "External"/><Relationship Id="rId3411" Type="http://schemas.openxmlformats.org/officeDocument/2006/relationships/hyperlink" Target="https://login.consultant.ru/link/?req=doc&amp;base=LAW&amp;n=515905&amp;date=04.03.2026&amp;dst=101675&amp;field=134" TargetMode = "External"/><Relationship Id="rId3412" Type="http://schemas.openxmlformats.org/officeDocument/2006/relationships/hyperlink" Target="https://login.consultant.ru/link/?req=doc&amp;base=LAW&amp;n=161336&amp;date=04.03.2026&amp;dst=100175&amp;field=134" TargetMode = "External"/><Relationship Id="rId3413" Type="http://schemas.openxmlformats.org/officeDocument/2006/relationships/hyperlink" Target="https://login.consultant.ru/link/?req=doc&amp;base=LAW&amp;n=148465&amp;date=04.03.2026&amp;dst=100020&amp;field=134" TargetMode = "External"/><Relationship Id="rId3414" Type="http://schemas.openxmlformats.org/officeDocument/2006/relationships/hyperlink" Target="https://login.consultant.ru/link/?req=doc&amp;base=LAW&amp;n=520281&amp;date=04.03.2026&amp;dst=100620&amp;field=134" TargetMode = "External"/><Relationship Id="rId3415" Type="http://schemas.openxmlformats.org/officeDocument/2006/relationships/hyperlink" Target="https://login.consultant.ru/link/?req=doc&amp;base=LAW&amp;n=161336&amp;date=04.03.2026&amp;dst=100178&amp;field=134" TargetMode = "External"/><Relationship Id="rId3416" Type="http://schemas.openxmlformats.org/officeDocument/2006/relationships/hyperlink" Target="https://login.consultant.ru/link/?req=doc&amp;base=LAW&amp;n=55288&amp;date=04.03.2026&amp;dst=100013&amp;field=134" TargetMode = "External"/><Relationship Id="rId3417" Type="http://schemas.openxmlformats.org/officeDocument/2006/relationships/hyperlink" Target="https://login.consultant.ru/link/?req=doc&amp;base=LAW&amp;n=527220&amp;date=04.03.2026&amp;dst=102710&amp;field=134" TargetMode = "External"/><Relationship Id="rId3418" Type="http://schemas.openxmlformats.org/officeDocument/2006/relationships/hyperlink" Target="https://login.consultant.ru/link/?req=doc&amp;base=LAW&amp;n=520139&amp;date=04.03.2026&amp;dst=100352&amp;field=134" TargetMode = "External"/><Relationship Id="rId3419" Type="http://schemas.openxmlformats.org/officeDocument/2006/relationships/hyperlink" Target="https://login.consultant.ru/link/?req=doc&amp;base=LAW&amp;n=520020&amp;date=04.03.2026&amp;dst=101811&amp;field=134" TargetMode = "External"/><Relationship Id="rId3420" Type="http://schemas.openxmlformats.org/officeDocument/2006/relationships/hyperlink" Target="https://login.consultant.ru/link/?req=doc&amp;base=LAW&amp;n=422221&amp;date=04.03.2026&amp;dst=100692&amp;field=134" TargetMode = "External"/><Relationship Id="rId3421" Type="http://schemas.openxmlformats.org/officeDocument/2006/relationships/hyperlink" Target="https://login.consultant.ru/link/?req=doc&amp;base=LAW&amp;n=25476&amp;date=04.03.2026&amp;dst=100017&amp;field=134" TargetMode = "External"/><Relationship Id="rId3422" Type="http://schemas.openxmlformats.org/officeDocument/2006/relationships/hyperlink" Target="https://login.consultant.ru/link/?req=doc&amp;base=LAW&amp;n=201315&amp;date=04.03.2026&amp;dst=100397&amp;field=134" TargetMode = "External"/><Relationship Id="rId3423" Type="http://schemas.openxmlformats.org/officeDocument/2006/relationships/hyperlink" Target="https://login.consultant.ru/link/?req=doc&amp;base=LAW&amp;n=287130&amp;date=04.03.2026&amp;dst=100249&amp;field=134" TargetMode = "External"/><Relationship Id="rId3424" Type="http://schemas.openxmlformats.org/officeDocument/2006/relationships/hyperlink" Target="https://login.consultant.ru/link/?req=doc&amp;base=LAW&amp;n=422222&amp;date=04.03.2026&amp;dst=100372&amp;field=134" TargetMode = "External"/><Relationship Id="rId3425" Type="http://schemas.openxmlformats.org/officeDocument/2006/relationships/hyperlink" Target="https://login.consultant.ru/link/?req=doc&amp;base=LAW&amp;n=508807&amp;date=04.03.2026&amp;dst=100065&amp;field=134" TargetMode = "External"/><Relationship Id="rId3426" Type="http://schemas.openxmlformats.org/officeDocument/2006/relationships/hyperlink" Target="https://login.consultant.ru/link/?req=doc&amp;base=LAW&amp;n=433153&amp;date=04.03.2026&amp;dst=100693&amp;field=134" TargetMode = "External"/><Relationship Id="rId3427" Type="http://schemas.openxmlformats.org/officeDocument/2006/relationships/hyperlink" Target="https://login.consultant.ru/link/?req=doc&amp;base=LAW&amp;n=433153&amp;date=04.03.2026&amp;dst=100017&amp;field=134" TargetMode = "External"/><Relationship Id="rId3428" Type="http://schemas.openxmlformats.org/officeDocument/2006/relationships/hyperlink" Target="https://login.consultant.ru/link/?req=doc&amp;base=LAW&amp;n=197411&amp;date=04.03.2026&amp;dst=100011&amp;field=134" TargetMode = "External"/><Relationship Id="rId3429" Type="http://schemas.openxmlformats.org/officeDocument/2006/relationships/hyperlink" Target="https://login.consultant.ru/link/?req=doc&amp;base=LAW&amp;n=422222&amp;date=04.03.2026&amp;dst=100373&amp;field=134" TargetMode = "External"/><Relationship Id="rId3430" Type="http://schemas.openxmlformats.org/officeDocument/2006/relationships/hyperlink" Target="https://login.consultant.ru/link/?req=doc&amp;base=LAW&amp;n=422221&amp;date=04.03.2026&amp;dst=100693&amp;field=134" TargetMode = "External"/><Relationship Id="rId3431" Type="http://schemas.openxmlformats.org/officeDocument/2006/relationships/hyperlink" Target="https://login.consultant.ru/link/?req=doc&amp;base=LAW&amp;n=422221&amp;date=04.03.2026&amp;dst=100694&amp;field=134" TargetMode = "External"/><Relationship Id="rId3432" Type="http://schemas.openxmlformats.org/officeDocument/2006/relationships/hyperlink" Target="https://login.consultant.ru/link/?req=doc&amp;base=LAW&amp;n=197411&amp;date=04.03.2026&amp;dst=100013&amp;field=134" TargetMode = "External"/><Relationship Id="rId3433" Type="http://schemas.openxmlformats.org/officeDocument/2006/relationships/hyperlink" Target="https://login.consultant.ru/link/?req=doc&amp;base=LAW&amp;n=520281&amp;date=04.03.2026&amp;dst=100623&amp;field=134" TargetMode = "External"/><Relationship Id="rId3434" Type="http://schemas.openxmlformats.org/officeDocument/2006/relationships/hyperlink" Target="https://login.consultant.ru/link/?req=doc&amp;base=LAW&amp;n=422221&amp;date=04.03.2026&amp;dst=100695&amp;field=134" TargetMode = "External"/><Relationship Id="rId3435" Type="http://schemas.openxmlformats.org/officeDocument/2006/relationships/hyperlink" Target="https://login.consultant.ru/link/?req=doc&amp;base=LAW&amp;n=283498&amp;date=04.03.2026&amp;dst=100016&amp;field=134" TargetMode = "External"/><Relationship Id="rId3436" Type="http://schemas.openxmlformats.org/officeDocument/2006/relationships/hyperlink" Target="https://login.consultant.ru/link/?req=doc&amp;base=LAW&amp;n=217666&amp;date=04.03.2026&amp;dst=100009&amp;field=134" TargetMode = "External"/><Relationship Id="rId3437" Type="http://schemas.openxmlformats.org/officeDocument/2006/relationships/hyperlink" Target="https://login.consultant.ru/link/?req=doc&amp;base=LAW&amp;n=523235&amp;date=04.03.2026" TargetMode = "External"/><Relationship Id="rId3438" Type="http://schemas.openxmlformats.org/officeDocument/2006/relationships/hyperlink" Target="https://login.consultant.ru/link/?req=doc&amp;base=LAW&amp;n=172730&amp;date=04.03.2026&amp;dst=100135&amp;field=134" TargetMode = "External"/><Relationship Id="rId3439" Type="http://schemas.openxmlformats.org/officeDocument/2006/relationships/hyperlink" Target="https://login.consultant.ru/link/?req=doc&amp;base=LAW&amp;n=414880&amp;date=04.03.2026&amp;dst=100109&amp;field=134" TargetMode = "External"/><Relationship Id="rId3440" Type="http://schemas.openxmlformats.org/officeDocument/2006/relationships/hyperlink" Target="https://login.consultant.ru/link/?req=doc&amp;base=LAW&amp;n=389253&amp;date=04.03.2026&amp;dst=100026&amp;field=134" TargetMode = "External"/><Relationship Id="rId3441" Type="http://schemas.openxmlformats.org/officeDocument/2006/relationships/hyperlink" Target="https://login.consultant.ru/link/?req=doc&amp;base=LAW&amp;n=197411&amp;date=04.03.2026&amp;dst=100014&amp;field=134" TargetMode = "External"/><Relationship Id="rId3442" Type="http://schemas.openxmlformats.org/officeDocument/2006/relationships/hyperlink" Target="https://login.consultant.ru/link/?req=doc&amp;base=LAW&amp;n=520144&amp;date=04.03.2026&amp;dst=100089&amp;field=134" TargetMode = "External"/><Relationship Id="rId3443" Type="http://schemas.openxmlformats.org/officeDocument/2006/relationships/hyperlink" Target="https://login.consultant.ru/link/?req=doc&amp;base=LAW&amp;n=520281&amp;date=04.03.2026&amp;dst=100624&amp;field=134" TargetMode = "External"/><Relationship Id="rId3444" Type="http://schemas.openxmlformats.org/officeDocument/2006/relationships/hyperlink" Target="https://login.consultant.ru/link/?req=doc&amp;base=LAW&amp;n=197411&amp;date=04.03.2026&amp;dst=100015&amp;field=134" TargetMode = "External"/><Relationship Id="rId3445" Type="http://schemas.openxmlformats.org/officeDocument/2006/relationships/hyperlink" Target="https://login.consultant.ru/link/?req=doc&amp;base=LAW&amp;n=197411&amp;date=04.03.2026&amp;dst=100017&amp;field=134" TargetMode = "External"/><Relationship Id="rId3446" Type="http://schemas.openxmlformats.org/officeDocument/2006/relationships/hyperlink" Target="https://login.consultant.ru/link/?req=doc&amp;base=LAW&amp;n=422222&amp;date=04.03.2026&amp;dst=100374&amp;field=134" TargetMode = "External"/><Relationship Id="rId3447" Type="http://schemas.openxmlformats.org/officeDocument/2006/relationships/hyperlink" Target="https://login.consultant.ru/link/?req=doc&amp;base=LAW&amp;n=520281&amp;date=04.03.2026&amp;dst=100625&amp;field=134" TargetMode = "External"/><Relationship Id="rId3448" Type="http://schemas.openxmlformats.org/officeDocument/2006/relationships/hyperlink" Target="https://login.consultant.ru/link/?req=doc&amp;base=LAW&amp;n=197411&amp;date=04.03.2026&amp;dst=100018&amp;field=134" TargetMode = "External"/><Relationship Id="rId3449" Type="http://schemas.openxmlformats.org/officeDocument/2006/relationships/hyperlink" Target="https://login.consultant.ru/link/?req=doc&amp;base=LAW&amp;n=301263&amp;date=04.03.2026&amp;dst=100076&amp;field=134" TargetMode = "External"/><Relationship Id="rId3450" Type="http://schemas.openxmlformats.org/officeDocument/2006/relationships/hyperlink" Target="https://login.consultant.ru/link/?req=doc&amp;base=LAW&amp;n=520116&amp;date=04.03.2026&amp;dst=100271&amp;field=134" TargetMode = "External"/><Relationship Id="rId3451" Type="http://schemas.openxmlformats.org/officeDocument/2006/relationships/hyperlink" Target="https://login.consultant.ru/link/?req=doc&amp;base=LAW&amp;n=477319&amp;date=04.03.2026&amp;dst=100064&amp;field=134" TargetMode = "External"/><Relationship Id="rId3452" Type="http://schemas.openxmlformats.org/officeDocument/2006/relationships/hyperlink" Target="https://login.consultant.ru/link/?req=doc&amp;base=LAW&amp;n=389246&amp;date=04.03.2026&amp;dst=100133&amp;field=134" TargetMode = "External"/><Relationship Id="rId3453" Type="http://schemas.openxmlformats.org/officeDocument/2006/relationships/hyperlink" Target="https://login.consultant.ru/link/?req=doc&amp;base=LAW&amp;n=422224&amp;date=04.03.2026&amp;dst=100258&amp;field=134" TargetMode = "External"/><Relationship Id="rId3454" Type="http://schemas.openxmlformats.org/officeDocument/2006/relationships/hyperlink" Target="https://login.consultant.ru/link/?req=doc&amp;base=LAW&amp;n=520281&amp;date=04.03.2026&amp;dst=100626&amp;field=134" TargetMode = "External"/><Relationship Id="rId3455" Type="http://schemas.openxmlformats.org/officeDocument/2006/relationships/hyperlink" Target="https://login.consultant.ru/link/?req=doc&amp;base=LAW&amp;n=520123&amp;date=04.03.2026&amp;dst=100152&amp;field=134" TargetMode = "External"/><Relationship Id="rId3456" Type="http://schemas.openxmlformats.org/officeDocument/2006/relationships/hyperlink" Target="https://login.consultant.ru/link/?req=doc&amp;base=LAW&amp;n=475028&amp;date=04.03.2026&amp;dst=21&amp;field=134" TargetMode = "External"/><Relationship Id="rId3457" Type="http://schemas.openxmlformats.org/officeDocument/2006/relationships/hyperlink" Target="https://login.consultant.ru/link/?req=doc&amp;base=LAW&amp;n=422222&amp;date=04.03.2026&amp;dst=100375&amp;field=134" TargetMode = "External"/><Relationship Id="rId3458" Type="http://schemas.openxmlformats.org/officeDocument/2006/relationships/hyperlink" Target="https://login.consultant.ru/link/?req=doc&amp;base=LAW&amp;n=520281&amp;date=04.03.2026&amp;dst=100628&amp;field=134" TargetMode = "External"/><Relationship Id="rId3459" Type="http://schemas.openxmlformats.org/officeDocument/2006/relationships/hyperlink" Target="https://login.consultant.ru/link/?req=doc&amp;base=LAW&amp;n=475028&amp;date=04.03.2026&amp;dst=100011&amp;field=134" TargetMode = "External"/><Relationship Id="rId3460" Type="http://schemas.openxmlformats.org/officeDocument/2006/relationships/hyperlink" Target="https://login.consultant.ru/link/?req=doc&amp;base=LAW&amp;n=475028&amp;date=04.03.2026&amp;dst=100011&amp;field=134" TargetMode = "External"/><Relationship Id="rId3461" Type="http://schemas.openxmlformats.org/officeDocument/2006/relationships/hyperlink" Target="https://login.consultant.ru/link/?req=doc&amp;base=LAW&amp;n=197411&amp;date=04.03.2026&amp;dst=100019&amp;field=134" TargetMode = "External"/><Relationship Id="rId3462" Type="http://schemas.openxmlformats.org/officeDocument/2006/relationships/hyperlink" Target="https://login.consultant.ru/link/?req=doc&amp;base=LAW&amp;n=422221&amp;date=04.03.2026&amp;dst=100697&amp;field=134" TargetMode = "External"/><Relationship Id="rId3463" Type="http://schemas.openxmlformats.org/officeDocument/2006/relationships/hyperlink" Target="https://login.consultant.ru/link/?req=doc&amp;base=LAW&amp;n=25476&amp;date=04.03.2026&amp;dst=100019&amp;field=134" TargetMode = "External"/><Relationship Id="rId3464" Type="http://schemas.openxmlformats.org/officeDocument/2006/relationships/hyperlink" Target="https://login.consultant.ru/link/?req=doc&amp;base=LAW&amp;n=201315&amp;date=04.03.2026&amp;dst=100398&amp;field=134" TargetMode = "External"/><Relationship Id="rId3465" Type="http://schemas.openxmlformats.org/officeDocument/2006/relationships/hyperlink" Target="https://login.consultant.ru/link/?req=doc&amp;base=LAW&amp;n=287130&amp;date=04.03.2026&amp;dst=100251&amp;field=134" TargetMode = "External"/><Relationship Id="rId3466" Type="http://schemas.openxmlformats.org/officeDocument/2006/relationships/hyperlink" Target="https://login.consultant.ru/link/?req=doc&amp;base=LAW&amp;n=482665&amp;date=04.03.2026&amp;dst=4&amp;field=134" TargetMode = "External"/><Relationship Id="rId3467" Type="http://schemas.openxmlformats.org/officeDocument/2006/relationships/hyperlink" Target="https://login.consultant.ru/link/?req=doc&amp;base=LAW&amp;n=509417&amp;date=04.03.2026&amp;dst=101423&amp;field=134" TargetMode = "External"/><Relationship Id="rId3468" Type="http://schemas.openxmlformats.org/officeDocument/2006/relationships/hyperlink" Target="https://login.consultant.ru/link/?req=doc&amp;base=LAW&amp;n=201315&amp;date=04.03.2026&amp;dst=100398&amp;field=134" TargetMode = "External"/><Relationship Id="rId3469" Type="http://schemas.openxmlformats.org/officeDocument/2006/relationships/hyperlink" Target="https://login.consultant.ru/link/?req=doc&amp;base=LAW&amp;n=287130&amp;date=04.03.2026&amp;dst=100252&amp;field=134" TargetMode = "External"/><Relationship Id="rId3470" Type="http://schemas.openxmlformats.org/officeDocument/2006/relationships/hyperlink" Target="https://login.consultant.ru/link/?req=doc&amp;base=LAW&amp;n=495098&amp;date=04.03.2026&amp;dst=100096&amp;field=134" TargetMode = "External"/><Relationship Id="rId3471" Type="http://schemas.openxmlformats.org/officeDocument/2006/relationships/hyperlink" Target="https://login.consultant.ru/link/?req=doc&amp;base=LAW&amp;n=422222&amp;date=04.03.2026&amp;dst=100376&amp;field=134" TargetMode = "External"/><Relationship Id="rId3472" Type="http://schemas.openxmlformats.org/officeDocument/2006/relationships/hyperlink" Target="https://login.consultant.ru/link/?req=doc&amp;base=LAW&amp;n=389248&amp;date=04.03.2026&amp;dst=100047&amp;field=134" TargetMode = "External"/><Relationship Id="rId3473" Type="http://schemas.openxmlformats.org/officeDocument/2006/relationships/hyperlink" Target="https://login.consultant.ru/link/?req=doc&amp;base=LAW&amp;n=509431&amp;date=04.03.2026&amp;dst=96&amp;field=134" TargetMode = "External"/><Relationship Id="rId3474" Type="http://schemas.openxmlformats.org/officeDocument/2006/relationships/hyperlink" Target="https://login.consultant.ru/link/?req=doc&amp;base=LAW&amp;n=412739&amp;date=04.03.2026&amp;dst=100086&amp;field=134" TargetMode = "External"/><Relationship Id="rId3475" Type="http://schemas.openxmlformats.org/officeDocument/2006/relationships/hyperlink" Target="https://login.consultant.ru/link/?req=doc&amp;base=LAW&amp;n=433153&amp;date=04.03.2026&amp;dst=100017&amp;field=134" TargetMode = "External"/><Relationship Id="rId3476" Type="http://schemas.openxmlformats.org/officeDocument/2006/relationships/hyperlink" Target="https://login.consultant.ru/link/?req=doc&amp;base=LAW&amp;n=433153&amp;date=04.03.2026&amp;dst=100530&amp;field=134" TargetMode = "External"/><Relationship Id="rId3477" Type="http://schemas.openxmlformats.org/officeDocument/2006/relationships/hyperlink" Target="https://login.consultant.ru/link/?req=doc&amp;base=LAW&amp;n=433153&amp;date=04.03.2026&amp;dst=100664&amp;field=134" TargetMode = "External"/><Relationship Id="rId3478" Type="http://schemas.openxmlformats.org/officeDocument/2006/relationships/hyperlink" Target="https://login.consultant.ru/link/?req=doc&amp;base=LAW&amp;n=416179&amp;date=04.03.2026&amp;dst=100025&amp;field=134" TargetMode = "External"/><Relationship Id="rId3479" Type="http://schemas.openxmlformats.org/officeDocument/2006/relationships/hyperlink" Target="https://login.consultant.ru/link/?req=doc&amp;base=LAW&amp;n=41541&amp;date=04.03.2026&amp;dst=100011&amp;field=134" TargetMode = "External"/><Relationship Id="rId3480" Type="http://schemas.openxmlformats.org/officeDocument/2006/relationships/hyperlink" Target="https://login.consultant.ru/link/?req=doc&amp;base=LAW&amp;n=422221&amp;date=04.03.2026&amp;dst=100700&amp;field=134" TargetMode = "External"/><Relationship Id="rId3481" Type="http://schemas.openxmlformats.org/officeDocument/2006/relationships/hyperlink" Target="https://login.consultant.ru/link/?req=doc&amp;base=LAW&amp;n=25476&amp;date=04.03.2026&amp;dst=100022&amp;field=134" TargetMode = "External"/><Relationship Id="rId3482" Type="http://schemas.openxmlformats.org/officeDocument/2006/relationships/hyperlink" Target="https://login.consultant.ru/link/?req=doc&amp;base=LAW&amp;n=201315&amp;date=04.03.2026&amp;dst=100400&amp;field=134" TargetMode = "External"/><Relationship Id="rId3483" Type="http://schemas.openxmlformats.org/officeDocument/2006/relationships/hyperlink" Target="https://login.consultant.ru/link/?req=doc&amp;base=LAW&amp;n=287130&amp;date=04.03.2026&amp;dst=100254&amp;field=134" TargetMode = "External"/><Relationship Id="rId3484" Type="http://schemas.openxmlformats.org/officeDocument/2006/relationships/hyperlink" Target="https://login.consultant.ru/link/?req=doc&amp;base=LAW&amp;n=454247&amp;date=04.03.2026&amp;dst=100015&amp;field=134" TargetMode = "External"/><Relationship Id="rId3485" Type="http://schemas.openxmlformats.org/officeDocument/2006/relationships/hyperlink" Target="https://login.consultant.ru/link/?req=doc&amp;base=LAW&amp;n=520136&amp;date=04.03.2026&amp;dst=100642&amp;field=134" TargetMode = "External"/><Relationship Id="rId3486" Type="http://schemas.openxmlformats.org/officeDocument/2006/relationships/hyperlink" Target="https://login.consultant.ru/link/?req=doc&amp;base=LAW&amp;n=107193&amp;date=04.03.2026&amp;dst=100054&amp;field=134" TargetMode = "External"/><Relationship Id="rId3487" Type="http://schemas.openxmlformats.org/officeDocument/2006/relationships/hyperlink" Target="https://login.consultant.ru/link/?req=doc&amp;base=LAW&amp;n=287130&amp;date=04.03.2026&amp;dst=100255&amp;field=134" TargetMode = "External"/><Relationship Id="rId3488" Type="http://schemas.openxmlformats.org/officeDocument/2006/relationships/hyperlink" Target="https://login.consultant.ru/link/?req=doc&amp;base=LAW&amp;n=144741&amp;date=04.03.2026&amp;dst=100019&amp;field=134" TargetMode = "External"/><Relationship Id="rId3489" Type="http://schemas.openxmlformats.org/officeDocument/2006/relationships/hyperlink" Target="https://login.consultant.ru/link/?req=doc&amp;base=LAW&amp;n=422222&amp;date=04.03.2026&amp;dst=100377&amp;field=134" TargetMode = "External"/><Relationship Id="rId3490" Type="http://schemas.openxmlformats.org/officeDocument/2006/relationships/hyperlink" Target="https://login.consultant.ru/link/?req=doc&amp;base=LAW&amp;n=523306&amp;date=04.03.2026&amp;dst=72&amp;field=134" TargetMode = "External"/><Relationship Id="rId3491" Type="http://schemas.openxmlformats.org/officeDocument/2006/relationships/hyperlink" Target="https://login.consultant.ru/link/?req=doc&amp;base=LAW&amp;n=422222&amp;date=04.03.2026&amp;dst=100378&amp;field=134" TargetMode = "External"/><Relationship Id="rId3492" Type="http://schemas.openxmlformats.org/officeDocument/2006/relationships/hyperlink" Target="https://login.consultant.ru/link/?req=doc&amp;base=LAW&amp;n=523306&amp;date=04.03.2026&amp;dst=69&amp;field=134" TargetMode = "External"/><Relationship Id="rId3493" Type="http://schemas.openxmlformats.org/officeDocument/2006/relationships/hyperlink" Target="https://login.consultant.ru/link/?req=doc&amp;base=LAW&amp;n=523287&amp;date=04.03.2026&amp;dst=100066&amp;field=134" TargetMode = "External"/><Relationship Id="rId3494" Type="http://schemas.openxmlformats.org/officeDocument/2006/relationships/hyperlink" Target="https://login.consultant.ru/link/?req=doc&amp;base=LAW&amp;n=221800&amp;date=04.03.2026&amp;dst=100257&amp;field=134" TargetMode = "External"/><Relationship Id="rId3495" Type="http://schemas.openxmlformats.org/officeDocument/2006/relationships/hyperlink" Target="https://login.consultant.ru/link/?req=doc&amp;base=LAW&amp;n=411168&amp;date=04.03.2026&amp;dst=100017&amp;field=134" TargetMode = "External"/><Relationship Id="rId3496" Type="http://schemas.openxmlformats.org/officeDocument/2006/relationships/hyperlink" Target="https://login.consultant.ru/link/?req=doc&amp;base=LAW&amp;n=527088&amp;date=04.03.2026" TargetMode = "External"/><Relationship Id="rId3497" Type="http://schemas.openxmlformats.org/officeDocument/2006/relationships/hyperlink" Target="https://login.consultant.ru/link/?req=doc&amp;base=LAW&amp;n=411168&amp;date=04.03.2026&amp;dst=100017&amp;field=134" TargetMode = "External"/><Relationship Id="rId3498" Type="http://schemas.openxmlformats.org/officeDocument/2006/relationships/hyperlink" Target="https://login.consultant.ru/link/?req=doc&amp;base=LAW&amp;n=201396&amp;date=04.03.2026&amp;dst=100127&amp;field=134" TargetMode = "External"/><Relationship Id="rId3499" Type="http://schemas.openxmlformats.org/officeDocument/2006/relationships/hyperlink" Target="https://login.consultant.ru/link/?req=doc&amp;base=LAW&amp;n=389248&amp;date=04.03.2026&amp;dst=100049&amp;field=134" TargetMode = "External"/><Relationship Id="rId3500" Type="http://schemas.openxmlformats.org/officeDocument/2006/relationships/hyperlink" Target="https://login.consultant.ru/link/?req=doc&amp;base=LAW&amp;n=421785&amp;date=04.03.2026&amp;dst=100020&amp;field=134" TargetMode = "External"/><Relationship Id="rId3501" Type="http://schemas.openxmlformats.org/officeDocument/2006/relationships/hyperlink" Target="https://login.consultant.ru/link/?req=doc&amp;base=LAW&amp;n=421785&amp;date=04.03.2026&amp;dst=100021&amp;field=134" TargetMode = "External"/><Relationship Id="rId3502" Type="http://schemas.openxmlformats.org/officeDocument/2006/relationships/hyperlink" Target="https://login.consultant.ru/link/?req=doc&amp;base=LAW&amp;n=416179&amp;date=04.03.2026&amp;dst=100028&amp;field=134" TargetMode = "External"/><Relationship Id="rId3503" Type="http://schemas.openxmlformats.org/officeDocument/2006/relationships/hyperlink" Target="https://login.consultant.ru/link/?req=doc&amp;base=LAW&amp;n=495710&amp;date=04.03.2026&amp;dst=4766&amp;field=134" TargetMode = "External"/><Relationship Id="rId3504" Type="http://schemas.openxmlformats.org/officeDocument/2006/relationships/hyperlink" Target="https://login.consultant.ru/link/?req=doc&amp;base=LAW&amp;n=412739&amp;date=04.03.2026&amp;dst=100088&amp;field=134" TargetMode = "External"/><Relationship Id="rId3505" Type="http://schemas.openxmlformats.org/officeDocument/2006/relationships/hyperlink" Target="https://login.consultant.ru/link/?req=doc&amp;base=LAW&amp;n=527094&amp;date=04.03.2026&amp;dst=12340&amp;field=134" TargetMode = "External"/><Relationship Id="rId3506" Type="http://schemas.openxmlformats.org/officeDocument/2006/relationships/hyperlink" Target="https://login.consultant.ru/link/?req=doc&amp;base=LAW&amp;n=527094&amp;date=04.03.2026&amp;dst=25431&amp;field=134" TargetMode = "External"/><Relationship Id="rId3507" Type="http://schemas.openxmlformats.org/officeDocument/2006/relationships/hyperlink" Target="https://login.consultant.ru/link/?req=doc&amp;base=LAW&amp;n=519032&amp;date=04.03.2026&amp;dst=100010&amp;field=134" TargetMode = "External"/><Relationship Id="rId3508" Type="http://schemas.openxmlformats.org/officeDocument/2006/relationships/hyperlink" Target="https://login.consultant.ru/link/?req=doc&amp;base=LAW&amp;n=527094&amp;date=04.03.2026&amp;dst=9543&amp;field=134" TargetMode = "External"/><Relationship Id="rId3509" Type="http://schemas.openxmlformats.org/officeDocument/2006/relationships/hyperlink" Target="https://login.consultant.ru/link/?req=doc&amp;base=LAW&amp;n=527094&amp;date=04.03.2026&amp;dst=12359&amp;field=134" TargetMode = "External"/><Relationship Id="rId3510" Type="http://schemas.openxmlformats.org/officeDocument/2006/relationships/hyperlink" Target="https://login.consultant.ru/link/?req=doc&amp;base=LAW&amp;n=382521&amp;date=04.03.2026&amp;dst=100020&amp;field=134" TargetMode = "External"/><Relationship Id="rId3511" Type="http://schemas.openxmlformats.org/officeDocument/2006/relationships/hyperlink" Target="https://login.consultant.ru/link/?req=doc&amp;base=LAW&amp;n=447325&amp;date=04.03.2026&amp;dst=100005&amp;field=134" TargetMode = "External"/><Relationship Id="rId3512" Type="http://schemas.openxmlformats.org/officeDocument/2006/relationships/hyperlink" Target="https://login.consultant.ru/link/?req=doc&amp;base=LAW&amp;n=511574&amp;date=04.03.2026&amp;dst=1068&amp;field=134" TargetMode = "External"/><Relationship Id="rId3513" Type="http://schemas.openxmlformats.org/officeDocument/2006/relationships/hyperlink" Target="https://login.consultant.ru/link/?req=doc&amp;base=LAW&amp;n=434589&amp;date=04.03.2026&amp;dst=100009&amp;field=134" TargetMode = "External"/><Relationship Id="rId3514" Type="http://schemas.openxmlformats.org/officeDocument/2006/relationships/hyperlink" Target="https://login.consultant.ru/link/?req=doc&amp;base=LAW&amp;n=527094&amp;date=04.03.2026&amp;dst=11274&amp;field=134" TargetMode = "External"/><Relationship Id="rId3515" Type="http://schemas.openxmlformats.org/officeDocument/2006/relationships/hyperlink" Target="https://login.consultant.ru/link/?req=doc&amp;base=LAW&amp;n=527094&amp;date=04.03.2026&amp;dst=3534&amp;field=134" TargetMode = "External"/><Relationship Id="rId3516" Type="http://schemas.openxmlformats.org/officeDocument/2006/relationships/hyperlink" Target="https://login.consultant.ru/link/?req=doc&amp;base=LAW&amp;n=527094&amp;date=04.03.2026&amp;dst=3539&amp;field=134" TargetMode = "External"/><Relationship Id="rId3517" Type="http://schemas.openxmlformats.org/officeDocument/2006/relationships/hyperlink" Target="https://login.consultant.ru/link/?req=doc&amp;base=LAW&amp;n=493484&amp;date=04.03.2026&amp;dst=100014&amp;field=134" TargetMode = "External"/><Relationship Id="rId3518" Type="http://schemas.openxmlformats.org/officeDocument/2006/relationships/hyperlink" Target="https://login.consultant.ru/link/?req=doc&amp;base=LAW&amp;n=527094&amp;date=04.03.2026&amp;dst=11280&amp;field=134" TargetMode = "External"/><Relationship Id="rId3519" Type="http://schemas.openxmlformats.org/officeDocument/2006/relationships/hyperlink" Target="https://login.consultant.ru/link/?req=doc&amp;base=LAW&amp;n=520116&amp;date=04.03.2026&amp;dst=100272&amp;field=134" TargetMode = "External"/><Relationship Id="rId3520" Type="http://schemas.openxmlformats.org/officeDocument/2006/relationships/hyperlink" Target="https://login.consultant.ru/link/?req=doc&amp;base=LAW&amp;n=482895&amp;date=04.03.2026&amp;dst=100710&amp;field=134" TargetMode = "External"/><Relationship Id="rId3521" Type="http://schemas.openxmlformats.org/officeDocument/2006/relationships/hyperlink" Target="https://login.consultant.ru/link/?req=doc&amp;base=LAW&amp;n=486914&amp;date=04.03.2026&amp;dst=100009&amp;field=134" TargetMode = "External"/><Relationship Id="rId3522" Type="http://schemas.openxmlformats.org/officeDocument/2006/relationships/hyperlink" Target="https://login.consultant.ru/link/?req=doc&amp;base=LAW&amp;n=520020&amp;date=04.03.2026&amp;dst=100329&amp;field=134" TargetMode = "External"/><Relationship Id="rId3523" Type="http://schemas.openxmlformats.org/officeDocument/2006/relationships/hyperlink" Target="https://login.consultant.ru/link/?req=doc&amp;base=LAW&amp;n=520437&amp;date=04.03.2026&amp;dst=7077&amp;field=134" TargetMode = "External"/><Relationship Id="rId3524" Type="http://schemas.openxmlformats.org/officeDocument/2006/relationships/hyperlink" Target="https://login.consultant.ru/link/?req=doc&amp;base=LAW&amp;n=520020&amp;date=04.03.2026&amp;dst=100329&amp;field=134" TargetMode = "External"/><Relationship Id="rId3525" Type="http://schemas.openxmlformats.org/officeDocument/2006/relationships/hyperlink" Target="https://login.consultant.ru/link/?req=doc&amp;base=LAW&amp;n=523970&amp;date=04.03.2026&amp;dst=7077&amp;field=134" TargetMode = "External"/><Relationship Id="rId3526" Type="http://schemas.openxmlformats.org/officeDocument/2006/relationships/hyperlink" Target="https://login.consultant.ru/link/?req=doc&amp;base=LAW&amp;n=422221&amp;date=04.03.2026&amp;dst=100703&amp;field=134" TargetMode = "External"/><Relationship Id="rId3527" Type="http://schemas.openxmlformats.org/officeDocument/2006/relationships/hyperlink" Target="https://login.consultant.ru/link/?req=doc&amp;base=LAW&amp;n=520134&amp;date=04.03.2026&amp;dst=100822&amp;field=134" TargetMode = "External"/><Relationship Id="rId3528" Type="http://schemas.openxmlformats.org/officeDocument/2006/relationships/hyperlink" Target="https://login.consultant.ru/link/?req=doc&amp;base=LAW&amp;n=508506&amp;date=04.03.2026&amp;dst=102626&amp;field=134" TargetMode = "External"/><Relationship Id="rId3529" Type="http://schemas.openxmlformats.org/officeDocument/2006/relationships/hyperlink" Target="https://login.consultant.ru/link/?req=doc&amp;base=LAW&amp;n=422221&amp;date=04.03.2026&amp;dst=100704&amp;field=134" TargetMode = "External"/><Relationship Id="rId3530" Type="http://schemas.openxmlformats.org/officeDocument/2006/relationships/hyperlink" Target="https://login.consultant.ru/link/?req=doc&amp;base=LAW&amp;n=520134&amp;date=04.03.2026&amp;dst=100823&amp;field=134" TargetMode = "External"/><Relationship Id="rId3531" Type="http://schemas.openxmlformats.org/officeDocument/2006/relationships/hyperlink" Target="https://login.consultant.ru/link/?req=doc&amp;base=LAW&amp;n=422221&amp;date=04.03.2026&amp;dst=100705&amp;field=134" TargetMode = "External"/><Relationship Id="rId3532" Type="http://schemas.openxmlformats.org/officeDocument/2006/relationships/hyperlink" Target="https://login.consultant.ru/link/?req=doc&amp;base=LAW&amp;n=520134&amp;date=04.03.2026&amp;dst=100823&amp;field=134" TargetMode = "External"/><Relationship Id="rId3533" Type="http://schemas.openxmlformats.org/officeDocument/2006/relationships/hyperlink" Target="https://login.consultant.ru/link/?req=doc&amp;base=LAW&amp;n=520134&amp;date=04.03.2026&amp;dst=100824&amp;field=134" TargetMode = "External"/><Relationship Id="rId3534" Type="http://schemas.openxmlformats.org/officeDocument/2006/relationships/hyperlink" Target="https://login.consultant.ru/link/?req=doc&amp;base=LAW&amp;n=422219&amp;date=04.03.2026&amp;dst=100034&amp;field=134" TargetMode = "External"/><Relationship Id="rId3535" Type="http://schemas.openxmlformats.org/officeDocument/2006/relationships/hyperlink" Target="https://login.consultant.ru/link/?req=doc&amp;base=LAW&amp;n=520134&amp;date=04.03.2026&amp;dst=100827&amp;field=134" TargetMode = "External"/><Relationship Id="rId3536" Type="http://schemas.openxmlformats.org/officeDocument/2006/relationships/hyperlink" Target="https://login.consultant.ru/link/?req=doc&amp;base=LAW&amp;n=422219&amp;date=04.03.2026&amp;dst=100035&amp;field=134" TargetMode = "External"/><Relationship Id="rId3537" Type="http://schemas.openxmlformats.org/officeDocument/2006/relationships/hyperlink" Target="https://login.consultant.ru/link/?req=doc&amp;base=LAW&amp;n=520132&amp;date=04.03.2026&amp;dst=100112&amp;field=134" TargetMode = "External"/><Relationship Id="rId3538" Type="http://schemas.openxmlformats.org/officeDocument/2006/relationships/hyperlink" Target="https://login.consultant.ru/link/?req=doc&amp;base=LAW&amp;n=422221&amp;date=04.03.2026&amp;dst=100709&amp;field=134" TargetMode = "External"/><Relationship Id="rId3539" Type="http://schemas.openxmlformats.org/officeDocument/2006/relationships/hyperlink" Target="https://login.consultant.ru/link/?req=doc&amp;base=LAW&amp;n=520134&amp;date=04.03.2026&amp;dst=100829&amp;field=134" TargetMode = "External"/><Relationship Id="rId3540" Type="http://schemas.openxmlformats.org/officeDocument/2006/relationships/hyperlink" Target="https://login.consultant.ru/link/?req=doc&amp;base=LAW&amp;n=422221&amp;date=04.03.2026&amp;dst=100710&amp;field=134" TargetMode = "External"/><Relationship Id="rId3541" Type="http://schemas.openxmlformats.org/officeDocument/2006/relationships/hyperlink" Target="https://login.consultant.ru/link/?req=doc&amp;base=LAW&amp;n=520134&amp;date=04.03.2026&amp;dst=100830&amp;field=134" TargetMode = "External"/><Relationship Id="rId3542" Type="http://schemas.openxmlformats.org/officeDocument/2006/relationships/hyperlink" Target="https://login.consultant.ru/link/?req=doc&amp;base=LAW&amp;n=422219&amp;date=04.03.2026&amp;dst=100035&amp;field=134" TargetMode = "External"/><Relationship Id="rId3543" Type="http://schemas.openxmlformats.org/officeDocument/2006/relationships/hyperlink" Target="https://login.consultant.ru/link/?req=doc&amp;base=LAW&amp;n=520281&amp;date=04.03.2026&amp;dst=100629&amp;field=134" TargetMode = "External"/><Relationship Id="rId3544" Type="http://schemas.openxmlformats.org/officeDocument/2006/relationships/hyperlink" Target="https://login.consultant.ru/link/?req=doc&amp;base=LAW&amp;n=520138&amp;date=04.03.2026&amp;dst=101355&amp;field=134" TargetMode = "External"/><Relationship Id="rId3545" Type="http://schemas.openxmlformats.org/officeDocument/2006/relationships/hyperlink" Target="https://login.consultant.ru/link/?req=doc&amp;base=LAW&amp;n=523314&amp;date=04.03.2026&amp;dst=101942&amp;field=134" TargetMode = "External"/><Relationship Id="rId3546" Type="http://schemas.openxmlformats.org/officeDocument/2006/relationships/hyperlink" Target="https://login.consultant.ru/link/?req=doc&amp;base=LAW&amp;n=422219&amp;date=04.03.2026&amp;dst=100037&amp;field=134" TargetMode = "External"/><Relationship Id="rId3547" Type="http://schemas.openxmlformats.org/officeDocument/2006/relationships/hyperlink" Target="https://login.consultant.ru/link/?req=doc&amp;base=LAW&amp;n=497292&amp;date=04.03.2026&amp;dst=100008&amp;field=134" TargetMode = "External"/><Relationship Id="rId3548" Type="http://schemas.openxmlformats.org/officeDocument/2006/relationships/hyperlink" Target="https://login.consultant.ru/link/?req=doc&amp;base=LAW&amp;n=422219&amp;date=04.03.2026&amp;dst=100038&amp;field=134" TargetMode = "External"/><Relationship Id="rId3549" Type="http://schemas.openxmlformats.org/officeDocument/2006/relationships/hyperlink" Target="https://login.consultant.ru/link/?req=doc&amp;base=LAW&amp;n=523314&amp;date=04.03.2026&amp;dst=101954&amp;field=134" TargetMode = "External"/><Relationship Id="rId3550" Type="http://schemas.openxmlformats.org/officeDocument/2006/relationships/hyperlink" Target="https://login.consultant.ru/link/?req=doc&amp;base=LAW&amp;n=520138&amp;date=04.03.2026&amp;dst=100534&amp;field=134" TargetMode = "External"/><Relationship Id="rId3551" Type="http://schemas.openxmlformats.org/officeDocument/2006/relationships/hyperlink" Target="https://login.consultant.ru/link/?req=doc&amp;base=LAW&amp;n=422221&amp;date=04.03.2026&amp;dst=100711&amp;field=134" TargetMode = "External"/><Relationship Id="rId3552" Type="http://schemas.openxmlformats.org/officeDocument/2006/relationships/hyperlink" Target="https://login.consultant.ru/link/?req=doc&amp;base=LAW&amp;n=422219&amp;date=04.03.2026&amp;dst=100039&amp;field=134" TargetMode = "External"/><Relationship Id="rId3553" Type="http://schemas.openxmlformats.org/officeDocument/2006/relationships/hyperlink" Target="https://login.consultant.ru/link/?req=doc&amp;base=LAW&amp;n=501400&amp;date=04.03.2026&amp;dst=100042&amp;field=134" TargetMode = "External"/><Relationship Id="rId3554" Type="http://schemas.openxmlformats.org/officeDocument/2006/relationships/hyperlink" Target="https://login.consultant.ru/link/?req=doc&amp;base=LAW&amp;n=422221&amp;date=04.03.2026&amp;dst=100712&amp;field=134" TargetMode = "External"/><Relationship Id="rId3555" Type="http://schemas.openxmlformats.org/officeDocument/2006/relationships/hyperlink" Target="https://login.consultant.ru/link/?req=doc&amp;base=LAW&amp;n=520134&amp;date=04.03.2026&amp;dst=100831&amp;field=134" TargetMode = "External"/><Relationship Id="rId3556" Type="http://schemas.openxmlformats.org/officeDocument/2006/relationships/hyperlink" Target="https://login.consultant.ru/link/?req=doc&amp;base=LAW&amp;n=389302&amp;date=04.03.2026&amp;dst=100036&amp;field=134" TargetMode = "External"/><Relationship Id="rId3557" Type="http://schemas.openxmlformats.org/officeDocument/2006/relationships/hyperlink" Target="https://login.consultant.ru/link/?req=doc&amp;base=LAW&amp;n=520138&amp;date=04.03.2026&amp;dst=101355&amp;field=134" TargetMode = "External"/><Relationship Id="rId3558" Type="http://schemas.openxmlformats.org/officeDocument/2006/relationships/hyperlink" Target="https://login.consultant.ru/link/?req=doc&amp;base=LAW&amp;n=164867&amp;date=04.03.2026&amp;dst=100013&amp;field=134" TargetMode = "External"/><Relationship Id="rId3559" Type="http://schemas.openxmlformats.org/officeDocument/2006/relationships/hyperlink" Target="https://login.consultant.ru/link/?req=doc&amp;base=LAW&amp;n=523314&amp;date=04.03.2026&amp;dst=101942&amp;field=134" TargetMode = "External"/><Relationship Id="rId3560" Type="http://schemas.openxmlformats.org/officeDocument/2006/relationships/hyperlink" Target="https://login.consultant.ru/link/?req=doc&amp;base=LAW&amp;n=164867&amp;date=04.03.2026&amp;dst=100015&amp;field=134" TargetMode = "External"/><Relationship Id="rId3561" Type="http://schemas.openxmlformats.org/officeDocument/2006/relationships/hyperlink" Target="https://login.consultant.ru/link/?req=doc&amp;base=LAW&amp;n=501400&amp;date=04.03.2026&amp;dst=100043&amp;field=134" TargetMode = "External"/><Relationship Id="rId3562" Type="http://schemas.openxmlformats.org/officeDocument/2006/relationships/hyperlink" Target="https://login.consultant.ru/link/?req=doc&amp;base=LAW&amp;n=523322&amp;date=04.03.2026" TargetMode = "External"/><Relationship Id="rId3563" Type="http://schemas.openxmlformats.org/officeDocument/2006/relationships/hyperlink" Target="https://login.consultant.ru/link/?req=doc&amp;base=LAW&amp;n=520139&amp;date=04.03.2026&amp;dst=100353&amp;field=134" TargetMode = "External"/><Relationship Id="rId3564" Type="http://schemas.openxmlformats.org/officeDocument/2006/relationships/hyperlink" Target="https://login.consultant.ru/link/?req=doc&amp;base=LAW&amp;n=495710&amp;date=04.03.2026&amp;dst=102291&amp;field=134" TargetMode = "External"/><Relationship Id="rId3565" Type="http://schemas.openxmlformats.org/officeDocument/2006/relationships/hyperlink" Target="https://login.consultant.ru/link/?req=doc&amp;base=LAW&amp;n=520134&amp;date=04.03.2026&amp;dst=100832&amp;field=134" TargetMode = "External"/><Relationship Id="rId3566" Type="http://schemas.openxmlformats.org/officeDocument/2006/relationships/hyperlink" Target="https://login.consultant.ru/link/?req=doc&amp;base=LAW&amp;n=283498&amp;date=04.03.2026&amp;dst=100017&amp;field=134" TargetMode = "External"/><Relationship Id="rId3567" Type="http://schemas.openxmlformats.org/officeDocument/2006/relationships/hyperlink" Target="https://login.consultant.ru/link/?req=doc&amp;base=LAW&amp;n=144741&amp;date=04.03.2026&amp;dst=100021&amp;field=134" TargetMode = "External"/><Relationship Id="rId3568" Type="http://schemas.openxmlformats.org/officeDocument/2006/relationships/hyperlink" Target="https://login.consultant.ru/link/?req=doc&amp;base=LAW&amp;n=520120&amp;date=04.03.2026&amp;dst=100014&amp;field=134" TargetMode = "External"/><Relationship Id="rId3569" Type="http://schemas.openxmlformats.org/officeDocument/2006/relationships/hyperlink" Target="https://login.consultant.ru/link/?req=doc&amp;base=LAW&amp;n=464883&amp;date=04.03.2026&amp;dst=1509&amp;field=134" TargetMode = "External"/><Relationship Id="rId3570" Type="http://schemas.openxmlformats.org/officeDocument/2006/relationships/hyperlink" Target="https://login.consultant.ru/link/?req=doc&amp;base=LAW&amp;n=520120&amp;date=04.03.2026&amp;dst=100014&amp;field=134" TargetMode = "External"/><Relationship Id="rId3571" Type="http://schemas.openxmlformats.org/officeDocument/2006/relationships/hyperlink" Target="https://login.consultant.ru/link/?req=doc&amp;base=LAW&amp;n=520120&amp;date=04.03.2026&amp;dst=100016&amp;field=134" TargetMode = "External"/><Relationship Id="rId3572" Type="http://schemas.openxmlformats.org/officeDocument/2006/relationships/hyperlink" Target="https://login.consultant.ru/link/?req=doc&amp;base=LAW&amp;n=464883&amp;date=04.03.2026&amp;dst=1509&amp;field=134" TargetMode = "External"/><Relationship Id="rId3573" Type="http://schemas.openxmlformats.org/officeDocument/2006/relationships/hyperlink" Target="https://login.consultant.ru/link/?req=doc&amp;base=LAW&amp;n=520120&amp;date=04.03.2026&amp;dst=100016&amp;field=134" TargetMode = "External"/><Relationship Id="rId3574" Type="http://schemas.openxmlformats.org/officeDocument/2006/relationships/hyperlink" Target="https://login.consultant.ru/link/?req=doc&amp;base=LAW&amp;n=520120&amp;date=04.03.2026&amp;dst=100017&amp;field=134" TargetMode = "External"/><Relationship Id="rId3575" Type="http://schemas.openxmlformats.org/officeDocument/2006/relationships/hyperlink" Target="https://login.consultant.ru/link/?req=doc&amp;base=LAW&amp;n=464883&amp;date=04.03.2026&amp;dst=1509&amp;field=134" TargetMode = "External"/><Relationship Id="rId3576" Type="http://schemas.openxmlformats.org/officeDocument/2006/relationships/hyperlink" Target="https://login.consultant.ru/link/?req=doc&amp;base=LAW&amp;n=520120&amp;date=04.03.2026&amp;dst=100017&amp;field=134" TargetMode = "External"/><Relationship Id="rId3577" Type="http://schemas.openxmlformats.org/officeDocument/2006/relationships/hyperlink" Target="https://login.consultant.ru/link/?req=doc&amp;base=LAW&amp;n=310891&amp;date=04.03.2026&amp;dst=100166&amp;field=134" TargetMode = "External"/><Relationship Id="rId3578" Type="http://schemas.openxmlformats.org/officeDocument/2006/relationships/hyperlink" Target="https://login.consultant.ru/link/?req=doc&amp;base=LAW&amp;n=520144&amp;date=04.03.2026&amp;dst=100090&amp;field=134" TargetMode = "External"/><Relationship Id="rId3579" Type="http://schemas.openxmlformats.org/officeDocument/2006/relationships/hyperlink" Target="https://login.consultant.ru/link/?req=doc&amp;base=LAW&amp;n=193997&amp;date=04.03.2026&amp;dst=100134&amp;field=134" TargetMode = "External"/><Relationship Id="rId3580" Type="http://schemas.openxmlformats.org/officeDocument/2006/relationships/hyperlink" Target="https://login.consultant.ru/link/?req=doc&amp;base=LAW&amp;n=517491&amp;date=04.03.2026&amp;dst=321&amp;field=134" TargetMode = "External"/><Relationship Id="rId3581" Type="http://schemas.openxmlformats.org/officeDocument/2006/relationships/hyperlink" Target="https://login.consultant.ru/link/?req=doc&amp;base=LAW&amp;n=508506&amp;date=04.03.2026&amp;dst=101438&amp;field=134" TargetMode = "External"/><Relationship Id="rId3582" Type="http://schemas.openxmlformats.org/officeDocument/2006/relationships/hyperlink" Target="https://login.consultant.ru/link/?req=doc&amp;base=LAW&amp;n=527094&amp;date=04.03.2026&amp;dst=101834&amp;field=134" TargetMode = "External"/><Relationship Id="rId3583" Type="http://schemas.openxmlformats.org/officeDocument/2006/relationships/hyperlink" Target="https://login.consultant.ru/link/?req=doc&amp;base=LAW&amp;n=201396&amp;date=04.03.2026&amp;dst=100135&amp;field=134" TargetMode = "External"/><Relationship Id="rId3584" Type="http://schemas.openxmlformats.org/officeDocument/2006/relationships/hyperlink" Target="https://login.consultant.ru/link/?req=doc&amp;base=LAW&amp;n=435811&amp;date=04.03.2026&amp;dst=100034&amp;field=134" TargetMode = "External"/><Relationship Id="rId3585" Type="http://schemas.openxmlformats.org/officeDocument/2006/relationships/hyperlink" Target="https://login.consultant.ru/link/?req=doc&amp;base=LAW&amp;n=422224&amp;date=04.03.2026&amp;dst=100260&amp;field=134" TargetMode = "External"/><Relationship Id="rId3586" Type="http://schemas.openxmlformats.org/officeDocument/2006/relationships/hyperlink" Target="https://login.consultant.ru/link/?req=doc&amp;base=LAW&amp;n=201396&amp;date=04.03.2026&amp;dst=100136&amp;field=134" TargetMode = "External"/><Relationship Id="rId3587" Type="http://schemas.openxmlformats.org/officeDocument/2006/relationships/hyperlink" Target="https://login.consultant.ru/link/?req=doc&amp;base=LAW&amp;n=435811&amp;date=04.03.2026&amp;dst=100035&amp;field=134" TargetMode = "External"/><Relationship Id="rId3588" Type="http://schemas.openxmlformats.org/officeDocument/2006/relationships/hyperlink" Target="https://login.consultant.ru/link/?req=doc&amp;base=LAW&amp;n=527094&amp;date=04.03.2026&amp;dst=3019&amp;field=134" TargetMode = "External"/><Relationship Id="rId3589" Type="http://schemas.openxmlformats.org/officeDocument/2006/relationships/hyperlink" Target="https://login.consultant.ru/link/?req=doc&amp;base=LAW&amp;n=312018&amp;date=04.03.2026&amp;dst=100013&amp;field=134" TargetMode = "External"/><Relationship Id="rId3590" Type="http://schemas.openxmlformats.org/officeDocument/2006/relationships/hyperlink" Target="https://login.consultant.ru/link/?req=doc&amp;base=LAW&amp;n=520120&amp;date=04.03.2026&amp;dst=100019&amp;field=134" TargetMode = "External"/><Relationship Id="rId3591" Type="http://schemas.openxmlformats.org/officeDocument/2006/relationships/hyperlink" Target="https://login.consultant.ru/link/?req=doc&amp;base=LAW&amp;n=464883&amp;date=04.03.2026&amp;dst=1540&amp;field=134" TargetMode = "External"/><Relationship Id="rId3592" Type="http://schemas.openxmlformats.org/officeDocument/2006/relationships/hyperlink" Target="https://login.consultant.ru/link/?req=doc&amp;base=LAW&amp;n=520120&amp;date=04.03.2026&amp;dst=100019&amp;field=134" TargetMode = "External"/><Relationship Id="rId3593" Type="http://schemas.openxmlformats.org/officeDocument/2006/relationships/hyperlink" Target="https://login.consultant.ru/link/?req=doc&amp;base=LAW&amp;n=527094&amp;date=04.03.2026&amp;dst=101834&amp;field=134" TargetMode = "External"/><Relationship Id="rId3594" Type="http://schemas.openxmlformats.org/officeDocument/2006/relationships/hyperlink" Target="https://login.consultant.ru/link/?req=doc&amp;base=LAW&amp;n=201396&amp;date=04.03.2026&amp;dst=100137&amp;field=134" TargetMode = "External"/><Relationship Id="rId3595" Type="http://schemas.openxmlformats.org/officeDocument/2006/relationships/hyperlink" Target="https://login.consultant.ru/link/?req=doc&amp;base=LAW&amp;n=527094&amp;date=04.03.2026&amp;dst=101834&amp;field=134" TargetMode = "External"/><Relationship Id="rId3596" Type="http://schemas.openxmlformats.org/officeDocument/2006/relationships/hyperlink" Target="https://login.consultant.ru/link/?req=doc&amp;base=LAW&amp;n=201396&amp;date=04.03.2026&amp;dst=100138&amp;field=134" TargetMode = "External"/><Relationship Id="rId3597" Type="http://schemas.openxmlformats.org/officeDocument/2006/relationships/hyperlink" Target="https://login.consultant.ru/link/?req=doc&amp;base=LAW&amp;n=527094&amp;date=04.03.2026&amp;dst=3077&amp;field=134" TargetMode = "External"/><Relationship Id="rId3598" Type="http://schemas.openxmlformats.org/officeDocument/2006/relationships/hyperlink" Target="https://login.consultant.ru/link/?req=doc&amp;base=LAW&amp;n=527094&amp;date=04.03.2026&amp;dst=5594&amp;field=134" TargetMode = "External"/><Relationship Id="rId3599" Type="http://schemas.openxmlformats.org/officeDocument/2006/relationships/hyperlink" Target="https://login.consultant.ru/link/?req=doc&amp;base=LAW&amp;n=527094&amp;date=04.03.2026&amp;dst=15767&amp;field=134" TargetMode = "External"/><Relationship Id="rId3600" Type="http://schemas.openxmlformats.org/officeDocument/2006/relationships/hyperlink" Target="https://login.consultant.ru/link/?req=doc&amp;base=LAW&amp;n=527094&amp;date=04.03.2026&amp;dst=101834&amp;field=134" TargetMode = "External"/><Relationship Id="rId3601" Type="http://schemas.openxmlformats.org/officeDocument/2006/relationships/hyperlink" Target="https://login.consultant.ru/link/?req=doc&amp;base=LAW&amp;n=527094&amp;date=04.03.2026&amp;dst=15784&amp;field=134" TargetMode = "External"/><Relationship Id="rId3602" Type="http://schemas.openxmlformats.org/officeDocument/2006/relationships/hyperlink" Target="https://login.consultant.ru/link/?req=doc&amp;base=LAW&amp;n=527094&amp;date=04.03.2026&amp;dst=15795&amp;field=134" TargetMode = "External"/><Relationship Id="rId3603" Type="http://schemas.openxmlformats.org/officeDocument/2006/relationships/hyperlink" Target="https://login.consultant.ru/link/?req=doc&amp;base=LAW&amp;n=312018&amp;date=04.03.2026&amp;dst=100016&amp;field=134" TargetMode = "External"/><Relationship Id="rId3604" Type="http://schemas.openxmlformats.org/officeDocument/2006/relationships/hyperlink" Target="https://login.consultant.ru/link/?req=doc&amp;base=LAW&amp;n=520281&amp;date=04.03.2026&amp;dst=100630&amp;field=134" TargetMode = "External"/><Relationship Id="rId3605" Type="http://schemas.openxmlformats.org/officeDocument/2006/relationships/hyperlink" Target="https://login.consultant.ru/link/?req=doc&amp;base=LAW&amp;n=520123&amp;date=04.03.2026&amp;dst=100770&amp;field=134" TargetMode = "External"/><Relationship Id="rId3606" Type="http://schemas.openxmlformats.org/officeDocument/2006/relationships/hyperlink" Target="https://login.consultant.ru/link/?req=doc&amp;base=LAW&amp;n=527094&amp;date=04.03.2026&amp;dst=101834&amp;field=134" TargetMode = "External"/><Relationship Id="rId3607" Type="http://schemas.openxmlformats.org/officeDocument/2006/relationships/hyperlink" Target="https://login.consultant.ru/link/?req=doc&amp;base=LAW&amp;n=527094&amp;date=04.03.2026&amp;dst=101069&amp;field=134" TargetMode = "External"/><Relationship Id="rId3608" Type="http://schemas.openxmlformats.org/officeDocument/2006/relationships/hyperlink" Target="https://login.consultant.ru/link/?req=doc&amp;base=LAW&amp;n=527094&amp;date=04.03.2026&amp;dst=101834&amp;field=134" TargetMode = "External"/><Relationship Id="rId3609" Type="http://schemas.openxmlformats.org/officeDocument/2006/relationships/hyperlink" Target="https://login.consultant.ru/link/?req=doc&amp;base=LAW&amp;n=520123&amp;date=04.03.2026&amp;dst=100155&amp;field=134" TargetMode = "External"/><Relationship Id="rId3610" Type="http://schemas.openxmlformats.org/officeDocument/2006/relationships/hyperlink" Target="https://login.consultant.ru/link/?req=doc&amp;base=LAW&amp;n=520120&amp;date=04.03.2026&amp;dst=100021&amp;field=134" TargetMode = "External"/><Relationship Id="rId3611" Type="http://schemas.openxmlformats.org/officeDocument/2006/relationships/hyperlink" Target="https://login.consultant.ru/link/?req=doc&amp;base=LAW&amp;n=520120&amp;date=04.03.2026&amp;dst=100025&amp;field=134" TargetMode = "External"/><Relationship Id="rId3612" Type="http://schemas.openxmlformats.org/officeDocument/2006/relationships/hyperlink" Target="https://login.consultant.ru/link/?req=doc&amp;base=LAW&amp;n=464883&amp;date=04.03.2026&amp;dst=1540&amp;field=134" TargetMode = "External"/><Relationship Id="rId3613" Type="http://schemas.openxmlformats.org/officeDocument/2006/relationships/hyperlink" Target="https://login.consultant.ru/link/?req=doc&amp;base=LAW&amp;n=12453&amp;date=04.03.2026&amp;dst=100163&amp;field=134" TargetMode = "External"/><Relationship Id="rId3614" Type="http://schemas.openxmlformats.org/officeDocument/2006/relationships/hyperlink" Target="https://login.consultant.ru/link/?req=doc&amp;base=LAW&amp;n=520123&amp;date=04.03.2026&amp;dst=100156&amp;field=134" TargetMode = "External"/><Relationship Id="rId3615" Type="http://schemas.openxmlformats.org/officeDocument/2006/relationships/hyperlink" Target="https://login.consultant.ru/link/?req=doc&amp;base=LAW&amp;n=520120&amp;date=04.03.2026&amp;dst=100025&amp;field=134" TargetMode = "External"/><Relationship Id="rId3616" Type="http://schemas.openxmlformats.org/officeDocument/2006/relationships/hyperlink" Target="https://login.consultant.ru/link/?req=doc&amp;base=LAW&amp;n=499913&amp;date=04.03.2026&amp;dst=100014&amp;field=134" TargetMode = "External"/><Relationship Id="rId3617" Type="http://schemas.openxmlformats.org/officeDocument/2006/relationships/hyperlink" Target="https://login.consultant.ru/link/?req=doc&amp;base=LAW&amp;n=469787&amp;date=04.03.2026" TargetMode = "External"/><Relationship Id="rId3618" Type="http://schemas.openxmlformats.org/officeDocument/2006/relationships/hyperlink" Target="https://login.consultant.ru/link/?req=doc&amp;base=LAW&amp;n=326251&amp;date=04.03.2026&amp;dst=100030&amp;field=134" TargetMode = "External"/><Relationship Id="rId3619" Type="http://schemas.openxmlformats.org/officeDocument/2006/relationships/hyperlink" Target="https://login.consultant.ru/link/?req=doc&amp;base=LAW&amp;n=527094&amp;date=04.03.2026&amp;dst=101834&amp;field=134" TargetMode = "External"/><Relationship Id="rId3620" Type="http://schemas.openxmlformats.org/officeDocument/2006/relationships/hyperlink" Target="https://login.consultant.ru/link/?req=doc&amp;base=LAW&amp;n=304724&amp;date=04.03.2026&amp;dst=100139&amp;field=134" TargetMode = "External"/><Relationship Id="rId3621" Type="http://schemas.openxmlformats.org/officeDocument/2006/relationships/hyperlink" Target="https://login.consultant.ru/link/?req=doc&amp;base=LAW&amp;n=326251&amp;date=04.03.2026&amp;dst=100010&amp;field=134" TargetMode = "External"/><Relationship Id="rId3622" Type="http://schemas.openxmlformats.org/officeDocument/2006/relationships/hyperlink" Target="https://login.consultant.ru/link/?req=doc&amp;base=LAW&amp;n=527094&amp;date=04.03.2026" TargetMode = "External"/><Relationship Id="rId3623" Type="http://schemas.openxmlformats.org/officeDocument/2006/relationships/hyperlink" Target="https://login.consultant.ru/link/?req=doc&amp;base=LAW&amp;n=527094&amp;date=04.03.2026" TargetMode = "External"/><Relationship Id="rId3624" Type="http://schemas.openxmlformats.org/officeDocument/2006/relationships/hyperlink" Target="https://login.consultant.ru/link/?req=doc&amp;base=LAW&amp;n=520120&amp;date=04.03.2026&amp;dst=100028&amp;field=134" TargetMode = "External"/><Relationship Id="rId3625" Type="http://schemas.openxmlformats.org/officeDocument/2006/relationships/hyperlink" Target="https://login.consultant.ru/link/?req=doc&amp;base=LAW&amp;n=464883&amp;date=04.03.2026&amp;dst=1565&amp;field=134" TargetMode = "External"/><Relationship Id="rId3626" Type="http://schemas.openxmlformats.org/officeDocument/2006/relationships/hyperlink" Target="https://login.consultant.ru/link/?req=doc&amp;base=LAW&amp;n=520120&amp;date=04.03.2026&amp;dst=100028&amp;field=134" TargetMode = "External"/><Relationship Id="rId3627" Type="http://schemas.openxmlformats.org/officeDocument/2006/relationships/hyperlink" Target="https://login.consultant.ru/link/?req=doc&amp;base=LAW&amp;n=520144&amp;date=04.03.2026&amp;dst=100091&amp;field=134" TargetMode = "External"/><Relationship Id="rId3628" Type="http://schemas.openxmlformats.org/officeDocument/2006/relationships/hyperlink" Target="https://login.consultant.ru/link/?req=doc&amp;base=LAW&amp;n=479094&amp;date=04.03.2026&amp;dst=100048&amp;field=134" TargetMode = "External"/><Relationship Id="rId3629" Type="http://schemas.openxmlformats.org/officeDocument/2006/relationships/hyperlink" Target="https://login.consultant.ru/link/?req=doc&amp;base=LAW&amp;n=422224&amp;date=04.03.2026&amp;dst=100767&amp;field=134" TargetMode = "External"/><Relationship Id="rId3630" Type="http://schemas.openxmlformats.org/officeDocument/2006/relationships/hyperlink" Target="https://login.consultant.ru/link/?req=doc&amp;base=LAW&amp;n=527094&amp;date=04.03.2026&amp;dst=101834&amp;field=134" TargetMode = "External"/><Relationship Id="rId3631" Type="http://schemas.openxmlformats.org/officeDocument/2006/relationships/hyperlink" Target="https://login.consultant.ru/link/?req=doc&amp;base=LAW&amp;n=422224&amp;date=04.03.2026&amp;dst=100262&amp;field=134" TargetMode = "External"/><Relationship Id="rId3632" Type="http://schemas.openxmlformats.org/officeDocument/2006/relationships/hyperlink" Target="https://login.consultant.ru/link/?req=doc&amp;base=LAW&amp;n=422224&amp;date=04.03.2026&amp;dst=100264&amp;field=134" TargetMode = "External"/><Relationship Id="rId3633" Type="http://schemas.openxmlformats.org/officeDocument/2006/relationships/hyperlink" Target="https://login.consultant.ru/link/?req=doc&amp;base=LAW&amp;n=422224&amp;date=04.03.2026&amp;dst=100767&amp;field=134" TargetMode = "External"/><Relationship Id="rId3634" Type="http://schemas.openxmlformats.org/officeDocument/2006/relationships/hyperlink" Target="https://login.consultant.ru/link/?req=doc&amp;base=LAW&amp;n=527094&amp;date=04.03.2026&amp;dst=101834&amp;field=134" TargetMode = "External"/><Relationship Id="rId3635" Type="http://schemas.openxmlformats.org/officeDocument/2006/relationships/hyperlink" Target="https://login.consultant.ru/link/?req=doc&amp;base=LAW&amp;n=422224&amp;date=04.03.2026&amp;dst=100266&amp;field=134" TargetMode = "External"/><Relationship Id="rId3636" Type="http://schemas.openxmlformats.org/officeDocument/2006/relationships/hyperlink" Target="https://login.consultant.ru/link/?req=doc&amp;base=LAW&amp;n=422224&amp;date=04.03.2026&amp;dst=100767&amp;field=134" TargetMode = "External"/><Relationship Id="rId3637" Type="http://schemas.openxmlformats.org/officeDocument/2006/relationships/hyperlink" Target="https://login.consultant.ru/link/?req=doc&amp;base=LAW&amp;n=527094&amp;date=04.03.2026&amp;dst=101834&amp;field=134" TargetMode = "External"/><Relationship Id="rId3638" Type="http://schemas.openxmlformats.org/officeDocument/2006/relationships/hyperlink" Target="https://login.consultant.ru/link/?req=doc&amp;base=LAW&amp;n=422224&amp;date=04.03.2026&amp;dst=100267&amp;field=134" TargetMode = "External"/><Relationship Id="rId3639" Type="http://schemas.openxmlformats.org/officeDocument/2006/relationships/hyperlink" Target="https://login.consultant.ru/link/?req=doc&amp;base=LAW&amp;n=520144&amp;date=04.03.2026&amp;dst=100092&amp;field=134" TargetMode = "External"/><Relationship Id="rId3640" Type="http://schemas.openxmlformats.org/officeDocument/2006/relationships/hyperlink" Target="https://login.consultant.ru/link/?req=doc&amp;base=LAW&amp;n=201384&amp;date=04.03.2026&amp;dst=100103&amp;field=134" TargetMode = "External"/><Relationship Id="rId3641" Type="http://schemas.openxmlformats.org/officeDocument/2006/relationships/hyperlink" Target="https://login.consultant.ru/link/?req=doc&amp;base=LAW&amp;n=201384&amp;date=04.03.2026&amp;dst=100103&amp;field=134" TargetMode = "External"/><Relationship Id="rId3642" Type="http://schemas.openxmlformats.org/officeDocument/2006/relationships/hyperlink" Target="https://login.consultant.ru/link/?req=doc&amp;base=LAW&amp;n=469787&amp;date=04.03.2026" TargetMode = "External"/><Relationship Id="rId3643" Type="http://schemas.openxmlformats.org/officeDocument/2006/relationships/hyperlink" Target="https://login.consultant.ru/link/?req=doc&amp;base=LAW&amp;n=93980&amp;date=04.03.2026" TargetMode = "External"/><Relationship Id="rId3644" Type="http://schemas.openxmlformats.org/officeDocument/2006/relationships/hyperlink" Target="https://login.consultant.ru/link/?req=doc&amp;base=LAW&amp;n=520120&amp;date=04.03.2026&amp;dst=100031&amp;field=134" TargetMode = "External"/><Relationship Id="rId3645" Type="http://schemas.openxmlformats.org/officeDocument/2006/relationships/hyperlink" Target="https://login.consultant.ru/link/?req=doc&amp;base=LAW&amp;n=464883&amp;date=04.03.2026&amp;dst=1654&amp;field=134" TargetMode = "External"/><Relationship Id="rId3646" Type="http://schemas.openxmlformats.org/officeDocument/2006/relationships/hyperlink" Target="https://login.consultant.ru/link/?req=doc&amp;base=LAW&amp;n=520120&amp;date=04.03.2026&amp;dst=100031&amp;field=134" TargetMode = "External"/><Relationship Id="rId3647" Type="http://schemas.openxmlformats.org/officeDocument/2006/relationships/hyperlink" Target="https://login.consultant.ru/link/?req=doc&amp;base=LAW&amp;n=520120&amp;date=04.03.2026&amp;dst=100032&amp;field=134" TargetMode = "External"/><Relationship Id="rId3648" Type="http://schemas.openxmlformats.org/officeDocument/2006/relationships/hyperlink" Target="https://login.consultant.ru/link/?req=doc&amp;base=LAW&amp;n=464883&amp;date=04.03.2026&amp;dst=1655&amp;field=134" TargetMode = "External"/><Relationship Id="rId3649" Type="http://schemas.openxmlformats.org/officeDocument/2006/relationships/hyperlink" Target="https://login.consultant.ru/link/?req=doc&amp;base=LAW&amp;n=520120&amp;date=04.03.2026&amp;dst=100032&amp;field=134" TargetMode = "External"/><Relationship Id="rId3650" Type="http://schemas.openxmlformats.org/officeDocument/2006/relationships/hyperlink" Target="https://login.consultant.ru/link/?req=doc&amp;base=LAW&amp;n=377265&amp;date=04.03.2026&amp;dst=100028&amp;field=134" TargetMode = "External"/><Relationship Id="rId3651" Type="http://schemas.openxmlformats.org/officeDocument/2006/relationships/hyperlink" Target="https://login.consultant.ru/link/?req=doc&amp;base=LAW&amp;n=63276&amp;date=04.03.2026" TargetMode = "External"/><Relationship Id="rId3652" Type="http://schemas.openxmlformats.org/officeDocument/2006/relationships/hyperlink" Target="https://login.consultant.ru/link/?req=doc&amp;base=LAW&amp;n=377265&amp;date=04.03.2026&amp;dst=100029&amp;field=134" TargetMode = "External"/><Relationship Id="rId3653" Type="http://schemas.openxmlformats.org/officeDocument/2006/relationships/hyperlink" Target="https://login.consultant.ru/link/?req=doc&amp;base=LAW&amp;n=201384&amp;date=04.03.2026&amp;dst=100104&amp;field=134" TargetMode = "External"/><Relationship Id="rId3654" Type="http://schemas.openxmlformats.org/officeDocument/2006/relationships/hyperlink" Target="https://login.consultant.ru/link/?req=doc&amp;base=LAW&amp;n=201384&amp;date=04.03.2026&amp;dst=100104&amp;field=134" TargetMode = "External"/><Relationship Id="rId3655" Type="http://schemas.openxmlformats.org/officeDocument/2006/relationships/hyperlink" Target="https://login.consultant.ru/link/?req=doc&amp;base=LAW&amp;n=469787&amp;date=04.03.2026" TargetMode = "External"/><Relationship Id="rId3656" Type="http://schemas.openxmlformats.org/officeDocument/2006/relationships/hyperlink" Target="https://login.consultant.ru/link/?req=doc&amp;base=LAW&amp;n=212877&amp;date=04.03.2026&amp;dst=100061&amp;field=134" TargetMode = "External"/><Relationship Id="rId3657" Type="http://schemas.openxmlformats.org/officeDocument/2006/relationships/hyperlink" Target="https://login.consultant.ru/link/?req=doc&amp;base=LAW&amp;n=201384&amp;date=04.03.2026&amp;dst=100106&amp;field=134" TargetMode = "External"/><Relationship Id="rId3658" Type="http://schemas.openxmlformats.org/officeDocument/2006/relationships/hyperlink" Target="https://login.consultant.ru/link/?req=doc&amp;base=LAW&amp;n=521621&amp;date=04.03.2026&amp;dst=100133&amp;field=134" TargetMode = "External"/><Relationship Id="rId3659" Type="http://schemas.openxmlformats.org/officeDocument/2006/relationships/hyperlink" Target="https://login.consultant.ru/link/?req=doc&amp;base=LAW&amp;n=201384&amp;date=04.03.2026&amp;dst=100107&amp;field=134" TargetMode = "External"/><Relationship Id="rId3660" Type="http://schemas.openxmlformats.org/officeDocument/2006/relationships/hyperlink" Target="https://login.consultant.ru/link/?req=doc&amp;base=LAW&amp;n=201384&amp;date=04.03.2026&amp;dst=100107&amp;field=134" TargetMode = "External"/><Relationship Id="rId3661" Type="http://schemas.openxmlformats.org/officeDocument/2006/relationships/hyperlink" Target="https://login.consultant.ru/link/?req=doc&amp;base=LAW&amp;n=201384&amp;date=04.03.2026&amp;dst=100109&amp;field=134" TargetMode = "External"/><Relationship Id="rId3662" Type="http://schemas.openxmlformats.org/officeDocument/2006/relationships/hyperlink" Target="https://login.consultant.ru/link/?req=doc&amp;base=LAW&amp;n=201384&amp;date=04.03.2026&amp;dst=100110&amp;field=134" TargetMode = "External"/><Relationship Id="rId3663" Type="http://schemas.openxmlformats.org/officeDocument/2006/relationships/hyperlink" Target="https://login.consultant.ru/link/?req=doc&amp;base=LAW&amp;n=520120&amp;date=04.03.2026&amp;dst=100035&amp;field=134" TargetMode = "External"/><Relationship Id="rId3664" Type="http://schemas.openxmlformats.org/officeDocument/2006/relationships/hyperlink" Target="https://login.consultant.ru/link/?req=doc&amp;base=LAW&amp;n=464883&amp;date=04.03.2026&amp;dst=1695&amp;field=134" TargetMode = "External"/><Relationship Id="rId3665" Type="http://schemas.openxmlformats.org/officeDocument/2006/relationships/hyperlink" Target="https://login.consultant.ru/link/?req=doc&amp;base=LAW&amp;n=520120&amp;date=04.03.2026&amp;dst=100035&amp;field=134" TargetMode = "External"/><Relationship Id="rId3666" Type="http://schemas.openxmlformats.org/officeDocument/2006/relationships/hyperlink" Target="https://login.consultant.ru/link/?req=doc&amp;base=LAW&amp;n=201384&amp;date=04.03.2026&amp;dst=100112&amp;field=134" TargetMode = "External"/><Relationship Id="rId3667" Type="http://schemas.openxmlformats.org/officeDocument/2006/relationships/hyperlink" Target="https://login.consultant.ru/link/?req=doc&amp;base=LAW&amp;n=464883&amp;date=04.03.2026&amp;dst=1681&amp;field=134" TargetMode = "External"/><Relationship Id="rId3668" Type="http://schemas.openxmlformats.org/officeDocument/2006/relationships/hyperlink" Target="https://login.consultant.ru/link/?req=doc&amp;base=LAW&amp;n=520120&amp;date=04.03.2026&amp;dst=100036&amp;field=134" TargetMode = "External"/><Relationship Id="rId3669" Type="http://schemas.openxmlformats.org/officeDocument/2006/relationships/hyperlink" Target="https://login.consultant.ru/link/?req=doc&amp;base=LAW&amp;n=201384&amp;date=04.03.2026&amp;dst=100112&amp;field=134" TargetMode = "External"/><Relationship Id="rId3670" Type="http://schemas.openxmlformats.org/officeDocument/2006/relationships/hyperlink" Target="https://login.consultant.ru/link/?req=doc&amp;base=LAW&amp;n=518477&amp;date=04.03.2026" TargetMode = "External"/><Relationship Id="rId3671" Type="http://schemas.openxmlformats.org/officeDocument/2006/relationships/hyperlink" Target="https://login.consultant.ru/link/?req=doc&amp;base=LAW&amp;n=506720&amp;date=04.03.2026" TargetMode = "External"/><Relationship Id="rId3672" Type="http://schemas.openxmlformats.org/officeDocument/2006/relationships/hyperlink" Target="https://login.consultant.ru/link/?req=doc&amp;base=LAW&amp;n=201384&amp;date=04.03.2026&amp;dst=100113&amp;field=134" TargetMode = "External"/><Relationship Id="rId3673" Type="http://schemas.openxmlformats.org/officeDocument/2006/relationships/hyperlink" Target="https://login.consultant.ru/link/?req=doc&amp;base=LAW&amp;n=201384&amp;date=04.03.2026&amp;dst=100114&amp;field=134" TargetMode = "External"/><Relationship Id="rId3674" Type="http://schemas.openxmlformats.org/officeDocument/2006/relationships/hyperlink" Target="https://login.consultant.ru/link/?req=doc&amp;base=LAW&amp;n=201384&amp;date=04.03.2026&amp;dst=100115&amp;field=134" TargetMode = "External"/><Relationship Id="rId3675" Type="http://schemas.openxmlformats.org/officeDocument/2006/relationships/hyperlink" Target="https://login.consultant.ru/link/?req=doc&amp;base=LAW&amp;n=201384&amp;date=04.03.2026&amp;dst=100116&amp;field=134" TargetMode = "External"/><Relationship Id="rId3676" Type="http://schemas.openxmlformats.org/officeDocument/2006/relationships/hyperlink" Target="https://login.consultant.ru/link/?req=doc&amp;base=LAW&amp;n=520120&amp;date=04.03.2026&amp;dst=100041&amp;field=134" TargetMode = "External"/><Relationship Id="rId3677" Type="http://schemas.openxmlformats.org/officeDocument/2006/relationships/hyperlink" Target="https://login.consultant.ru/link/?req=doc&amp;base=LAW&amp;n=464883&amp;date=04.03.2026&amp;dst=1713&amp;field=134" TargetMode = "External"/><Relationship Id="rId3678" Type="http://schemas.openxmlformats.org/officeDocument/2006/relationships/hyperlink" Target="https://login.consultant.ru/link/?req=doc&amp;base=LAW&amp;n=520120&amp;date=04.03.2026&amp;dst=100041&amp;field=134" TargetMode = "External"/><Relationship Id="rId3679" Type="http://schemas.openxmlformats.org/officeDocument/2006/relationships/hyperlink" Target="https://login.consultant.ru/link/?req=doc&amp;base=LAW&amp;n=520120&amp;date=04.03.2026&amp;dst=100042&amp;field=134" TargetMode = "External"/><Relationship Id="rId3680" Type="http://schemas.openxmlformats.org/officeDocument/2006/relationships/hyperlink" Target="https://login.consultant.ru/link/?req=doc&amp;base=LAW&amp;n=464883&amp;date=04.03.2026&amp;dst=1714&amp;field=134" TargetMode = "External"/><Relationship Id="rId3681" Type="http://schemas.openxmlformats.org/officeDocument/2006/relationships/hyperlink" Target="https://login.consultant.ru/link/?req=doc&amp;base=LAW&amp;n=500132&amp;date=04.03.2026&amp;dst=100046&amp;field=134" TargetMode = "External"/><Relationship Id="rId3682" Type="http://schemas.openxmlformats.org/officeDocument/2006/relationships/hyperlink" Target="https://login.consultant.ru/link/?req=doc&amp;base=LAW&amp;n=520120&amp;date=04.03.2026&amp;dst=100042&amp;field=134" TargetMode = "External"/><Relationship Id="rId3683" Type="http://schemas.openxmlformats.org/officeDocument/2006/relationships/hyperlink" Target="https://login.consultant.ru/link/?req=doc&amp;base=LAW&amp;n=520120&amp;date=04.03.2026&amp;dst=100043&amp;field=134" TargetMode = "External"/><Relationship Id="rId3684" Type="http://schemas.openxmlformats.org/officeDocument/2006/relationships/hyperlink" Target="https://login.consultant.ru/link/?req=doc&amp;base=LAW&amp;n=464883&amp;date=04.03.2026&amp;dst=1712&amp;field=134" TargetMode = "External"/><Relationship Id="rId3685" Type="http://schemas.openxmlformats.org/officeDocument/2006/relationships/hyperlink" Target="https://login.consultant.ru/link/?req=doc&amp;base=LAW&amp;n=520120&amp;date=04.03.2026&amp;dst=100043&amp;field=134" TargetMode = "External"/><Relationship Id="rId3686" Type="http://schemas.openxmlformats.org/officeDocument/2006/relationships/hyperlink" Target="https://login.consultant.ru/link/?req=doc&amp;base=LAW&amp;n=520120&amp;date=04.03.2026&amp;dst=100047&amp;field=134" TargetMode = "External"/><Relationship Id="rId3687" Type="http://schemas.openxmlformats.org/officeDocument/2006/relationships/hyperlink" Target="https://login.consultant.ru/link/?req=doc&amp;base=LAW&amp;n=464883&amp;date=04.03.2026&amp;dst=4831&amp;field=134" TargetMode = "External"/><Relationship Id="rId3688" Type="http://schemas.openxmlformats.org/officeDocument/2006/relationships/hyperlink" Target="https://login.consultant.ru/link/?req=doc&amp;base=LAW&amp;n=520120&amp;date=04.03.2026&amp;dst=100047&amp;field=134" TargetMode = "External"/><Relationship Id="rId3689" Type="http://schemas.openxmlformats.org/officeDocument/2006/relationships/hyperlink" Target="https://login.consultant.ru/link/?req=doc&amp;base=LAW&amp;n=520120&amp;date=04.03.2026&amp;dst=100049&amp;field=134" TargetMode = "External"/><Relationship Id="rId3690" Type="http://schemas.openxmlformats.org/officeDocument/2006/relationships/hyperlink" Target="https://login.consultant.ru/link/?req=doc&amp;base=LAW&amp;n=520120&amp;date=04.03.2026&amp;dst=100050&amp;field=134" TargetMode = "External"/><Relationship Id="rId3691" Type="http://schemas.openxmlformats.org/officeDocument/2006/relationships/hyperlink" Target="https://login.consultant.ru/link/?req=doc&amp;base=LAW&amp;n=464883&amp;date=04.03.2026&amp;dst=1730&amp;field=134" TargetMode = "External"/><Relationship Id="rId3692" Type="http://schemas.openxmlformats.org/officeDocument/2006/relationships/hyperlink" Target="https://login.consultant.ru/link/?req=doc&amp;base=LAW&amp;n=527094&amp;date=04.03.2026&amp;dst=101834&amp;field=134" TargetMode = "External"/><Relationship Id="rId3693" Type="http://schemas.openxmlformats.org/officeDocument/2006/relationships/hyperlink" Target="https://login.consultant.ru/link/?req=doc&amp;base=LAW&amp;n=520120&amp;date=04.03.2026&amp;dst=100050&amp;field=134" TargetMode = "External"/><Relationship Id="rId3694" Type="http://schemas.openxmlformats.org/officeDocument/2006/relationships/hyperlink" Target="https://login.consultant.ru/link/?req=doc&amp;base=LAW&amp;n=520120&amp;date=04.03.2026&amp;dst=100054&amp;field=134" TargetMode = "External"/><Relationship Id="rId3695" Type="http://schemas.openxmlformats.org/officeDocument/2006/relationships/hyperlink" Target="https://login.consultant.ru/link/?req=doc&amp;base=LAW&amp;n=464883&amp;date=04.03.2026&amp;dst=1712&amp;field=134" TargetMode = "External"/><Relationship Id="rId3696" Type="http://schemas.openxmlformats.org/officeDocument/2006/relationships/hyperlink" Target="https://login.consultant.ru/link/?req=doc&amp;base=LAW&amp;n=520120&amp;date=04.03.2026&amp;dst=100054&amp;field=134" TargetMode = "External"/><Relationship Id="rId3697" Type="http://schemas.openxmlformats.org/officeDocument/2006/relationships/hyperlink" Target="https://login.consultant.ru/link/?req=doc&amp;base=LAW&amp;n=520120&amp;date=04.03.2026&amp;dst=100057&amp;field=134" TargetMode = "External"/><Relationship Id="rId3698" Type="http://schemas.openxmlformats.org/officeDocument/2006/relationships/hyperlink" Target="https://login.consultant.ru/link/?req=doc&amp;base=LAW&amp;n=464883&amp;date=04.03.2026&amp;dst=1741&amp;field=134" TargetMode = "External"/><Relationship Id="rId3699" Type="http://schemas.openxmlformats.org/officeDocument/2006/relationships/hyperlink" Target="https://login.consultant.ru/link/?req=doc&amp;base=LAW&amp;n=520120&amp;date=04.03.2026&amp;dst=100057&amp;field=134" TargetMode = "External"/><Relationship Id="rId3700" Type="http://schemas.openxmlformats.org/officeDocument/2006/relationships/hyperlink" Target="https://login.consultant.ru/link/?req=doc&amp;base=LAW&amp;n=520120&amp;date=04.03.2026&amp;dst=100059&amp;field=134" TargetMode = "External"/><Relationship Id="rId3701" Type="http://schemas.openxmlformats.org/officeDocument/2006/relationships/hyperlink" Target="https://login.consultant.ru/link/?req=doc&amp;base=LAW&amp;n=464883&amp;date=04.03.2026&amp;dst=1743&amp;field=134" TargetMode = "External"/><Relationship Id="rId3702" Type="http://schemas.openxmlformats.org/officeDocument/2006/relationships/hyperlink" Target="https://login.consultant.ru/link/?req=doc&amp;base=LAW&amp;n=520120&amp;date=04.03.2026&amp;dst=100059&amp;field=134" TargetMode = "External"/><Relationship Id="rId3703" Type="http://schemas.openxmlformats.org/officeDocument/2006/relationships/hyperlink" Target="https://login.consultant.ru/link/?req=doc&amp;base=LAW&amp;n=520120&amp;date=04.03.2026&amp;dst=100060&amp;field=134" TargetMode = "External"/><Relationship Id="rId3704" Type="http://schemas.openxmlformats.org/officeDocument/2006/relationships/hyperlink" Target="https://login.consultant.ru/link/?req=doc&amp;base=LAW&amp;n=464883&amp;date=04.03.2026&amp;dst=4901&amp;field=134" TargetMode = "External"/><Relationship Id="rId3705" Type="http://schemas.openxmlformats.org/officeDocument/2006/relationships/hyperlink" Target="https://login.consultant.ru/link/?req=doc&amp;base=LAW&amp;n=527094&amp;date=04.03.2026&amp;dst=101834&amp;field=134" TargetMode = "External"/><Relationship Id="rId3706" Type="http://schemas.openxmlformats.org/officeDocument/2006/relationships/hyperlink" Target="https://login.consultant.ru/link/?req=doc&amp;base=LAW&amp;n=201396&amp;date=04.03.2026&amp;dst=100141&amp;field=134" TargetMode = "External"/><Relationship Id="rId3707" Type="http://schemas.openxmlformats.org/officeDocument/2006/relationships/hyperlink" Target="https://login.consultant.ru/link/?req=doc&amp;base=LAW&amp;n=422224&amp;date=04.03.2026&amp;dst=100272&amp;field=134" TargetMode = "External"/><Relationship Id="rId3708" Type="http://schemas.openxmlformats.org/officeDocument/2006/relationships/hyperlink" Target="https://login.consultant.ru/link/?req=doc&amp;base=LAW&amp;n=520120&amp;date=04.03.2026&amp;dst=100060&amp;field=134" TargetMode = "External"/><Relationship Id="rId3709" Type="http://schemas.openxmlformats.org/officeDocument/2006/relationships/hyperlink" Target="https://login.consultant.ru/link/?req=doc&amp;base=LAW&amp;n=520120&amp;date=04.03.2026&amp;dst=100061&amp;field=134" TargetMode = "External"/><Relationship Id="rId3710" Type="http://schemas.openxmlformats.org/officeDocument/2006/relationships/hyperlink" Target="https://login.consultant.ru/link/?req=doc&amp;base=LAW&amp;n=464883&amp;date=04.03.2026&amp;dst=1734&amp;field=134" TargetMode = "External"/><Relationship Id="rId3711" Type="http://schemas.openxmlformats.org/officeDocument/2006/relationships/hyperlink" Target="https://login.consultant.ru/link/?req=doc&amp;base=LAW&amp;n=520120&amp;date=04.03.2026&amp;dst=100061&amp;field=134" TargetMode = "External"/><Relationship Id="rId3712" Type="http://schemas.openxmlformats.org/officeDocument/2006/relationships/hyperlink" Target="https://login.consultant.ru/link/?req=doc&amp;base=LAW&amp;n=520120&amp;date=04.03.2026&amp;dst=100064&amp;field=134" TargetMode = "External"/><Relationship Id="rId3713" Type="http://schemas.openxmlformats.org/officeDocument/2006/relationships/hyperlink" Target="https://login.consultant.ru/link/?req=doc&amp;base=LAW&amp;n=464883&amp;date=04.03.2026&amp;dst=1754&amp;field=134" TargetMode = "External"/><Relationship Id="rId3714" Type="http://schemas.openxmlformats.org/officeDocument/2006/relationships/hyperlink" Target="https://login.consultant.ru/link/?req=doc&amp;base=LAW&amp;n=520120&amp;date=04.03.2026&amp;dst=100064&amp;field=134" TargetMode = "External"/><Relationship Id="rId3715" Type="http://schemas.openxmlformats.org/officeDocument/2006/relationships/hyperlink" Target="https://login.consultant.ru/link/?req=doc&amp;base=LAW&amp;n=520120&amp;date=04.03.2026&amp;dst=100066&amp;field=134" TargetMode = "External"/><Relationship Id="rId3716" Type="http://schemas.openxmlformats.org/officeDocument/2006/relationships/hyperlink" Target="https://login.consultant.ru/link/?req=doc&amp;base=LAW&amp;n=464883&amp;date=04.03.2026&amp;dst=1756&amp;field=134" TargetMode = "External"/><Relationship Id="rId3717" Type="http://schemas.openxmlformats.org/officeDocument/2006/relationships/hyperlink" Target="https://login.consultant.ru/link/?req=doc&amp;base=LAW&amp;n=520120&amp;date=04.03.2026&amp;dst=100066&amp;field=134" TargetMode = "External"/><Relationship Id="rId3718" Type="http://schemas.openxmlformats.org/officeDocument/2006/relationships/hyperlink" Target="https://login.consultant.ru/link/?req=doc&amp;base=LAW&amp;n=520120&amp;date=04.03.2026&amp;dst=100067&amp;field=134" TargetMode = "External"/><Relationship Id="rId3719" Type="http://schemas.openxmlformats.org/officeDocument/2006/relationships/hyperlink" Target="https://login.consultant.ru/link/?req=doc&amp;base=LAW&amp;n=464883&amp;date=04.03.2026&amp;dst=4902&amp;field=134" TargetMode = "External"/><Relationship Id="rId3720" Type="http://schemas.openxmlformats.org/officeDocument/2006/relationships/hyperlink" Target="https://login.consultant.ru/link/?req=doc&amp;base=LAW&amp;n=527094&amp;date=04.03.2026&amp;dst=101834&amp;field=134" TargetMode = "External"/><Relationship Id="rId3721" Type="http://schemas.openxmlformats.org/officeDocument/2006/relationships/hyperlink" Target="https://login.consultant.ru/link/?req=doc&amp;base=LAW&amp;n=63276&amp;date=04.03.2026" TargetMode = "External"/><Relationship Id="rId3722" Type="http://schemas.openxmlformats.org/officeDocument/2006/relationships/hyperlink" Target="https://login.consultant.ru/link/?req=doc&amp;base=LAW&amp;n=201396&amp;date=04.03.2026&amp;dst=100142&amp;field=134" TargetMode = "External"/><Relationship Id="rId3723" Type="http://schemas.openxmlformats.org/officeDocument/2006/relationships/hyperlink" Target="https://login.consultant.ru/link/?req=doc&amp;base=LAW&amp;n=422224&amp;date=04.03.2026&amp;dst=100273&amp;field=134" TargetMode = "External"/><Relationship Id="rId3724" Type="http://schemas.openxmlformats.org/officeDocument/2006/relationships/hyperlink" Target="https://login.consultant.ru/link/?req=doc&amp;base=LAW&amp;n=520120&amp;date=04.03.2026&amp;dst=100067&amp;field=134" TargetMode = "External"/><Relationship Id="rId3725" Type="http://schemas.openxmlformats.org/officeDocument/2006/relationships/hyperlink" Target="https://login.consultant.ru/link/?req=doc&amp;base=LAW&amp;n=520120&amp;date=04.03.2026&amp;dst=100068&amp;field=134" TargetMode = "External"/><Relationship Id="rId3726" Type="http://schemas.openxmlformats.org/officeDocument/2006/relationships/hyperlink" Target="https://login.consultant.ru/link/?req=doc&amp;base=LAW&amp;n=464883&amp;date=04.03.2026&amp;dst=1745&amp;field=134" TargetMode = "External"/><Relationship Id="rId3727" Type="http://schemas.openxmlformats.org/officeDocument/2006/relationships/hyperlink" Target="https://login.consultant.ru/link/?req=doc&amp;base=LAW&amp;n=520120&amp;date=04.03.2026&amp;dst=100068&amp;field=134" TargetMode = "External"/><Relationship Id="rId3728" Type="http://schemas.openxmlformats.org/officeDocument/2006/relationships/hyperlink" Target="https://login.consultant.ru/link/?req=doc&amp;base=LAW&amp;n=520120&amp;date=04.03.2026&amp;dst=100071&amp;field=134" TargetMode = "External"/><Relationship Id="rId3729" Type="http://schemas.openxmlformats.org/officeDocument/2006/relationships/hyperlink" Target="https://login.consultant.ru/link/?req=doc&amp;base=LAW&amp;n=464883&amp;date=04.03.2026&amp;dst=1779&amp;field=134" TargetMode = "External"/><Relationship Id="rId3730" Type="http://schemas.openxmlformats.org/officeDocument/2006/relationships/hyperlink" Target="https://login.consultant.ru/link/?req=doc&amp;base=LAW&amp;n=520120&amp;date=04.03.2026&amp;dst=100071&amp;field=134" TargetMode = "External"/><Relationship Id="rId3731" Type="http://schemas.openxmlformats.org/officeDocument/2006/relationships/hyperlink" Target="https://login.consultant.ru/link/?req=doc&amp;base=LAW&amp;n=520120&amp;date=04.03.2026&amp;dst=100074&amp;field=134" TargetMode = "External"/><Relationship Id="rId3732" Type="http://schemas.openxmlformats.org/officeDocument/2006/relationships/hyperlink" Target="https://login.consultant.ru/link/?req=doc&amp;base=LAW&amp;n=464883&amp;date=04.03.2026&amp;dst=4903&amp;field=134" TargetMode = "External"/><Relationship Id="rId3733" Type="http://schemas.openxmlformats.org/officeDocument/2006/relationships/hyperlink" Target="https://login.consultant.ru/link/?req=doc&amp;base=LAW&amp;n=527094&amp;date=04.03.2026&amp;dst=101834&amp;field=134" TargetMode = "External"/><Relationship Id="rId3734" Type="http://schemas.openxmlformats.org/officeDocument/2006/relationships/hyperlink" Target="https://login.consultant.ru/link/?req=doc&amp;base=LAW&amp;n=63276&amp;date=04.03.2026" TargetMode = "External"/><Relationship Id="rId3735" Type="http://schemas.openxmlformats.org/officeDocument/2006/relationships/hyperlink" Target="https://login.consultant.ru/link/?req=doc&amp;base=LAW&amp;n=201396&amp;date=04.03.2026&amp;dst=100143&amp;field=134" TargetMode = "External"/><Relationship Id="rId3736" Type="http://schemas.openxmlformats.org/officeDocument/2006/relationships/hyperlink" Target="https://login.consultant.ru/link/?req=doc&amp;base=LAW&amp;n=422224&amp;date=04.03.2026&amp;dst=100274&amp;field=134" TargetMode = "External"/><Relationship Id="rId3737" Type="http://schemas.openxmlformats.org/officeDocument/2006/relationships/hyperlink" Target="https://login.consultant.ru/link/?req=doc&amp;base=LAW&amp;n=520120&amp;date=04.03.2026&amp;dst=100074&amp;field=134" TargetMode = "External"/><Relationship Id="rId3738" Type="http://schemas.openxmlformats.org/officeDocument/2006/relationships/hyperlink" Target="https://login.consultant.ru/link/?req=doc&amp;base=LAW&amp;n=520120&amp;date=04.03.2026&amp;dst=100075&amp;field=134" TargetMode = "External"/><Relationship Id="rId3739" Type="http://schemas.openxmlformats.org/officeDocument/2006/relationships/hyperlink" Target="https://login.consultant.ru/link/?req=doc&amp;base=LAW&amp;n=464883&amp;date=04.03.2026&amp;dst=1758&amp;field=134" TargetMode = "External"/><Relationship Id="rId3740" Type="http://schemas.openxmlformats.org/officeDocument/2006/relationships/hyperlink" Target="https://login.consultant.ru/link/?req=doc&amp;base=LAW&amp;n=520120&amp;date=04.03.2026&amp;dst=100075&amp;field=134" TargetMode = "External"/><Relationship Id="rId3741" Type="http://schemas.openxmlformats.org/officeDocument/2006/relationships/hyperlink" Target="https://login.consultant.ru/link/?req=doc&amp;base=LAW&amp;n=201384&amp;date=04.03.2026&amp;dst=100117&amp;field=134" TargetMode = "External"/><Relationship Id="rId3742" Type="http://schemas.openxmlformats.org/officeDocument/2006/relationships/hyperlink" Target="https://login.consultant.ru/link/?req=doc&amp;base=LAW&amp;n=422224&amp;date=04.03.2026&amp;dst=100767&amp;field=134" TargetMode = "External"/><Relationship Id="rId3743" Type="http://schemas.openxmlformats.org/officeDocument/2006/relationships/hyperlink" Target="https://login.consultant.ru/link/?req=doc&amp;base=LAW&amp;n=527094&amp;date=04.03.2026&amp;dst=101834&amp;field=134" TargetMode = "External"/><Relationship Id="rId3744" Type="http://schemas.openxmlformats.org/officeDocument/2006/relationships/hyperlink" Target="https://login.consultant.ru/link/?req=doc&amp;base=LAW&amp;n=422224&amp;date=04.03.2026&amp;dst=100276&amp;field=134" TargetMode = "External"/><Relationship Id="rId3745" Type="http://schemas.openxmlformats.org/officeDocument/2006/relationships/hyperlink" Target="https://login.consultant.ru/link/?req=doc&amp;base=LAW&amp;n=527094&amp;date=04.03.2026&amp;dst=101834&amp;field=134" TargetMode = "External"/><Relationship Id="rId3746" Type="http://schemas.openxmlformats.org/officeDocument/2006/relationships/hyperlink" Target="https://login.consultant.ru/link/?req=doc&amp;base=LAW&amp;n=63276&amp;date=04.03.2026" TargetMode = "External"/><Relationship Id="rId3747" Type="http://schemas.openxmlformats.org/officeDocument/2006/relationships/hyperlink" Target="https://login.consultant.ru/link/?req=doc&amp;base=LAW&amp;n=201396&amp;date=04.03.2026&amp;dst=100144&amp;field=134" TargetMode = "External"/><Relationship Id="rId3748" Type="http://schemas.openxmlformats.org/officeDocument/2006/relationships/hyperlink" Target="https://login.consultant.ru/link/?req=doc&amp;base=LAW&amp;n=422224&amp;date=04.03.2026&amp;dst=100277&amp;field=134" TargetMode = "External"/><Relationship Id="rId3749" Type="http://schemas.openxmlformats.org/officeDocument/2006/relationships/hyperlink" Target="https://login.consultant.ru/link/?req=doc&amp;base=LAW&amp;n=389248&amp;date=04.03.2026&amp;dst=100234&amp;field=134" TargetMode = "External"/><Relationship Id="rId3750" Type="http://schemas.openxmlformats.org/officeDocument/2006/relationships/hyperlink" Target="https://login.consultant.ru/link/?req=doc&amp;base=LAW&amp;n=527094&amp;date=04.03.2026&amp;dst=101834&amp;field=134" TargetMode = "External"/><Relationship Id="rId3751" Type="http://schemas.openxmlformats.org/officeDocument/2006/relationships/hyperlink" Target="https://login.consultant.ru/link/?req=doc&amp;base=LAW&amp;n=377265&amp;date=04.03.2026&amp;dst=100138&amp;field=134" TargetMode = "External"/><Relationship Id="rId3752" Type="http://schemas.openxmlformats.org/officeDocument/2006/relationships/hyperlink" Target="https://login.consultant.ru/link/?req=doc&amp;base=LAW&amp;n=527094&amp;date=04.03.2026&amp;dst=101834&amp;field=134" TargetMode = "External"/><Relationship Id="rId3753" Type="http://schemas.openxmlformats.org/officeDocument/2006/relationships/hyperlink" Target="https://login.consultant.ru/link/?req=doc&amp;base=LAW&amp;n=509431&amp;date=04.03.2026&amp;dst=100402&amp;field=134" TargetMode = "External"/><Relationship Id="rId3754" Type="http://schemas.openxmlformats.org/officeDocument/2006/relationships/hyperlink" Target="https://login.consultant.ru/link/?req=doc&amp;base=LAW&amp;n=377265&amp;date=04.03.2026&amp;dst=100032&amp;field=134" TargetMode = "External"/><Relationship Id="rId3755" Type="http://schemas.openxmlformats.org/officeDocument/2006/relationships/hyperlink" Target="https://login.consultant.ru/link/?req=doc&amp;base=LAW&amp;n=520020&amp;date=04.03.2026&amp;dst=101854&amp;field=134" TargetMode = "External"/><Relationship Id="rId3756" Type="http://schemas.openxmlformats.org/officeDocument/2006/relationships/hyperlink" Target="https://login.consultant.ru/link/?req=doc&amp;base=LAW&amp;n=520119&amp;date=04.03.2026&amp;dst=6581&amp;field=134" TargetMode = "External"/><Relationship Id="rId3757" Type="http://schemas.openxmlformats.org/officeDocument/2006/relationships/hyperlink" Target="https://login.consultant.ru/link/?req=doc&amp;base=LAW&amp;n=467862&amp;date=04.03.2026&amp;dst=100013&amp;field=134" TargetMode = "External"/><Relationship Id="rId3758" Type="http://schemas.openxmlformats.org/officeDocument/2006/relationships/hyperlink" Target="https://login.consultant.ru/link/?req=doc&amp;base=LAW&amp;n=520120&amp;date=04.03.2026&amp;dst=100078&amp;field=134" TargetMode = "External"/><Relationship Id="rId3759" Type="http://schemas.openxmlformats.org/officeDocument/2006/relationships/hyperlink" Target="https://login.consultant.ru/link/?req=doc&amp;base=LAW&amp;n=464781&amp;date=04.03.2026&amp;dst=100036&amp;field=134" TargetMode = "External"/><Relationship Id="rId3760" Type="http://schemas.openxmlformats.org/officeDocument/2006/relationships/hyperlink" Target="https://login.consultant.ru/link/?req=doc&amp;base=LAW&amp;n=520020&amp;date=04.03.2026&amp;dst=100333&amp;field=134" TargetMode = "External"/><Relationship Id="rId3761" Type="http://schemas.openxmlformats.org/officeDocument/2006/relationships/hyperlink" Target="https://login.consultant.ru/link/?req=doc&amp;base=LAW&amp;n=377265&amp;date=04.03.2026&amp;dst=100034&amp;field=134" TargetMode = "External"/><Relationship Id="rId3762" Type="http://schemas.openxmlformats.org/officeDocument/2006/relationships/hyperlink" Target="https://login.consultant.ru/link/?req=doc&amp;base=LAW&amp;n=527094&amp;date=04.03.2026&amp;dst=102657&amp;field=134" TargetMode = "External"/><Relationship Id="rId3763" Type="http://schemas.openxmlformats.org/officeDocument/2006/relationships/hyperlink" Target="https://login.consultant.ru/link/?req=doc&amp;base=LAW&amp;n=527094&amp;date=04.03.2026&amp;dst=694&amp;field=134" TargetMode = "External"/><Relationship Id="rId3764" Type="http://schemas.openxmlformats.org/officeDocument/2006/relationships/hyperlink" Target="https://login.consultant.ru/link/?req=doc&amp;base=LAW&amp;n=389248&amp;date=04.03.2026&amp;dst=100054&amp;field=134" TargetMode = "External"/><Relationship Id="rId3765" Type="http://schemas.openxmlformats.org/officeDocument/2006/relationships/hyperlink" Target="https://login.consultant.ru/link/?req=doc&amp;base=LAW&amp;n=388995&amp;date=04.03.2026&amp;dst=100012&amp;field=134" TargetMode = "External"/><Relationship Id="rId3766" Type="http://schemas.openxmlformats.org/officeDocument/2006/relationships/hyperlink" Target="https://login.consultant.ru/link/?req=doc&amp;base=LAW&amp;n=389248&amp;date=04.03.2026&amp;dst=100056&amp;field=134" TargetMode = "External"/><Relationship Id="rId3767" Type="http://schemas.openxmlformats.org/officeDocument/2006/relationships/hyperlink" Target="https://login.consultant.ru/link/?req=doc&amp;base=LAW&amp;n=389248&amp;date=04.03.2026&amp;dst=100058&amp;field=134" TargetMode = "External"/><Relationship Id="rId3768" Type="http://schemas.openxmlformats.org/officeDocument/2006/relationships/hyperlink" Target="https://login.consultant.ru/link/?req=doc&amp;base=LAW&amp;n=527094&amp;date=04.03.2026&amp;dst=8793&amp;field=134" TargetMode = "External"/><Relationship Id="rId3769" Type="http://schemas.openxmlformats.org/officeDocument/2006/relationships/hyperlink" Target="https://login.consultant.ru/link/?req=doc&amp;base=LAW&amp;n=527094&amp;date=04.03.2026&amp;dst=8792&amp;field=134" TargetMode = "External"/><Relationship Id="rId3770" Type="http://schemas.openxmlformats.org/officeDocument/2006/relationships/hyperlink" Target="https://login.consultant.ru/link/?req=doc&amp;base=LAW&amp;n=527094&amp;date=04.03.2026&amp;dst=8793&amp;field=134" TargetMode = "External"/><Relationship Id="rId3771" Type="http://schemas.openxmlformats.org/officeDocument/2006/relationships/hyperlink" Target="https://login.consultant.ru/link/?req=doc&amp;base=LAW&amp;n=527094&amp;date=04.03.2026&amp;dst=8793&amp;field=134" TargetMode = "External"/><Relationship Id="rId3772" Type="http://schemas.openxmlformats.org/officeDocument/2006/relationships/hyperlink" Target="https://login.consultant.ru/link/?req=doc&amp;base=LAW&amp;n=527094&amp;date=04.03.2026&amp;dst=8792&amp;field=134" TargetMode = "External"/><Relationship Id="rId3773" Type="http://schemas.openxmlformats.org/officeDocument/2006/relationships/hyperlink" Target="https://login.consultant.ru/link/?req=doc&amp;base=LAW&amp;n=209829&amp;date=04.03.2026&amp;dst=100049&amp;field=134" TargetMode = "External"/><Relationship Id="rId3774" Type="http://schemas.openxmlformats.org/officeDocument/2006/relationships/hyperlink" Target="https://login.consultant.ru/link/?req=doc&amp;base=LAW&amp;n=389248&amp;date=04.03.2026&amp;dst=100058&amp;field=134" TargetMode = "External"/><Relationship Id="rId3775" Type="http://schemas.openxmlformats.org/officeDocument/2006/relationships/hyperlink" Target="https://login.consultant.ru/link/?req=doc&amp;base=LAW&amp;n=492048&amp;date=04.03.2026&amp;dst=107&amp;field=134" TargetMode = "External"/><Relationship Id="rId3776" Type="http://schemas.openxmlformats.org/officeDocument/2006/relationships/hyperlink" Target="https://login.consultant.ru/link/?req=doc&amp;base=LAW&amp;n=511259&amp;date=04.03.2026&amp;dst=3&amp;field=134" TargetMode = "External"/><Relationship Id="rId3777" Type="http://schemas.openxmlformats.org/officeDocument/2006/relationships/hyperlink" Target="https://login.consultant.ru/link/?req=doc&amp;base=LAW&amp;n=527094&amp;date=04.03.2026&amp;dst=16810&amp;field=134" TargetMode = "External"/><Relationship Id="rId3778" Type="http://schemas.openxmlformats.org/officeDocument/2006/relationships/hyperlink" Target="https://login.consultant.ru/link/?req=doc&amp;base=LAW&amp;n=501442&amp;date=04.03.2026&amp;dst=100030&amp;field=134" TargetMode = "External"/><Relationship Id="rId3779" Type="http://schemas.openxmlformats.org/officeDocument/2006/relationships/hyperlink" Target="https://login.consultant.ru/link/?req=doc&amp;base=LAW&amp;n=527094&amp;date=04.03.2026&amp;dst=27075&amp;field=134" TargetMode = "External"/><Relationship Id="rId3780" Type="http://schemas.openxmlformats.org/officeDocument/2006/relationships/hyperlink" Target="https://login.consultant.ru/link/?req=doc&amp;base=LAW&amp;n=209791&amp;date=04.03.2026&amp;dst=100010&amp;field=134" TargetMode = "External"/><Relationship Id="rId3781" Type="http://schemas.openxmlformats.org/officeDocument/2006/relationships/hyperlink" Target="https://login.consultant.ru/link/?req=doc&amp;base=LAW&amp;n=310010&amp;date=04.03.2026&amp;dst=100013&amp;field=134" TargetMode = "External"/><Relationship Id="rId3782" Type="http://schemas.openxmlformats.org/officeDocument/2006/relationships/hyperlink" Target="https://login.consultant.ru/link/?req=doc&amp;base=LAW&amp;n=491338&amp;date=04.03.2026&amp;dst=100009&amp;field=134" TargetMode = "External"/><Relationship Id="rId3783" Type="http://schemas.openxmlformats.org/officeDocument/2006/relationships/hyperlink" Target="https://login.consultant.ru/link/?req=doc&amp;base=LAW&amp;n=527094&amp;date=04.03.2026&amp;dst=15088&amp;field=134" TargetMode = "External"/><Relationship Id="rId3784" Type="http://schemas.openxmlformats.org/officeDocument/2006/relationships/hyperlink" Target="https://login.consultant.ru/link/?req=doc&amp;base=LAW&amp;n=527094&amp;date=04.03.2026&amp;dst=101834&amp;field=134" TargetMode = "External"/><Relationship Id="rId3785" Type="http://schemas.openxmlformats.org/officeDocument/2006/relationships/hyperlink" Target="https://login.consultant.ru/link/?req=doc&amp;base=LAW&amp;n=489343&amp;date=04.03.2026&amp;dst=100036&amp;field=134" TargetMode = "External"/><Relationship Id="rId3786" Type="http://schemas.openxmlformats.org/officeDocument/2006/relationships/hyperlink" Target="https://login.consultant.ru/link/?req=doc&amp;base=LAW&amp;n=482749&amp;date=04.03.2026&amp;dst=100018&amp;field=134" TargetMode = "External"/><Relationship Id="rId3787" Type="http://schemas.openxmlformats.org/officeDocument/2006/relationships/hyperlink" Target="https://login.consultant.ru/link/?req=doc&amp;base=LAW&amp;n=312018&amp;date=04.03.2026&amp;dst=100020&amp;field=134" TargetMode = "External"/><Relationship Id="rId3788" Type="http://schemas.openxmlformats.org/officeDocument/2006/relationships/hyperlink" Target="https://login.consultant.ru/link/?req=doc&amp;base=LAW&amp;n=418359&amp;date=04.03.2026" TargetMode = "External"/><Relationship Id="rId3789" Type="http://schemas.openxmlformats.org/officeDocument/2006/relationships/hyperlink" Target="https://login.consultant.ru/link/?req=doc&amp;base=LAW&amp;n=377265&amp;date=04.03.2026&amp;dst=100035&amp;field=134" TargetMode = "External"/><Relationship Id="rId3790" Type="http://schemas.openxmlformats.org/officeDocument/2006/relationships/hyperlink" Target="https://login.consultant.ru/link/?req=doc&amp;base=LAW&amp;n=482749&amp;date=04.03.2026&amp;dst=100019&amp;field=134" TargetMode = "External"/><Relationship Id="rId3791" Type="http://schemas.openxmlformats.org/officeDocument/2006/relationships/hyperlink" Target="https://login.consultant.ru/link/?req=doc&amp;base=LAW&amp;n=422224&amp;date=04.03.2026&amp;dst=100278&amp;field=134" TargetMode = "External"/><Relationship Id="rId3792" Type="http://schemas.openxmlformats.org/officeDocument/2006/relationships/hyperlink" Target="https://login.consultant.ru/link/?req=doc&amp;base=LAW&amp;n=389248&amp;date=04.03.2026&amp;dst=100059&amp;field=134" TargetMode = "External"/><Relationship Id="rId3793" Type="http://schemas.openxmlformats.org/officeDocument/2006/relationships/hyperlink" Target="https://login.consultant.ru/link/?req=doc&amp;base=LAW&amp;n=121774&amp;date=04.03.2026&amp;dst=100330&amp;field=134" TargetMode = "External"/><Relationship Id="rId3794" Type="http://schemas.openxmlformats.org/officeDocument/2006/relationships/hyperlink" Target="https://login.consultant.ru/link/?req=doc&amp;base=LAW&amp;n=121774&amp;date=04.03.2026&amp;dst=100332&amp;field=134" TargetMode = "External"/><Relationship Id="rId3795" Type="http://schemas.openxmlformats.org/officeDocument/2006/relationships/hyperlink" Target="https://login.consultant.ru/link/?req=doc&amp;base=LAW&amp;n=312018&amp;date=04.03.2026&amp;dst=100023&amp;field=134" TargetMode = "External"/><Relationship Id="rId3796" Type="http://schemas.openxmlformats.org/officeDocument/2006/relationships/hyperlink" Target="https://login.consultant.ru/link/?req=doc&amp;base=LAW&amp;n=414880&amp;date=04.03.2026&amp;dst=100114&amp;field=134" TargetMode = "External"/><Relationship Id="rId3797" Type="http://schemas.openxmlformats.org/officeDocument/2006/relationships/hyperlink" Target="https://login.consultant.ru/link/?req=doc&amp;base=LAW&amp;n=527094&amp;date=04.03.2026&amp;dst=8793&amp;field=134" TargetMode = "External"/><Relationship Id="rId3798" Type="http://schemas.openxmlformats.org/officeDocument/2006/relationships/hyperlink" Target="https://login.consultant.ru/link/?req=doc&amp;base=LAW&amp;n=209829&amp;date=04.03.2026&amp;dst=100054&amp;field=134" TargetMode = "External"/><Relationship Id="rId3799" Type="http://schemas.openxmlformats.org/officeDocument/2006/relationships/hyperlink" Target="https://login.consultant.ru/link/?req=doc&amp;base=LAW&amp;n=489343&amp;date=04.03.2026&amp;dst=100039&amp;field=134" TargetMode = "External"/><Relationship Id="rId3800" Type="http://schemas.openxmlformats.org/officeDocument/2006/relationships/hyperlink" Target="https://login.consultant.ru/link/?req=doc&amp;base=LAW&amp;n=189562&amp;date=04.03.2026&amp;dst=100014&amp;field=134" TargetMode = "External"/><Relationship Id="rId3801" Type="http://schemas.openxmlformats.org/officeDocument/2006/relationships/hyperlink" Target="https://login.consultant.ru/link/?req=doc&amp;base=LAW&amp;n=385012&amp;date=04.03.2026" TargetMode = "External"/><Relationship Id="rId3802" Type="http://schemas.openxmlformats.org/officeDocument/2006/relationships/hyperlink" Target="https://login.consultant.ru/link/?req=doc&amp;base=LAW&amp;n=520142&amp;date=04.03.2026&amp;dst=100043&amp;field=134" TargetMode = "External"/><Relationship Id="rId3803" Type="http://schemas.openxmlformats.org/officeDocument/2006/relationships/hyperlink" Target="https://login.consultant.ru/link/?req=doc&amp;base=LAW&amp;n=389246&amp;date=04.03.2026&amp;dst=100135&amp;field=134" TargetMode = "External"/><Relationship Id="rId3804" Type="http://schemas.openxmlformats.org/officeDocument/2006/relationships/hyperlink" Target="https://login.consultant.ru/link/?req=doc&amp;base=LAW&amp;n=389246&amp;date=04.03.2026&amp;dst=100137&amp;field=134" TargetMode = "External"/><Relationship Id="rId3805" Type="http://schemas.openxmlformats.org/officeDocument/2006/relationships/hyperlink" Target="https://login.consultant.ru/link/?req=doc&amp;base=LAW&amp;n=326251&amp;date=04.03.2026&amp;dst=100030&amp;field=134" TargetMode = "External"/><Relationship Id="rId3806" Type="http://schemas.openxmlformats.org/officeDocument/2006/relationships/hyperlink" Target="https://login.consultant.ru/link/?req=doc&amp;base=LAW&amp;n=527094&amp;date=04.03.2026&amp;dst=101834&amp;field=134" TargetMode = "External"/><Relationship Id="rId3807" Type="http://schemas.openxmlformats.org/officeDocument/2006/relationships/hyperlink" Target="https://login.consultant.ru/link/?req=doc&amp;base=LAW&amp;n=304724&amp;date=04.03.2026&amp;dst=100139&amp;field=134" TargetMode = "External"/><Relationship Id="rId3808" Type="http://schemas.openxmlformats.org/officeDocument/2006/relationships/hyperlink" Target="https://login.consultant.ru/link/?req=doc&amp;base=LAW&amp;n=326251&amp;date=04.03.2026&amp;dst=100012&amp;field=134" TargetMode = "External"/><Relationship Id="rId3809" Type="http://schemas.openxmlformats.org/officeDocument/2006/relationships/hyperlink" Target="https://login.consultant.ru/link/?req=doc&amp;base=LAW&amp;n=520120&amp;date=04.03.2026&amp;dst=100080&amp;field=134" TargetMode = "External"/><Relationship Id="rId3810" Type="http://schemas.openxmlformats.org/officeDocument/2006/relationships/hyperlink" Target="https://login.consultant.ru/link/?req=doc&amp;base=LAW&amp;n=464883&amp;date=04.03.2026&amp;dst=1814&amp;field=134" TargetMode = "External"/><Relationship Id="rId3811" Type="http://schemas.openxmlformats.org/officeDocument/2006/relationships/hyperlink" Target="https://login.consultant.ru/link/?req=doc&amp;base=LAW&amp;n=520120&amp;date=04.03.2026&amp;dst=100080&amp;field=134" TargetMode = "External"/><Relationship Id="rId3812" Type="http://schemas.openxmlformats.org/officeDocument/2006/relationships/hyperlink" Target="https://login.consultant.ru/link/?req=doc&amp;base=LAW&amp;n=520120&amp;date=04.03.2026&amp;dst=100086&amp;field=134" TargetMode = "External"/><Relationship Id="rId3813" Type="http://schemas.openxmlformats.org/officeDocument/2006/relationships/hyperlink" Target="https://login.consultant.ru/link/?req=doc&amp;base=LAW&amp;n=464883&amp;date=04.03.2026&amp;dst=1814&amp;field=134" TargetMode = "External"/><Relationship Id="rId3814" Type="http://schemas.openxmlformats.org/officeDocument/2006/relationships/hyperlink" Target="https://login.consultant.ru/link/?req=doc&amp;base=LAW&amp;n=527094&amp;date=04.03.2026&amp;dst=7997&amp;field=134" TargetMode = "External"/><Relationship Id="rId3815" Type="http://schemas.openxmlformats.org/officeDocument/2006/relationships/hyperlink" Target="https://login.consultant.ru/link/?req=doc&amp;base=LAW&amp;n=520120&amp;date=04.03.2026&amp;dst=100086&amp;field=134" TargetMode = "External"/><Relationship Id="rId3816" Type="http://schemas.openxmlformats.org/officeDocument/2006/relationships/hyperlink" Target="https://login.consultant.ru/link/?req=doc&amp;base=LAW&amp;n=520120&amp;date=04.03.2026&amp;dst=100087&amp;field=134" TargetMode = "External"/><Relationship Id="rId3817" Type="http://schemas.openxmlformats.org/officeDocument/2006/relationships/hyperlink" Target="https://login.consultant.ru/link/?req=doc&amp;base=LAW&amp;n=464883&amp;date=04.03.2026&amp;dst=1814&amp;field=134" TargetMode = "External"/><Relationship Id="rId3818" Type="http://schemas.openxmlformats.org/officeDocument/2006/relationships/hyperlink" Target="https://login.consultant.ru/link/?req=doc&amp;base=LAW&amp;n=520120&amp;date=04.03.2026&amp;dst=100087&amp;field=134" TargetMode = "External"/><Relationship Id="rId3819" Type="http://schemas.openxmlformats.org/officeDocument/2006/relationships/hyperlink" Target="https://login.consultant.ru/link/?req=doc&amp;base=LAW&amp;n=410247&amp;date=04.03.2026&amp;dst=100011&amp;field=134" TargetMode = "External"/><Relationship Id="rId3820" Type="http://schemas.openxmlformats.org/officeDocument/2006/relationships/hyperlink" Target="https://login.consultant.ru/link/?req=doc&amp;base=LAW&amp;n=377265&amp;date=04.03.2026&amp;dst=100036&amp;field=134" TargetMode = "External"/><Relationship Id="rId3821" Type="http://schemas.openxmlformats.org/officeDocument/2006/relationships/hyperlink" Target="https://login.consultant.ru/link/?req=doc&amp;base=LAW&amp;n=509431&amp;date=04.03.2026&amp;dst=100402&amp;field=134" TargetMode = "External"/><Relationship Id="rId3822" Type="http://schemas.openxmlformats.org/officeDocument/2006/relationships/hyperlink" Target="https://login.consultant.ru/link/?req=doc&amp;base=LAW&amp;n=527094&amp;date=04.03.2026&amp;dst=101834&amp;field=134" TargetMode = "External"/><Relationship Id="rId3823" Type="http://schemas.openxmlformats.org/officeDocument/2006/relationships/hyperlink" Target="https://login.consultant.ru/link/?req=doc&amp;base=LAW&amp;n=527094&amp;date=04.03.2026&amp;dst=101834&amp;field=134" TargetMode = "External"/><Relationship Id="rId3824" Type="http://schemas.openxmlformats.org/officeDocument/2006/relationships/hyperlink" Target="https://login.consultant.ru/link/?req=doc&amp;base=LAW&amp;n=527094&amp;date=04.03.2026&amp;dst=101834&amp;field=134" TargetMode = "External"/><Relationship Id="rId3825" Type="http://schemas.openxmlformats.org/officeDocument/2006/relationships/hyperlink" Target="https://login.consultant.ru/link/?req=doc&amp;base=LAW&amp;n=377265&amp;date=04.03.2026&amp;dst=100037&amp;field=134" TargetMode = "External"/><Relationship Id="rId3826" Type="http://schemas.openxmlformats.org/officeDocument/2006/relationships/hyperlink" Target="https://login.consultant.ru/link/?req=doc&amp;base=LAW&amp;n=527094&amp;date=04.03.2026&amp;dst=101834&amp;field=134" TargetMode = "External"/><Relationship Id="rId3827" Type="http://schemas.openxmlformats.org/officeDocument/2006/relationships/hyperlink" Target="https://login.consultant.ru/link/?req=doc&amp;base=LAW&amp;n=377265&amp;date=04.03.2026&amp;dst=100039&amp;field=134" TargetMode = "External"/><Relationship Id="rId3828" Type="http://schemas.openxmlformats.org/officeDocument/2006/relationships/hyperlink" Target="https://login.consultant.ru/link/?req=doc&amp;base=LAW&amp;n=283498&amp;date=04.03.2026&amp;dst=100226&amp;field=134" TargetMode = "External"/><Relationship Id="rId3829" Type="http://schemas.openxmlformats.org/officeDocument/2006/relationships/hyperlink" Target="https://login.consultant.ru/link/?req=doc&amp;base=LAW&amp;n=283498&amp;date=04.03.2026&amp;dst=100021&amp;field=134" TargetMode = "External"/><Relationship Id="rId3830" Type="http://schemas.openxmlformats.org/officeDocument/2006/relationships/hyperlink" Target="https://login.consultant.ru/link/?req=doc&amp;base=LAW&amp;n=520120&amp;date=04.03.2026&amp;dst=100089&amp;field=134" TargetMode = "External"/><Relationship Id="rId3831" Type="http://schemas.openxmlformats.org/officeDocument/2006/relationships/hyperlink" Target="https://login.consultant.ru/link/?req=doc&amp;base=LAW&amp;n=464883&amp;date=04.03.2026&amp;dst=1851&amp;field=134" TargetMode = "External"/><Relationship Id="rId3832" Type="http://schemas.openxmlformats.org/officeDocument/2006/relationships/hyperlink" Target="https://login.consultant.ru/link/?req=doc&amp;base=LAW&amp;n=520120&amp;date=04.03.2026&amp;dst=100089&amp;field=134" TargetMode = "External"/><Relationship Id="rId3833" Type="http://schemas.openxmlformats.org/officeDocument/2006/relationships/hyperlink" Target="https://login.consultant.ru/link/?req=doc&amp;base=LAW&amp;n=520120&amp;date=04.03.2026&amp;dst=100095&amp;field=134" TargetMode = "External"/><Relationship Id="rId3834" Type="http://schemas.openxmlformats.org/officeDocument/2006/relationships/hyperlink" Target="https://login.consultant.ru/link/?req=doc&amp;base=LAW&amp;n=464883&amp;date=04.03.2026&amp;dst=1854&amp;field=134" TargetMode = "External"/><Relationship Id="rId3835" Type="http://schemas.openxmlformats.org/officeDocument/2006/relationships/hyperlink" Target="https://login.consultant.ru/link/?req=doc&amp;base=LAW&amp;n=520120&amp;date=04.03.2026&amp;dst=100095&amp;field=134" TargetMode = "External"/><Relationship Id="rId3836" Type="http://schemas.openxmlformats.org/officeDocument/2006/relationships/hyperlink" Target="https://login.consultant.ru/link/?req=doc&amp;base=LAW&amp;n=283498&amp;date=04.03.2026&amp;dst=100022&amp;field=134" TargetMode = "External"/><Relationship Id="rId3837" Type="http://schemas.openxmlformats.org/officeDocument/2006/relationships/hyperlink" Target="https://login.consultant.ru/link/?req=doc&amp;base=LAW&amp;n=520120&amp;date=04.03.2026&amp;dst=100105&amp;field=134" TargetMode = "External"/><Relationship Id="rId3838" Type="http://schemas.openxmlformats.org/officeDocument/2006/relationships/hyperlink" Target="https://login.consultant.ru/link/?req=doc&amp;base=LAW&amp;n=464883&amp;date=04.03.2026&amp;dst=1862&amp;field=134" TargetMode = "External"/><Relationship Id="rId3839" Type="http://schemas.openxmlformats.org/officeDocument/2006/relationships/hyperlink" Target="https://login.consultant.ru/link/?req=doc&amp;base=LAW&amp;n=520120&amp;date=04.03.2026&amp;dst=100105&amp;field=134" TargetMode = "External"/><Relationship Id="rId3840" Type="http://schemas.openxmlformats.org/officeDocument/2006/relationships/hyperlink" Target="https://login.consultant.ru/link/?req=doc&amp;base=LAW&amp;n=520120&amp;date=04.03.2026&amp;dst=100106&amp;field=134" TargetMode = "External"/><Relationship Id="rId3841" Type="http://schemas.openxmlformats.org/officeDocument/2006/relationships/hyperlink" Target="https://login.consultant.ru/link/?req=doc&amp;base=LAW&amp;n=464883&amp;date=04.03.2026&amp;dst=1863&amp;field=134" TargetMode = "External"/><Relationship Id="rId3842" Type="http://schemas.openxmlformats.org/officeDocument/2006/relationships/hyperlink" Target="https://login.consultant.ru/link/?req=doc&amp;base=LAW&amp;n=520120&amp;date=04.03.2026&amp;dst=100106&amp;field=134" TargetMode = "External"/><Relationship Id="rId3843" Type="http://schemas.openxmlformats.org/officeDocument/2006/relationships/hyperlink" Target="https://login.consultant.ru/link/?req=doc&amp;base=LAW&amp;n=520120&amp;date=04.03.2026&amp;dst=100108&amp;field=134" TargetMode = "External"/><Relationship Id="rId3844" Type="http://schemas.openxmlformats.org/officeDocument/2006/relationships/hyperlink" Target="https://login.consultant.ru/link/?req=doc&amp;base=LAW&amp;n=464883&amp;date=04.03.2026&amp;dst=1866&amp;field=134" TargetMode = "External"/><Relationship Id="rId3845" Type="http://schemas.openxmlformats.org/officeDocument/2006/relationships/hyperlink" Target="https://login.consultant.ru/link/?req=doc&amp;base=LAW&amp;n=520120&amp;date=04.03.2026&amp;dst=100108&amp;field=134" TargetMode = "External"/><Relationship Id="rId3846" Type="http://schemas.openxmlformats.org/officeDocument/2006/relationships/hyperlink" Target="https://login.consultant.ru/link/?req=doc&amp;base=LAW&amp;n=527094&amp;date=04.03.2026&amp;dst=101834&amp;field=134" TargetMode = "External"/><Relationship Id="rId3847" Type="http://schemas.openxmlformats.org/officeDocument/2006/relationships/hyperlink" Target="https://login.consultant.ru/link/?req=doc&amp;base=LAW&amp;n=200491&amp;date=04.03.2026&amp;dst=100009&amp;field=134" TargetMode = "External"/><Relationship Id="rId3848" Type="http://schemas.openxmlformats.org/officeDocument/2006/relationships/hyperlink" Target="https://login.consultant.ru/link/?req=doc&amp;base=LAW&amp;n=527094&amp;date=04.03.2026&amp;dst=102988&amp;field=134" TargetMode = "External"/><Relationship Id="rId3849" Type="http://schemas.openxmlformats.org/officeDocument/2006/relationships/hyperlink" Target="https://login.consultant.ru/link/?req=doc&amp;base=LAW&amp;n=283498&amp;date=04.03.2026&amp;dst=100032&amp;field=134" TargetMode = "External"/><Relationship Id="rId3850" Type="http://schemas.openxmlformats.org/officeDocument/2006/relationships/hyperlink" Target="https://login.consultant.ru/link/?req=doc&amp;base=LAW&amp;n=520120&amp;date=04.03.2026&amp;dst=100110&amp;field=134" TargetMode = "External"/><Relationship Id="rId3851" Type="http://schemas.openxmlformats.org/officeDocument/2006/relationships/hyperlink" Target="https://login.consultant.ru/link/?req=doc&amp;base=LAW&amp;n=464883&amp;date=04.03.2026&amp;dst=1849&amp;field=134" TargetMode = "External"/><Relationship Id="rId3852" Type="http://schemas.openxmlformats.org/officeDocument/2006/relationships/hyperlink" Target="https://login.consultant.ru/link/?req=doc&amp;base=LAW&amp;n=520120&amp;date=04.03.2026&amp;dst=100110&amp;field=134" TargetMode = "External"/><Relationship Id="rId3853" Type="http://schemas.openxmlformats.org/officeDocument/2006/relationships/hyperlink" Target="https://login.consultant.ru/link/?req=doc&amp;base=LAW&amp;n=520120&amp;date=04.03.2026&amp;dst=100110&amp;field=134" TargetMode = "External"/><Relationship Id="rId3854" Type="http://schemas.openxmlformats.org/officeDocument/2006/relationships/hyperlink" Target="https://login.consultant.ru/link/?req=doc&amp;base=LAW&amp;n=520120&amp;date=04.03.2026&amp;dst=100114&amp;field=134" TargetMode = "External"/><Relationship Id="rId3855" Type="http://schemas.openxmlformats.org/officeDocument/2006/relationships/hyperlink" Target="https://login.consultant.ru/link/?req=doc&amp;base=LAW&amp;n=464883&amp;date=04.03.2026&amp;dst=1873&amp;field=134" TargetMode = "External"/><Relationship Id="rId3856" Type="http://schemas.openxmlformats.org/officeDocument/2006/relationships/hyperlink" Target="https://login.consultant.ru/link/?req=doc&amp;base=LAW&amp;n=520120&amp;date=04.03.2026&amp;dst=100114&amp;field=134" TargetMode = "External"/><Relationship Id="rId3857" Type="http://schemas.openxmlformats.org/officeDocument/2006/relationships/hyperlink" Target="https://login.consultant.ru/link/?req=doc&amp;base=LAW&amp;n=520120&amp;date=04.03.2026&amp;dst=100115&amp;field=134" TargetMode = "External"/><Relationship Id="rId3858" Type="http://schemas.openxmlformats.org/officeDocument/2006/relationships/hyperlink" Target="https://login.consultant.ru/link/?req=doc&amp;base=LAW&amp;n=464883&amp;date=04.03.2026&amp;dst=2434&amp;field=134" TargetMode = "External"/><Relationship Id="rId3859" Type="http://schemas.openxmlformats.org/officeDocument/2006/relationships/hyperlink" Target="https://login.consultant.ru/link/?req=doc&amp;base=LAW&amp;n=520120&amp;date=04.03.2026&amp;dst=100115&amp;field=134" TargetMode = "External"/><Relationship Id="rId3860" Type="http://schemas.openxmlformats.org/officeDocument/2006/relationships/hyperlink" Target="https://login.consultant.ru/link/?req=doc&amp;base=LAW&amp;n=495055&amp;date=04.03.2026&amp;dst=100024&amp;field=134" TargetMode = "External"/><Relationship Id="rId3861" Type="http://schemas.openxmlformats.org/officeDocument/2006/relationships/hyperlink" Target="https://login.consultant.ru/link/?req=doc&amp;base=LAW&amp;n=495055&amp;date=04.03.2026&amp;dst=100355&amp;field=134" TargetMode = "External"/><Relationship Id="rId3862" Type="http://schemas.openxmlformats.org/officeDocument/2006/relationships/hyperlink" Target="https://login.consultant.ru/link/?req=doc&amp;base=LAW&amp;n=495154&amp;date=04.03.2026&amp;dst=100040&amp;field=134" TargetMode = "External"/><Relationship Id="rId3863" Type="http://schemas.openxmlformats.org/officeDocument/2006/relationships/hyperlink" Target="https://login.consultant.ru/link/?req=doc&amp;base=LAW&amp;n=201384&amp;date=04.03.2026&amp;dst=100122&amp;field=134" TargetMode = "External"/><Relationship Id="rId3864" Type="http://schemas.openxmlformats.org/officeDocument/2006/relationships/hyperlink" Target="https://login.consultant.ru/link/?req=doc&amp;base=LAW&amp;n=498258&amp;date=04.03.2026&amp;dst=100195&amp;field=134" TargetMode = "External"/><Relationship Id="rId3865" Type="http://schemas.openxmlformats.org/officeDocument/2006/relationships/hyperlink" Target="https://login.consultant.ru/link/?req=doc&amp;base=LAW&amp;n=520142&amp;date=04.03.2026&amp;dst=100045&amp;field=134" TargetMode = "External"/><Relationship Id="rId3866" Type="http://schemas.openxmlformats.org/officeDocument/2006/relationships/hyperlink" Target="https://login.consultant.ru/link/?req=doc&amp;base=LAW&amp;n=520120&amp;date=04.03.2026&amp;dst=100117&amp;field=134" TargetMode = "External"/><Relationship Id="rId3867" Type="http://schemas.openxmlformats.org/officeDocument/2006/relationships/hyperlink" Target="https://login.consultant.ru/link/?req=doc&amp;base=LAW&amp;n=464883&amp;date=04.03.2026&amp;dst=1871&amp;field=134" TargetMode = "External"/><Relationship Id="rId3868" Type="http://schemas.openxmlformats.org/officeDocument/2006/relationships/hyperlink" Target="https://login.consultant.ru/link/?req=doc&amp;base=LAW&amp;n=520120&amp;date=04.03.2026&amp;dst=100117&amp;field=134" TargetMode = "External"/><Relationship Id="rId3869" Type="http://schemas.openxmlformats.org/officeDocument/2006/relationships/hyperlink" Target="https://login.consultant.ru/link/?req=doc&amp;base=LAW&amp;n=520120&amp;date=04.03.2026&amp;dst=100119&amp;field=134" TargetMode = "External"/><Relationship Id="rId3870" Type="http://schemas.openxmlformats.org/officeDocument/2006/relationships/hyperlink" Target="https://login.consultant.ru/link/?req=doc&amp;base=LAW&amp;n=464883&amp;date=04.03.2026&amp;dst=1871&amp;field=134" TargetMode = "External"/><Relationship Id="rId3871" Type="http://schemas.openxmlformats.org/officeDocument/2006/relationships/hyperlink" Target="https://login.consultant.ru/link/?req=doc&amp;base=LAW&amp;n=520120&amp;date=04.03.2026&amp;dst=100119&amp;field=134" TargetMode = "External"/><Relationship Id="rId3872" Type="http://schemas.openxmlformats.org/officeDocument/2006/relationships/hyperlink" Target="https://login.consultant.ru/link/?req=doc&amp;base=LAW&amp;n=520120&amp;date=04.03.2026&amp;dst=100120&amp;field=134" TargetMode = "External"/><Relationship Id="rId3873" Type="http://schemas.openxmlformats.org/officeDocument/2006/relationships/hyperlink" Target="https://login.consultant.ru/link/?req=doc&amp;base=LAW&amp;n=464883&amp;date=04.03.2026&amp;dst=1871&amp;field=134" TargetMode = "External"/><Relationship Id="rId3874" Type="http://schemas.openxmlformats.org/officeDocument/2006/relationships/hyperlink" Target="https://login.consultant.ru/link/?req=doc&amp;base=LAW&amp;n=520120&amp;date=04.03.2026&amp;dst=100120&amp;field=134" TargetMode = "External"/><Relationship Id="rId3875" Type="http://schemas.openxmlformats.org/officeDocument/2006/relationships/hyperlink" Target="https://login.consultant.ru/link/?req=doc&amp;base=LAW&amp;n=495055&amp;date=04.03.2026&amp;dst=100024&amp;field=134" TargetMode = "External"/><Relationship Id="rId3876" Type="http://schemas.openxmlformats.org/officeDocument/2006/relationships/hyperlink" Target="https://login.consultant.ru/link/?req=doc&amp;base=LAW&amp;n=201384&amp;date=04.03.2026&amp;dst=100123&amp;field=134" TargetMode = "External"/><Relationship Id="rId3877" Type="http://schemas.openxmlformats.org/officeDocument/2006/relationships/hyperlink" Target="https://login.consultant.ru/link/?req=doc&amp;base=LAW&amp;n=333707&amp;date=04.03.2026&amp;dst=100019&amp;field=134" TargetMode = "External"/><Relationship Id="rId3878" Type="http://schemas.openxmlformats.org/officeDocument/2006/relationships/hyperlink" Target="https://login.consultant.ru/link/?req=doc&amp;base=LAW&amp;n=63276&amp;date=04.03.2026" TargetMode = "External"/><Relationship Id="rId3879" Type="http://schemas.openxmlformats.org/officeDocument/2006/relationships/hyperlink" Target="https://login.consultant.ru/link/?req=doc&amp;base=LAW&amp;n=377265&amp;date=04.03.2026&amp;dst=100042&amp;field=134" TargetMode = "External"/><Relationship Id="rId3880" Type="http://schemas.openxmlformats.org/officeDocument/2006/relationships/hyperlink" Target="https://login.consultant.ru/link/?req=doc&amp;base=LAW&amp;n=377265&amp;date=04.03.2026&amp;dst=100044&amp;field=134" TargetMode = "External"/><Relationship Id="rId3881" Type="http://schemas.openxmlformats.org/officeDocument/2006/relationships/hyperlink" Target="https://login.consultant.ru/link/?req=doc&amp;base=LAW&amp;n=333707&amp;date=04.03.2026&amp;dst=100019&amp;field=134" TargetMode = "External"/><Relationship Id="rId3882" Type="http://schemas.openxmlformats.org/officeDocument/2006/relationships/hyperlink" Target="https://login.consultant.ru/link/?req=doc&amp;base=LAW&amp;n=333707&amp;date=04.03.2026&amp;dst=100222&amp;field=134" TargetMode = "External"/><Relationship Id="rId3883" Type="http://schemas.openxmlformats.org/officeDocument/2006/relationships/hyperlink" Target="https://login.consultant.ru/link/?req=doc&amp;base=LAW&amp;n=520120&amp;date=04.03.2026&amp;dst=100121&amp;field=134" TargetMode = "External"/><Relationship Id="rId3884" Type="http://schemas.openxmlformats.org/officeDocument/2006/relationships/hyperlink" Target="https://login.consultant.ru/link/?req=doc&amp;base=LAW&amp;n=464883&amp;date=04.03.2026&amp;dst=1871&amp;field=134" TargetMode = "External"/><Relationship Id="rId3885" Type="http://schemas.openxmlformats.org/officeDocument/2006/relationships/hyperlink" Target="https://login.consultant.ru/link/?req=doc&amp;base=LAW&amp;n=520120&amp;date=04.03.2026&amp;dst=100121&amp;field=134" TargetMode = "External"/><Relationship Id="rId3886" Type="http://schemas.openxmlformats.org/officeDocument/2006/relationships/hyperlink" Target="https://login.consultant.ru/link/?req=doc&amp;base=LAW&amp;n=283498&amp;date=04.03.2026&amp;dst=100034&amp;field=134" TargetMode = "External"/><Relationship Id="rId3887" Type="http://schemas.openxmlformats.org/officeDocument/2006/relationships/hyperlink" Target="https://login.consultant.ru/link/?req=doc&amp;base=LAW&amp;n=283498&amp;date=04.03.2026&amp;dst=100226&amp;field=134" TargetMode = "External"/><Relationship Id="rId3888" Type="http://schemas.openxmlformats.org/officeDocument/2006/relationships/hyperlink" Target="https://login.consultant.ru/link/?req=doc&amp;base=LAW&amp;n=283498&amp;date=04.03.2026&amp;dst=100034&amp;field=134" TargetMode = "External"/><Relationship Id="rId3889" Type="http://schemas.openxmlformats.org/officeDocument/2006/relationships/hyperlink" Target="https://login.consultant.ru/link/?req=doc&amp;base=LAW&amp;n=520120&amp;date=04.03.2026&amp;dst=100123&amp;field=134" TargetMode = "External"/><Relationship Id="rId3890" Type="http://schemas.openxmlformats.org/officeDocument/2006/relationships/hyperlink" Target="https://login.consultant.ru/link/?req=doc&amp;base=LAW&amp;n=464883&amp;date=04.03.2026&amp;dst=4281&amp;field=134" TargetMode = "External"/><Relationship Id="rId3891" Type="http://schemas.openxmlformats.org/officeDocument/2006/relationships/hyperlink" Target="https://login.consultant.ru/link/?req=doc&amp;base=LAW&amp;n=520120&amp;date=04.03.2026&amp;dst=100123&amp;field=134" TargetMode = "External"/><Relationship Id="rId3892" Type="http://schemas.openxmlformats.org/officeDocument/2006/relationships/hyperlink" Target="https://login.consultant.ru/link/?req=doc&amp;base=LAW&amp;n=520144&amp;date=04.03.2026&amp;dst=100093&amp;field=134" TargetMode = "External"/><Relationship Id="rId3893" Type="http://schemas.openxmlformats.org/officeDocument/2006/relationships/hyperlink" Target="https://login.consultant.ru/link/?req=doc&amp;base=LAW&amp;n=527094&amp;date=04.03.2026&amp;dst=102988&amp;field=134" TargetMode = "External"/><Relationship Id="rId3894" Type="http://schemas.openxmlformats.org/officeDocument/2006/relationships/hyperlink" Target="https://login.consultant.ru/link/?req=doc&amp;base=LAW&amp;n=283498&amp;date=04.03.2026&amp;dst=100229&amp;field=134" TargetMode = "External"/><Relationship Id="rId3895" Type="http://schemas.openxmlformats.org/officeDocument/2006/relationships/hyperlink" Target="https://login.consultant.ru/link/?req=doc&amp;base=LAW&amp;n=283498&amp;date=04.03.2026&amp;dst=100034&amp;field=134" TargetMode = "External"/><Relationship Id="rId3896" Type="http://schemas.openxmlformats.org/officeDocument/2006/relationships/hyperlink" Target="https://login.consultant.ru/link/?req=doc&amp;base=LAW&amp;n=527094&amp;date=04.03.2026&amp;dst=102988&amp;field=134" TargetMode = "External"/><Relationship Id="rId3897" Type="http://schemas.openxmlformats.org/officeDocument/2006/relationships/hyperlink" Target="https://login.consultant.ru/link/?req=doc&amp;base=LAW&amp;n=527094&amp;date=04.03.2026&amp;dst=102988&amp;field=134" TargetMode = "External"/><Relationship Id="rId3898" Type="http://schemas.openxmlformats.org/officeDocument/2006/relationships/hyperlink" Target="https://login.consultant.ru/link/?req=doc&amp;base=LAW&amp;n=527094&amp;date=04.03.2026&amp;dst=102988&amp;field=134" TargetMode = "External"/><Relationship Id="rId3899" Type="http://schemas.openxmlformats.org/officeDocument/2006/relationships/hyperlink" Target="https://login.consultant.ru/link/?req=doc&amp;base=LAW&amp;n=360342&amp;date=04.03.2026&amp;dst=100015&amp;field=134" TargetMode = "External"/><Relationship Id="rId3900" Type="http://schemas.openxmlformats.org/officeDocument/2006/relationships/hyperlink" Target="https://login.consultant.ru/link/?req=doc&amp;base=LAW&amp;n=326251&amp;date=04.03.2026&amp;dst=100014&amp;field=134" TargetMode = "External"/><Relationship Id="rId3901" Type="http://schemas.openxmlformats.org/officeDocument/2006/relationships/hyperlink" Target="https://login.consultant.ru/link/?req=doc&amp;base=LAW&amp;n=527094&amp;date=04.03.2026&amp;dst=102988&amp;field=134" TargetMode = "External"/><Relationship Id="rId3902" Type="http://schemas.openxmlformats.org/officeDocument/2006/relationships/hyperlink" Target="https://login.consultant.ru/link/?req=doc&amp;base=LAW&amp;n=283498&amp;date=04.03.2026&amp;dst=100034&amp;field=134" TargetMode = "External"/><Relationship Id="rId3903" Type="http://schemas.openxmlformats.org/officeDocument/2006/relationships/hyperlink" Target="https://login.consultant.ru/link/?req=doc&amp;base=LAW&amp;n=527094&amp;date=04.03.2026&amp;dst=102988&amp;field=134" TargetMode = "External"/><Relationship Id="rId3904" Type="http://schemas.openxmlformats.org/officeDocument/2006/relationships/hyperlink" Target="https://login.consultant.ru/link/?req=doc&amp;base=LAW&amp;n=360337&amp;date=04.03.2026&amp;dst=100007&amp;field=134" TargetMode = "External"/><Relationship Id="rId3905" Type="http://schemas.openxmlformats.org/officeDocument/2006/relationships/hyperlink" Target="https://login.consultant.ru/link/?req=doc&amp;base=LAW&amp;n=527094&amp;date=04.03.2026&amp;dst=102988&amp;field=134" TargetMode = "External"/><Relationship Id="rId3906" Type="http://schemas.openxmlformats.org/officeDocument/2006/relationships/hyperlink" Target="https://login.consultant.ru/link/?req=doc&amp;base=LAW&amp;n=377265&amp;date=04.03.2026&amp;dst=100046&amp;field=134" TargetMode = "External"/><Relationship Id="rId3907" Type="http://schemas.openxmlformats.org/officeDocument/2006/relationships/hyperlink" Target="https://login.consultant.ru/link/?req=doc&amp;base=LAW&amp;n=527094&amp;date=04.03.2026&amp;dst=102988&amp;field=134" TargetMode = "External"/><Relationship Id="rId3908" Type="http://schemas.openxmlformats.org/officeDocument/2006/relationships/hyperlink" Target="https://login.consultant.ru/link/?req=doc&amp;base=LAW&amp;n=527094&amp;date=04.03.2026&amp;dst=102988&amp;field=134" TargetMode = "External"/><Relationship Id="rId3909" Type="http://schemas.openxmlformats.org/officeDocument/2006/relationships/hyperlink" Target="https://login.consultant.ru/link/?req=doc&amp;base=LAW&amp;n=360337&amp;date=04.03.2026&amp;dst=100015&amp;field=134" TargetMode = "External"/><Relationship Id="rId3910" Type="http://schemas.openxmlformats.org/officeDocument/2006/relationships/hyperlink" Target="https://login.consultant.ru/link/?req=doc&amp;base=LAW&amp;n=385012&amp;date=04.03.2026" TargetMode = "External"/><Relationship Id="rId3911" Type="http://schemas.openxmlformats.org/officeDocument/2006/relationships/hyperlink" Target="https://login.consultant.ru/link/?req=doc&amp;base=LAW&amp;n=326251&amp;date=04.03.2026&amp;dst=100016&amp;field=134" TargetMode = "External"/><Relationship Id="rId3912" Type="http://schemas.openxmlformats.org/officeDocument/2006/relationships/hyperlink" Target="https://login.consultant.ru/link/?req=doc&amp;base=LAW&amp;n=515905&amp;date=04.03.2026&amp;dst=101775&amp;field=134" TargetMode = "External"/><Relationship Id="rId3913" Type="http://schemas.openxmlformats.org/officeDocument/2006/relationships/hyperlink" Target="https://login.consultant.ru/link/?req=doc&amp;base=LAW&amp;n=467101&amp;date=04.03.2026&amp;dst=100011&amp;field=134" TargetMode = "External"/><Relationship Id="rId3914" Type="http://schemas.openxmlformats.org/officeDocument/2006/relationships/hyperlink" Target="https://login.consultant.ru/link/?req=doc&amp;base=LAW&amp;n=283498&amp;date=04.03.2026&amp;dst=100034&amp;field=134" TargetMode = "External"/><Relationship Id="rId3915" Type="http://schemas.openxmlformats.org/officeDocument/2006/relationships/hyperlink" Target="https://login.consultant.ru/link/?req=doc&amp;base=LAW&amp;n=283498&amp;date=04.03.2026&amp;dst=100227&amp;field=134" TargetMode = "External"/><Relationship Id="rId3916" Type="http://schemas.openxmlformats.org/officeDocument/2006/relationships/hyperlink" Target="https://login.consultant.ru/link/?req=doc&amp;base=LAW&amp;n=283498&amp;date=04.03.2026&amp;dst=100228&amp;field=134" TargetMode = "External"/><Relationship Id="rId3917" Type="http://schemas.openxmlformats.org/officeDocument/2006/relationships/hyperlink" Target="https://login.consultant.ru/link/?req=doc&amp;base=LAW&amp;n=283498&amp;date=04.03.2026&amp;dst=100034&amp;field=134" TargetMode = "External"/><Relationship Id="rId3918" Type="http://schemas.openxmlformats.org/officeDocument/2006/relationships/hyperlink" Target="https://login.consultant.ru/link/?req=doc&amp;base=LAW&amp;n=283498&amp;date=04.03.2026&amp;dst=100229&amp;field=134" TargetMode = "External"/><Relationship Id="rId3919" Type="http://schemas.openxmlformats.org/officeDocument/2006/relationships/hyperlink" Target="https://login.consultant.ru/link/?req=doc&amp;base=LAW&amp;n=283498&amp;date=04.03.2026&amp;dst=100034&amp;field=134" TargetMode = "External"/><Relationship Id="rId3920" Type="http://schemas.openxmlformats.org/officeDocument/2006/relationships/hyperlink" Target="https://login.consultant.ru/link/?req=doc&amp;base=LAW&amp;n=360337&amp;date=04.03.2026&amp;dst=100853&amp;field=134" TargetMode = "External"/><Relationship Id="rId3921" Type="http://schemas.openxmlformats.org/officeDocument/2006/relationships/hyperlink" Target="https://login.consultant.ru/link/?req=doc&amp;base=LAW&amp;n=520120&amp;date=04.03.2026&amp;dst=100125&amp;field=134" TargetMode = "External"/><Relationship Id="rId3922" Type="http://schemas.openxmlformats.org/officeDocument/2006/relationships/hyperlink" Target="https://login.consultant.ru/link/?req=doc&amp;base=LAW&amp;n=520120&amp;date=04.03.2026&amp;dst=100125&amp;field=134" TargetMode = "External"/><Relationship Id="rId3923" Type="http://schemas.openxmlformats.org/officeDocument/2006/relationships/hyperlink" Target="https://login.consultant.ru/link/?req=doc&amp;base=LAW&amp;n=503975&amp;date=04.03.2026&amp;dst=100004&amp;field=134" TargetMode = "External"/><Relationship Id="rId3924" Type="http://schemas.openxmlformats.org/officeDocument/2006/relationships/hyperlink" Target="https://login.consultant.ru/link/?req=doc&amp;base=LAW&amp;n=494695&amp;date=04.03.2026&amp;dst=100012&amp;field=134" TargetMode = "External"/><Relationship Id="rId3925" Type="http://schemas.openxmlformats.org/officeDocument/2006/relationships/hyperlink" Target="https://login.consultant.ru/link/?req=doc&amp;base=LAW&amp;n=495055&amp;date=04.03.2026&amp;dst=100024&amp;field=134" TargetMode = "External"/><Relationship Id="rId3926" Type="http://schemas.openxmlformats.org/officeDocument/2006/relationships/hyperlink" Target="https://login.consultant.ru/link/?req=doc&amp;base=LAW&amp;n=333707&amp;date=04.03.2026&amp;dst=100019&amp;field=134" TargetMode = "External"/><Relationship Id="rId3927" Type="http://schemas.openxmlformats.org/officeDocument/2006/relationships/hyperlink" Target="https://login.consultant.ru/link/?req=doc&amp;base=LAW&amp;n=170540&amp;date=04.03.2026&amp;dst=100038&amp;field=134" TargetMode = "External"/><Relationship Id="rId3928" Type="http://schemas.openxmlformats.org/officeDocument/2006/relationships/hyperlink" Target="https://login.consultant.ru/link/?req=doc&amp;base=LAW&amp;n=377265&amp;date=04.03.2026&amp;dst=100049&amp;field=134" TargetMode = "External"/><Relationship Id="rId3929" Type="http://schemas.openxmlformats.org/officeDocument/2006/relationships/hyperlink" Target="https://login.consultant.ru/link/?req=doc&amp;base=LAW&amp;n=475698&amp;date=04.03.2026&amp;dst=100086&amp;field=134" TargetMode = "External"/><Relationship Id="rId3930" Type="http://schemas.openxmlformats.org/officeDocument/2006/relationships/hyperlink" Target="https://login.consultant.ru/link/?req=doc&amp;base=LAW&amp;n=377265&amp;date=04.03.2026&amp;dst=100050&amp;field=134" TargetMode = "External"/><Relationship Id="rId3931" Type="http://schemas.openxmlformats.org/officeDocument/2006/relationships/hyperlink" Target="https://login.consultant.ru/link/?req=doc&amp;base=LAW&amp;n=521360&amp;date=04.03.2026&amp;dst=100021&amp;field=134" TargetMode = "External"/><Relationship Id="rId3932" Type="http://schemas.openxmlformats.org/officeDocument/2006/relationships/hyperlink" Target="https://login.consultant.ru/link/?req=doc&amp;base=LAW&amp;n=470602&amp;date=04.03.2026&amp;dst=100009&amp;field=134" TargetMode = "External"/><Relationship Id="rId3933" Type="http://schemas.openxmlformats.org/officeDocument/2006/relationships/hyperlink" Target="https://login.consultant.ru/link/?req=doc&amp;base=LAW&amp;n=520123&amp;date=04.03.2026&amp;dst=100157&amp;field=134" TargetMode = "External"/><Relationship Id="rId3934" Type="http://schemas.openxmlformats.org/officeDocument/2006/relationships/hyperlink" Target="https://login.consultant.ru/link/?req=doc&amp;base=LAW&amp;n=377265&amp;date=04.03.2026&amp;dst=100054&amp;field=134" TargetMode = "External"/><Relationship Id="rId3935" Type="http://schemas.openxmlformats.org/officeDocument/2006/relationships/hyperlink" Target="https://login.consultant.ru/link/?req=doc&amp;base=LAW&amp;n=377265&amp;date=04.03.2026&amp;dst=100056&amp;field=134" TargetMode = "External"/><Relationship Id="rId3936" Type="http://schemas.openxmlformats.org/officeDocument/2006/relationships/hyperlink" Target="https://login.consultant.ru/link/?req=doc&amp;base=LAW&amp;n=201396&amp;date=04.03.2026&amp;dst=100147&amp;field=134" TargetMode = "External"/><Relationship Id="rId3937" Type="http://schemas.openxmlformats.org/officeDocument/2006/relationships/hyperlink" Target="https://login.consultant.ru/link/?req=doc&amp;base=LAW&amp;n=411168&amp;date=04.03.2026&amp;dst=100017&amp;field=134" TargetMode = "External"/><Relationship Id="rId3938" Type="http://schemas.openxmlformats.org/officeDocument/2006/relationships/hyperlink" Target="https://login.consultant.ru/link/?req=doc&amp;base=LAW&amp;n=201396&amp;date=04.03.2026&amp;dst=100154&amp;field=134" TargetMode = "External"/><Relationship Id="rId3939" Type="http://schemas.openxmlformats.org/officeDocument/2006/relationships/hyperlink" Target="https://login.consultant.ru/link/?req=doc&amp;base=LAW&amp;n=521360&amp;date=04.03.2026&amp;dst=100056&amp;field=134" TargetMode = "External"/><Relationship Id="rId3940" Type="http://schemas.openxmlformats.org/officeDocument/2006/relationships/hyperlink" Target="https://login.consultant.ru/link/?req=doc&amp;base=LAW&amp;n=521360&amp;date=04.03.2026&amp;dst=100033&amp;field=134" TargetMode = "External"/><Relationship Id="rId3941" Type="http://schemas.openxmlformats.org/officeDocument/2006/relationships/hyperlink" Target="https://login.consultant.ru/link/?req=doc&amp;base=LAW&amp;n=521360&amp;date=04.03.2026&amp;dst=100042&amp;field=134" TargetMode = "External"/><Relationship Id="rId3942" Type="http://schemas.openxmlformats.org/officeDocument/2006/relationships/hyperlink" Target="https://login.consultant.ru/link/?req=doc&amp;base=LAW&amp;n=377265&amp;date=04.03.2026&amp;dst=100058&amp;field=134" TargetMode = "External"/><Relationship Id="rId3943" Type="http://schemas.openxmlformats.org/officeDocument/2006/relationships/hyperlink" Target="https://login.consultant.ru/link/?req=doc&amp;base=LAW&amp;n=377265&amp;date=04.03.2026&amp;dst=100059&amp;field=134" TargetMode = "External"/><Relationship Id="rId3944" Type="http://schemas.openxmlformats.org/officeDocument/2006/relationships/hyperlink" Target="https://login.consultant.ru/link/?req=doc&amp;base=LAW&amp;n=520120&amp;date=04.03.2026&amp;dst=100131&amp;field=134" TargetMode = "External"/><Relationship Id="rId3945" Type="http://schemas.openxmlformats.org/officeDocument/2006/relationships/hyperlink" Target="https://login.consultant.ru/link/?req=doc&amp;base=LAW&amp;n=464883&amp;date=04.03.2026&amp;dst=4402&amp;field=134" TargetMode = "External"/><Relationship Id="rId3946" Type="http://schemas.openxmlformats.org/officeDocument/2006/relationships/hyperlink" Target="https://login.consultant.ru/link/?req=doc&amp;base=LAW&amp;n=283498&amp;date=04.03.2026&amp;dst=100159&amp;field=134" TargetMode = "External"/><Relationship Id="rId3947" Type="http://schemas.openxmlformats.org/officeDocument/2006/relationships/hyperlink" Target="https://login.consultant.ru/link/?req=doc&amp;base=LAW&amp;n=520120&amp;date=04.03.2026&amp;dst=100131&amp;field=134" TargetMode = "External"/><Relationship Id="rId3948" Type="http://schemas.openxmlformats.org/officeDocument/2006/relationships/hyperlink" Target="https://login.consultant.ru/link/?req=doc&amp;base=LAW&amp;n=377265&amp;date=04.03.2026&amp;dst=100063&amp;field=134" TargetMode = "External"/><Relationship Id="rId3949" Type="http://schemas.openxmlformats.org/officeDocument/2006/relationships/hyperlink" Target="https://login.consultant.ru/link/?req=doc&amp;base=LAW&amp;n=515905&amp;date=04.03.2026&amp;dst=121&amp;field=134" TargetMode = "External"/><Relationship Id="rId3950" Type="http://schemas.openxmlformats.org/officeDocument/2006/relationships/hyperlink" Target="https://login.consultant.ru/link/?req=doc&amp;base=LAW&amp;n=377265&amp;date=04.03.2026&amp;dst=100064&amp;field=134" TargetMode = "External"/><Relationship Id="rId3951" Type="http://schemas.openxmlformats.org/officeDocument/2006/relationships/hyperlink" Target="https://login.consultant.ru/link/?req=doc&amp;base=LAW&amp;n=377265&amp;date=04.03.2026&amp;dst=100065&amp;field=134" TargetMode = "External"/><Relationship Id="rId3952" Type="http://schemas.openxmlformats.org/officeDocument/2006/relationships/hyperlink" Target="https://login.consultant.ru/link/?req=doc&amp;base=LAW&amp;n=377265&amp;date=04.03.2026&amp;dst=100067&amp;field=134" TargetMode = "External"/><Relationship Id="rId3953" Type="http://schemas.openxmlformats.org/officeDocument/2006/relationships/hyperlink" Target="https://login.consultant.ru/link/?req=doc&amp;base=LAW&amp;n=521360&amp;date=04.03.2026&amp;dst=100056&amp;field=134" TargetMode = "External"/><Relationship Id="rId3954" Type="http://schemas.openxmlformats.org/officeDocument/2006/relationships/hyperlink" Target="https://login.consultant.ru/link/?req=doc&amp;base=LAW&amp;n=201396&amp;date=04.03.2026&amp;dst=100156&amp;field=134" TargetMode = "External"/><Relationship Id="rId3955" Type="http://schemas.openxmlformats.org/officeDocument/2006/relationships/hyperlink" Target="https://login.consultant.ru/link/?req=doc&amp;base=LAW&amp;n=521360&amp;date=04.03.2026&amp;dst=100066&amp;field=134" TargetMode = "External"/><Relationship Id="rId3956" Type="http://schemas.openxmlformats.org/officeDocument/2006/relationships/hyperlink" Target="https://login.consultant.ru/link/?req=doc&amp;base=LAW&amp;n=521360&amp;date=04.03.2026&amp;dst=100103&amp;field=134" TargetMode = "External"/><Relationship Id="rId3957" Type="http://schemas.openxmlformats.org/officeDocument/2006/relationships/hyperlink" Target="https://login.consultant.ru/link/?req=doc&amp;base=LAW&amp;n=201396&amp;date=04.03.2026&amp;dst=100157&amp;field=134" TargetMode = "External"/><Relationship Id="rId3958" Type="http://schemas.openxmlformats.org/officeDocument/2006/relationships/hyperlink" Target="https://login.consultant.ru/link/?req=doc&amp;base=LAW&amp;n=201396&amp;date=04.03.2026&amp;dst=100158&amp;field=134" TargetMode = "External"/><Relationship Id="rId3959" Type="http://schemas.openxmlformats.org/officeDocument/2006/relationships/hyperlink" Target="https://login.consultant.ru/link/?req=doc&amp;base=LAW&amp;n=520281&amp;date=04.03.2026&amp;dst=100632&amp;field=134" TargetMode = "External"/><Relationship Id="rId3960" Type="http://schemas.openxmlformats.org/officeDocument/2006/relationships/hyperlink" Target="https://login.consultant.ru/link/?req=doc&amp;base=LAW&amp;n=157718&amp;date=04.03.2026&amp;dst=100061&amp;field=134" TargetMode = "External"/><Relationship Id="rId3961" Type="http://schemas.openxmlformats.org/officeDocument/2006/relationships/hyperlink" Target="https://login.consultant.ru/link/?req=doc&amp;base=LAW&amp;n=157718&amp;date=04.03.2026&amp;dst=100149&amp;field=134" TargetMode = "External"/><Relationship Id="rId3962" Type="http://schemas.openxmlformats.org/officeDocument/2006/relationships/hyperlink" Target="https://login.consultant.ru/link/?req=doc&amp;base=LAW&amp;n=520281&amp;date=04.03.2026&amp;dst=100634&amp;field=134" TargetMode = "External"/><Relationship Id="rId3963" Type="http://schemas.openxmlformats.org/officeDocument/2006/relationships/hyperlink" Target="https://login.consultant.ru/link/?req=doc&amp;base=LAW&amp;n=12453&amp;date=04.03.2026&amp;dst=100002&amp;field=134" TargetMode = "External"/><Relationship Id="rId3964" Type="http://schemas.openxmlformats.org/officeDocument/2006/relationships/hyperlink" Target="https://login.consultant.ru/link/?req=doc&amp;base=LAW&amp;n=157718&amp;date=04.03.2026&amp;dst=100020&amp;field=134" TargetMode = "External"/><Relationship Id="rId3965" Type="http://schemas.openxmlformats.org/officeDocument/2006/relationships/hyperlink" Target="https://login.consultant.ru/link/?req=doc&amp;base=LAW&amp;n=520281&amp;date=04.03.2026&amp;dst=100636&amp;field=134" TargetMode = "External"/><Relationship Id="rId3966" Type="http://schemas.openxmlformats.org/officeDocument/2006/relationships/hyperlink" Target="https://login.consultant.ru/link/?req=doc&amp;base=LAW&amp;n=157718&amp;date=04.03.2026&amp;dst=100100&amp;field=134" TargetMode = "External"/><Relationship Id="rId3967" Type="http://schemas.openxmlformats.org/officeDocument/2006/relationships/hyperlink" Target="https://login.consultant.ru/link/?req=doc&amp;base=LAW&amp;n=157718&amp;date=04.03.2026&amp;dst=100113&amp;field=134" TargetMode = "External"/><Relationship Id="rId3968" Type="http://schemas.openxmlformats.org/officeDocument/2006/relationships/hyperlink" Target="https://login.consultant.ru/link/?req=doc&amp;base=LAW&amp;n=520281&amp;date=04.03.2026&amp;dst=100637&amp;field=134" TargetMode = "External"/><Relationship Id="rId3969" Type="http://schemas.openxmlformats.org/officeDocument/2006/relationships/hyperlink" Target="https://login.consultant.ru/link/?req=doc&amp;base=LAW&amp;n=520281&amp;date=04.03.2026&amp;dst=100638&amp;field=134" TargetMode = "External"/><Relationship Id="rId3970" Type="http://schemas.openxmlformats.org/officeDocument/2006/relationships/hyperlink" Target="https://login.consultant.ru/link/?req=doc&amp;base=LAW&amp;n=422224&amp;date=04.03.2026&amp;dst=100279&amp;field=134" TargetMode = "External"/><Relationship Id="rId3971" Type="http://schemas.openxmlformats.org/officeDocument/2006/relationships/hyperlink" Target="https://login.consultant.ru/link/?req=doc&amp;base=LAW&amp;n=520281&amp;date=04.03.2026&amp;dst=100639&amp;field=134" TargetMode = "External"/><Relationship Id="rId3972" Type="http://schemas.openxmlformats.org/officeDocument/2006/relationships/hyperlink" Target="https://login.consultant.ru/link/?req=doc&amp;base=LAW&amp;n=520120&amp;date=04.03.2026&amp;dst=100132&amp;field=134" TargetMode = "External"/><Relationship Id="rId3973" Type="http://schemas.openxmlformats.org/officeDocument/2006/relationships/hyperlink" Target="https://login.consultant.ru/link/?req=doc&amp;base=LAW&amp;n=464883&amp;date=04.03.2026&amp;dst=1954&amp;field=134" TargetMode = "External"/><Relationship Id="rId3974" Type="http://schemas.openxmlformats.org/officeDocument/2006/relationships/hyperlink" Target="https://login.consultant.ru/link/?req=doc&amp;base=LAW&amp;n=520120&amp;date=04.03.2026&amp;dst=100132&amp;field=134" TargetMode = "External"/><Relationship Id="rId3975" Type="http://schemas.openxmlformats.org/officeDocument/2006/relationships/hyperlink" Target="https://login.consultant.ru/link/?req=doc&amp;base=LAW&amp;n=475698&amp;date=04.03.2026&amp;dst=100013&amp;field=134" TargetMode = "External"/><Relationship Id="rId3976" Type="http://schemas.openxmlformats.org/officeDocument/2006/relationships/hyperlink" Target="https://login.consultant.ru/link/?req=doc&amp;base=LAW&amp;n=435811&amp;date=04.03.2026&amp;dst=100036&amp;field=134" TargetMode = "External"/><Relationship Id="rId3977" Type="http://schemas.openxmlformats.org/officeDocument/2006/relationships/hyperlink" Target="https://login.consultant.ru/link/?req=doc&amp;base=LAW&amp;n=63276&amp;date=04.03.2026" TargetMode = "External"/><Relationship Id="rId3978" Type="http://schemas.openxmlformats.org/officeDocument/2006/relationships/hyperlink" Target="https://login.consultant.ru/link/?req=doc&amp;base=LAW&amp;n=377265&amp;date=04.03.2026&amp;dst=100068&amp;field=134" TargetMode = "External"/><Relationship Id="rId3979" Type="http://schemas.openxmlformats.org/officeDocument/2006/relationships/hyperlink" Target="https://login.consultant.ru/link/?req=doc&amp;base=LAW&amp;n=508490&amp;date=04.03.2026&amp;dst=101017&amp;field=134" TargetMode = "External"/><Relationship Id="rId3980" Type="http://schemas.openxmlformats.org/officeDocument/2006/relationships/hyperlink" Target="https://login.consultant.ru/link/?req=doc&amp;base=LAW&amp;n=520120&amp;date=04.03.2026&amp;dst=100135&amp;field=134" TargetMode = "External"/><Relationship Id="rId3981" Type="http://schemas.openxmlformats.org/officeDocument/2006/relationships/hyperlink" Target="https://login.consultant.ru/link/?req=doc&amp;base=LAW&amp;n=464883&amp;date=04.03.2026&amp;dst=1970&amp;field=134" TargetMode = "External"/><Relationship Id="rId3982" Type="http://schemas.openxmlformats.org/officeDocument/2006/relationships/hyperlink" Target="https://login.consultant.ru/link/?req=doc&amp;base=LAW&amp;n=520120&amp;date=04.03.2026&amp;dst=100135&amp;field=134" TargetMode = "External"/><Relationship Id="rId3983" Type="http://schemas.openxmlformats.org/officeDocument/2006/relationships/hyperlink" Target="https://login.consultant.ru/link/?req=doc&amp;base=LAW&amp;n=520120&amp;date=04.03.2026&amp;dst=100140&amp;field=134" TargetMode = "External"/><Relationship Id="rId3984" Type="http://schemas.openxmlformats.org/officeDocument/2006/relationships/hyperlink" Target="https://login.consultant.ru/link/?req=doc&amp;base=LAW&amp;n=464883&amp;date=04.03.2026&amp;dst=1969&amp;field=134" TargetMode = "External"/><Relationship Id="rId3985" Type="http://schemas.openxmlformats.org/officeDocument/2006/relationships/hyperlink" Target="https://login.consultant.ru/link/?req=doc&amp;base=LAW&amp;n=520120&amp;date=04.03.2026&amp;dst=100140&amp;field=134" TargetMode = "External"/><Relationship Id="rId3986" Type="http://schemas.openxmlformats.org/officeDocument/2006/relationships/hyperlink" Target="https://login.consultant.ru/link/?req=doc&amp;base=LAW&amp;n=124775&amp;date=04.03.2026&amp;dst=100102&amp;field=134" TargetMode = "External"/><Relationship Id="rId3987" Type="http://schemas.openxmlformats.org/officeDocument/2006/relationships/hyperlink" Target="https://login.consultant.ru/link/?req=doc&amp;base=LAW&amp;n=391145&amp;date=04.03.2026" TargetMode = "External"/><Relationship Id="rId3988" Type="http://schemas.openxmlformats.org/officeDocument/2006/relationships/hyperlink" Target="https://login.consultant.ru/link/?req=doc&amp;base=LAW&amp;n=377265&amp;date=04.03.2026&amp;dst=100075&amp;field=134" TargetMode = "External"/><Relationship Id="rId3989" Type="http://schemas.openxmlformats.org/officeDocument/2006/relationships/hyperlink" Target="https://login.consultant.ru/link/?req=doc&amp;base=LAW&amp;n=201384&amp;date=04.03.2026&amp;dst=100125&amp;field=134" TargetMode = "External"/><Relationship Id="rId3990" Type="http://schemas.openxmlformats.org/officeDocument/2006/relationships/hyperlink" Target="https://login.consultant.ru/link/?req=doc&amp;base=LAW&amp;n=520120&amp;date=04.03.2026&amp;dst=100142&amp;field=134" TargetMode = "External"/><Relationship Id="rId3991" Type="http://schemas.openxmlformats.org/officeDocument/2006/relationships/hyperlink" Target="https://login.consultant.ru/link/?req=doc&amp;base=LAW&amp;n=464883&amp;date=04.03.2026&amp;dst=1975&amp;field=134" TargetMode = "External"/><Relationship Id="rId3992" Type="http://schemas.openxmlformats.org/officeDocument/2006/relationships/hyperlink" Target="https://login.consultant.ru/link/?req=doc&amp;base=LAW&amp;n=520120&amp;date=04.03.2026&amp;dst=100142&amp;field=134" TargetMode = "External"/><Relationship Id="rId3993" Type="http://schemas.openxmlformats.org/officeDocument/2006/relationships/hyperlink" Target="https://login.consultant.ru/link/?req=doc&amp;base=LAW&amp;n=124775&amp;date=04.03.2026&amp;dst=100129&amp;field=134" TargetMode = "External"/><Relationship Id="rId3994" Type="http://schemas.openxmlformats.org/officeDocument/2006/relationships/hyperlink" Target="https://login.consultant.ru/link/?req=doc&amp;base=LAW&amp;n=377265&amp;date=04.03.2026&amp;dst=100076&amp;field=134" TargetMode = "External"/><Relationship Id="rId3995" Type="http://schemas.openxmlformats.org/officeDocument/2006/relationships/hyperlink" Target="https://login.consultant.ru/link/?req=doc&amp;base=LAW&amp;n=473315&amp;date=04.03.2026&amp;dst=100016&amp;field=134" TargetMode = "External"/><Relationship Id="rId3996" Type="http://schemas.openxmlformats.org/officeDocument/2006/relationships/hyperlink" Target="https://login.consultant.ru/link/?req=doc&amp;base=LAW&amp;n=377265&amp;date=04.03.2026&amp;dst=100078&amp;field=134" TargetMode = "External"/><Relationship Id="rId3997" Type="http://schemas.openxmlformats.org/officeDocument/2006/relationships/hyperlink" Target="https://login.consultant.ru/link/?req=doc&amp;base=LAW&amp;n=377265&amp;date=04.03.2026&amp;dst=100079&amp;field=134" TargetMode = "External"/><Relationship Id="rId3998" Type="http://schemas.openxmlformats.org/officeDocument/2006/relationships/hyperlink" Target="https://login.consultant.ru/link/?req=doc&amp;base=LAW&amp;n=124775&amp;date=04.03.2026&amp;dst=100059&amp;field=134" TargetMode = "External"/><Relationship Id="rId3999" Type="http://schemas.openxmlformats.org/officeDocument/2006/relationships/hyperlink" Target="https://login.consultant.ru/link/?req=doc&amp;base=LAW&amp;n=390109&amp;date=04.03.2026&amp;dst=100017&amp;field=134" TargetMode = "External"/><Relationship Id="rId4000" Type="http://schemas.openxmlformats.org/officeDocument/2006/relationships/hyperlink" Target="https://login.consultant.ru/link/?req=doc&amp;base=LAW&amp;n=377265&amp;date=04.03.2026&amp;dst=100082&amp;field=134" TargetMode = "External"/><Relationship Id="rId4001" Type="http://schemas.openxmlformats.org/officeDocument/2006/relationships/hyperlink" Target="https://login.consultant.ru/link/?req=doc&amp;base=LAW&amp;n=377265&amp;date=04.03.2026&amp;dst=100088&amp;field=134" TargetMode = "External"/><Relationship Id="rId4002" Type="http://schemas.openxmlformats.org/officeDocument/2006/relationships/hyperlink" Target="https://login.consultant.ru/link/?req=doc&amp;base=LAW&amp;n=377265&amp;date=04.03.2026&amp;dst=100089&amp;field=134" TargetMode = "External"/><Relationship Id="rId4003" Type="http://schemas.openxmlformats.org/officeDocument/2006/relationships/hyperlink" Target="https://login.consultant.ru/link/?req=doc&amp;base=LAW&amp;n=377265&amp;date=04.03.2026&amp;dst=100092&amp;field=134" TargetMode = "External"/><Relationship Id="rId4004" Type="http://schemas.openxmlformats.org/officeDocument/2006/relationships/hyperlink" Target="https://login.consultant.ru/link/?req=doc&amp;base=LAW&amp;n=527094&amp;date=04.03.2026&amp;dst=10290&amp;field=134" TargetMode = "External"/><Relationship Id="rId4005" Type="http://schemas.openxmlformats.org/officeDocument/2006/relationships/hyperlink" Target="https://login.consultant.ru/link/?req=doc&amp;base=LAW&amp;n=377265&amp;date=04.03.2026&amp;dst=100093&amp;field=134" TargetMode = "External"/><Relationship Id="rId4006" Type="http://schemas.openxmlformats.org/officeDocument/2006/relationships/hyperlink" Target="https://login.consultant.ru/link/?req=doc&amp;base=LAW&amp;n=377265&amp;date=04.03.2026&amp;dst=100094&amp;field=134" TargetMode = "External"/><Relationship Id="rId4007" Type="http://schemas.openxmlformats.org/officeDocument/2006/relationships/hyperlink" Target="https://login.consultant.ru/link/?req=doc&amp;base=LAW&amp;n=377265&amp;date=04.03.2026&amp;dst=100096&amp;field=134" TargetMode = "External"/><Relationship Id="rId4008" Type="http://schemas.openxmlformats.org/officeDocument/2006/relationships/hyperlink" Target="https://login.consultant.ru/link/?req=doc&amp;base=LAW&amp;n=377265&amp;date=04.03.2026&amp;dst=100097&amp;field=134" TargetMode = "External"/><Relationship Id="rId4009" Type="http://schemas.openxmlformats.org/officeDocument/2006/relationships/hyperlink" Target="https://login.consultant.ru/link/?req=doc&amp;base=LAW&amp;n=377265&amp;date=04.03.2026&amp;dst=100098&amp;field=134" TargetMode = "External"/><Relationship Id="rId4010" Type="http://schemas.openxmlformats.org/officeDocument/2006/relationships/hyperlink" Target="https://login.consultant.ru/link/?req=doc&amp;base=LAW&amp;n=377265&amp;date=04.03.2026&amp;dst=100099&amp;field=134" TargetMode = "External"/><Relationship Id="rId4011" Type="http://schemas.openxmlformats.org/officeDocument/2006/relationships/hyperlink" Target="https://login.consultant.ru/link/?req=doc&amp;base=LAW&amp;n=520138&amp;date=04.03.2026&amp;dst=366&amp;field=134" TargetMode = "External"/><Relationship Id="rId4012" Type="http://schemas.openxmlformats.org/officeDocument/2006/relationships/hyperlink" Target="https://login.consultant.ru/link/?req=doc&amp;base=LAW&amp;n=377265&amp;date=04.03.2026&amp;dst=100101&amp;field=134" TargetMode = "External"/><Relationship Id="rId4013" Type="http://schemas.openxmlformats.org/officeDocument/2006/relationships/hyperlink" Target="https://login.consultant.ru/link/?req=doc&amp;base=LAW&amp;n=527094&amp;date=04.03.2026&amp;dst=10290&amp;field=134" TargetMode = "External"/><Relationship Id="rId4014" Type="http://schemas.openxmlformats.org/officeDocument/2006/relationships/hyperlink" Target="https://login.consultant.ru/link/?req=doc&amp;base=LAW&amp;n=377265&amp;date=04.03.2026&amp;dst=100102&amp;field=134" TargetMode = "External"/><Relationship Id="rId4015" Type="http://schemas.openxmlformats.org/officeDocument/2006/relationships/hyperlink" Target="https://login.consultant.ru/link/?req=doc&amp;base=LAW&amp;n=124775&amp;date=04.03.2026&amp;dst=100080&amp;field=134" TargetMode = "External"/><Relationship Id="rId4016" Type="http://schemas.openxmlformats.org/officeDocument/2006/relationships/hyperlink" Target="https://login.consultant.ru/link/?req=doc&amp;base=LAW&amp;n=201396&amp;date=04.03.2026&amp;dst=100201&amp;field=134" TargetMode = "External"/><Relationship Id="rId4017" Type="http://schemas.openxmlformats.org/officeDocument/2006/relationships/hyperlink" Target="https://login.consultant.ru/link/?req=doc&amp;base=LAW&amp;n=390109&amp;date=04.03.2026&amp;dst=100072&amp;field=134" TargetMode = "External"/><Relationship Id="rId4018" Type="http://schemas.openxmlformats.org/officeDocument/2006/relationships/hyperlink" Target="https://login.consultant.ru/link/?req=doc&amp;base=LAW&amp;n=520138&amp;date=04.03.2026&amp;dst=366&amp;field=134" TargetMode = "External"/><Relationship Id="rId4019" Type="http://schemas.openxmlformats.org/officeDocument/2006/relationships/hyperlink" Target="https://login.consultant.ru/link/?req=doc&amp;base=LAW&amp;n=507487&amp;date=04.03.2026" TargetMode = "External"/><Relationship Id="rId4020" Type="http://schemas.openxmlformats.org/officeDocument/2006/relationships/hyperlink" Target="https://login.consultant.ru/link/?req=doc&amp;base=LAW&amp;n=170540&amp;date=04.03.2026&amp;dst=100040&amp;field=134" TargetMode = "External"/><Relationship Id="rId4021" Type="http://schemas.openxmlformats.org/officeDocument/2006/relationships/hyperlink" Target="https://login.consultant.ru/link/?req=doc&amp;base=LAW&amp;n=473499&amp;date=04.03.2026&amp;dst=100003&amp;field=134" TargetMode = "External"/><Relationship Id="rId4022" Type="http://schemas.openxmlformats.org/officeDocument/2006/relationships/hyperlink" Target="https://login.consultant.ru/link/?req=doc&amp;base=LAW&amp;n=518230&amp;date=04.03.2026&amp;dst=100624&amp;field=134" TargetMode = "External"/><Relationship Id="rId4023" Type="http://schemas.openxmlformats.org/officeDocument/2006/relationships/hyperlink" Target="https://login.consultant.ru/link/?req=doc&amp;base=LAW&amp;n=431909&amp;date=04.03.2026&amp;dst=100043&amp;field=134" TargetMode = "External"/><Relationship Id="rId4024" Type="http://schemas.openxmlformats.org/officeDocument/2006/relationships/hyperlink" Target="https://login.consultant.ru/link/?req=doc&amp;base=LAW&amp;n=200487&amp;date=04.03.2026&amp;dst=100047&amp;field=134" TargetMode = "External"/><Relationship Id="rId4025" Type="http://schemas.openxmlformats.org/officeDocument/2006/relationships/hyperlink" Target="https://login.consultant.ru/link/?req=doc&amp;base=LAW&amp;n=387942&amp;date=04.03.2026&amp;dst=106302&amp;field=134" TargetMode = "External"/><Relationship Id="rId4026" Type="http://schemas.openxmlformats.org/officeDocument/2006/relationships/hyperlink" Target="https://login.consultant.ru/link/?req=doc&amp;base=LAW&amp;n=472384&amp;date=04.03.2026&amp;dst=100004&amp;field=134" TargetMode = "External"/><Relationship Id="rId4027" Type="http://schemas.openxmlformats.org/officeDocument/2006/relationships/hyperlink" Target="https://login.consultant.ru/link/?req=doc&amp;base=LAW&amp;n=387942&amp;date=04.03.2026&amp;dst=100043&amp;field=134" TargetMode = "External"/><Relationship Id="rId4028" Type="http://schemas.openxmlformats.org/officeDocument/2006/relationships/hyperlink" Target="https://login.consultant.ru/link/?req=doc&amp;base=LAW&amp;n=197422&amp;date=04.03.2026&amp;dst=100063&amp;field=134" TargetMode = "External"/><Relationship Id="rId4029" Type="http://schemas.openxmlformats.org/officeDocument/2006/relationships/hyperlink" Target="https://login.consultant.ru/link/?req=doc&amp;base=LAW&amp;n=200487&amp;date=04.03.2026&amp;dst=100051&amp;field=134" TargetMode = "External"/><Relationship Id="rId4030" Type="http://schemas.openxmlformats.org/officeDocument/2006/relationships/hyperlink" Target="https://login.consultant.ru/link/?req=doc&amp;base=LAW&amp;n=453359&amp;date=04.03.2026&amp;dst=100050&amp;field=134" TargetMode = "External"/><Relationship Id="rId4031" Type="http://schemas.openxmlformats.org/officeDocument/2006/relationships/hyperlink" Target="https://login.consultant.ru/link/?req=doc&amp;base=LAW&amp;n=520123&amp;date=04.03.2026&amp;dst=100160&amp;field=134" TargetMode = "External"/><Relationship Id="rId4032" Type="http://schemas.openxmlformats.org/officeDocument/2006/relationships/hyperlink" Target="https://login.consultant.ru/link/?req=doc&amp;base=LAW&amp;n=200487&amp;date=04.03.2026&amp;dst=100053&amp;field=134" TargetMode = "External"/><Relationship Id="rId4033" Type="http://schemas.openxmlformats.org/officeDocument/2006/relationships/hyperlink" Target="https://login.consultant.ru/link/?req=doc&amp;base=LAW&amp;n=453359&amp;date=04.03.2026&amp;dst=100051&amp;field=134" TargetMode = "External"/><Relationship Id="rId4034" Type="http://schemas.openxmlformats.org/officeDocument/2006/relationships/hyperlink" Target="https://login.consultant.ru/link/?req=doc&amp;base=LAW&amp;n=453359&amp;date=04.03.2026&amp;dst=100052&amp;field=134" TargetMode = "External"/><Relationship Id="rId4035" Type="http://schemas.openxmlformats.org/officeDocument/2006/relationships/hyperlink" Target="https://login.consultant.ru/link/?req=doc&amp;base=LAW&amp;n=453359&amp;date=04.03.2026&amp;dst=100053&amp;field=134" TargetMode = "External"/><Relationship Id="rId4036" Type="http://schemas.openxmlformats.org/officeDocument/2006/relationships/hyperlink" Target="https://login.consultant.ru/link/?req=doc&amp;base=LAW&amp;n=520123&amp;date=04.03.2026&amp;dst=100161&amp;field=134" TargetMode = "External"/><Relationship Id="rId4037" Type="http://schemas.openxmlformats.org/officeDocument/2006/relationships/hyperlink" Target="https://login.consultant.ru/link/?req=doc&amp;base=LAW&amp;n=453359&amp;date=04.03.2026&amp;dst=100054&amp;field=134" TargetMode = "External"/><Relationship Id="rId4038" Type="http://schemas.openxmlformats.org/officeDocument/2006/relationships/hyperlink" Target="https://login.consultant.ru/link/?req=doc&amp;base=LAW&amp;n=520123&amp;date=04.03.2026&amp;dst=100163&amp;field=134" TargetMode = "External"/><Relationship Id="rId4039" Type="http://schemas.openxmlformats.org/officeDocument/2006/relationships/hyperlink" Target="https://login.consultant.ru/link/?req=doc&amp;base=LAW&amp;n=520123&amp;date=04.03.2026&amp;dst=100164&amp;field=134" TargetMode = "External"/><Relationship Id="rId4040" Type="http://schemas.openxmlformats.org/officeDocument/2006/relationships/hyperlink" Target="https://login.consultant.ru/link/?req=doc&amp;base=LAW&amp;n=461029&amp;date=04.03.2026&amp;dst=100015&amp;field=134" TargetMode = "External"/><Relationship Id="rId4041" Type="http://schemas.openxmlformats.org/officeDocument/2006/relationships/hyperlink" Target="https://login.consultant.ru/link/?req=doc&amp;base=LAW&amp;n=511312&amp;date=04.03.2026" TargetMode = "External"/><Relationship Id="rId4042" Type="http://schemas.openxmlformats.org/officeDocument/2006/relationships/hyperlink" Target="https://login.consultant.ru/link/?req=doc&amp;base=LAW&amp;n=499945&amp;date=04.03.2026" TargetMode = "External"/><Relationship Id="rId4043" Type="http://schemas.openxmlformats.org/officeDocument/2006/relationships/hyperlink" Target="https://login.consultant.ru/link/?req=doc&amp;base=LAW&amp;n=499943&amp;date=04.03.2026" TargetMode = "External"/><Relationship Id="rId4044" Type="http://schemas.openxmlformats.org/officeDocument/2006/relationships/hyperlink" Target="https://login.consultant.ru/link/?req=doc&amp;base=LAW&amp;n=520020&amp;date=04.03.2026&amp;dst=100336&amp;field=134" TargetMode = "External"/><Relationship Id="rId4045" Type="http://schemas.openxmlformats.org/officeDocument/2006/relationships/hyperlink" Target="https://login.consultant.ru/link/?req=doc&amp;base=LAW&amp;n=519035&amp;date=04.03.2026&amp;dst=7164&amp;field=134" TargetMode = "External"/><Relationship Id="rId4046" Type="http://schemas.openxmlformats.org/officeDocument/2006/relationships/hyperlink" Target="https://login.consultant.ru/link/?req=doc&amp;base=LAW&amp;n=523247&amp;date=04.03.2026" TargetMode = "External"/><Relationship Id="rId4047" Type="http://schemas.openxmlformats.org/officeDocument/2006/relationships/hyperlink" Target="https://login.consultant.ru/link/?req=doc&amp;base=LAW&amp;n=520123&amp;date=04.03.2026&amp;dst=100165&amp;field=134" TargetMode = "External"/><Relationship Id="rId4048" Type="http://schemas.openxmlformats.org/officeDocument/2006/relationships/hyperlink" Target="https://login.consultant.ru/link/?req=doc&amp;base=LAW&amp;n=520020&amp;date=04.03.2026&amp;dst=100337&amp;field=134" TargetMode = "External"/><Relationship Id="rId4049" Type="http://schemas.openxmlformats.org/officeDocument/2006/relationships/hyperlink" Target="https://login.consultant.ru/link/?req=doc&amp;base=LAW&amp;n=519035&amp;date=04.03.2026&amp;dst=7165&amp;field=134" TargetMode = "External"/><Relationship Id="rId4050" Type="http://schemas.openxmlformats.org/officeDocument/2006/relationships/hyperlink" Target="https://login.consultant.ru/link/?req=doc&amp;base=LAW&amp;n=197422&amp;date=04.03.2026&amp;dst=100066&amp;field=134" TargetMode = "External"/><Relationship Id="rId4051" Type="http://schemas.openxmlformats.org/officeDocument/2006/relationships/hyperlink" Target="https://login.consultant.ru/link/?req=doc&amp;base=LAW&amp;n=453359&amp;date=04.03.2026&amp;dst=100057&amp;field=134" TargetMode = "External"/><Relationship Id="rId4052" Type="http://schemas.openxmlformats.org/officeDocument/2006/relationships/hyperlink" Target="https://login.consultant.ru/link/?req=doc&amp;base=LAW&amp;n=453359&amp;date=04.03.2026&amp;dst=100059&amp;field=134" TargetMode = "External"/><Relationship Id="rId4053" Type="http://schemas.openxmlformats.org/officeDocument/2006/relationships/hyperlink" Target="https://login.consultant.ru/link/?req=doc&amp;base=LAW&amp;n=453359&amp;date=04.03.2026&amp;dst=100060&amp;field=134" TargetMode = "External"/><Relationship Id="rId4054" Type="http://schemas.openxmlformats.org/officeDocument/2006/relationships/hyperlink" Target="https://login.consultant.ru/link/?req=doc&amp;base=LAW&amp;n=453359&amp;date=04.03.2026&amp;dst=100061&amp;field=134" TargetMode = "External"/><Relationship Id="rId4055" Type="http://schemas.openxmlformats.org/officeDocument/2006/relationships/hyperlink" Target="https://login.consultant.ru/link/?req=doc&amp;base=LAW&amp;n=520123&amp;date=04.03.2026&amp;dst=100179&amp;field=134" TargetMode = "External"/><Relationship Id="rId4056" Type="http://schemas.openxmlformats.org/officeDocument/2006/relationships/hyperlink" Target="https://login.consultant.ru/link/?req=doc&amp;base=LAW&amp;n=197422&amp;date=04.03.2026&amp;dst=100067&amp;field=134" TargetMode = "External"/><Relationship Id="rId4057" Type="http://schemas.openxmlformats.org/officeDocument/2006/relationships/hyperlink" Target="https://login.consultant.ru/link/?req=doc&amp;base=LAW&amp;n=520020&amp;date=04.03.2026&amp;dst=100339&amp;field=134" TargetMode = "External"/><Relationship Id="rId4058" Type="http://schemas.openxmlformats.org/officeDocument/2006/relationships/hyperlink" Target="https://login.consultant.ru/link/?req=doc&amp;base=LAW&amp;n=519035&amp;date=04.03.2026&amp;dst=7166&amp;field=134" TargetMode = "External"/><Relationship Id="rId4059" Type="http://schemas.openxmlformats.org/officeDocument/2006/relationships/hyperlink" Target="https://login.consultant.ru/link/?req=doc&amp;base=LAW&amp;n=453359&amp;date=04.03.2026&amp;dst=100250&amp;field=134" TargetMode = "External"/><Relationship Id="rId4060" Type="http://schemas.openxmlformats.org/officeDocument/2006/relationships/hyperlink" Target="https://login.consultant.ru/link/?req=doc&amp;base=LAW&amp;n=387942&amp;date=04.03.2026&amp;dst=100991&amp;field=134" TargetMode = "External"/><Relationship Id="rId4061" Type="http://schemas.openxmlformats.org/officeDocument/2006/relationships/hyperlink" Target="https://login.consultant.ru/link/?req=doc&amp;base=LAW&amp;n=431909&amp;date=04.03.2026&amp;dst=100048&amp;field=134" TargetMode = "External"/><Relationship Id="rId4062" Type="http://schemas.openxmlformats.org/officeDocument/2006/relationships/hyperlink" Target="https://login.consultant.ru/link/?req=doc&amp;base=LAW&amp;n=520020&amp;date=04.03.2026&amp;dst=100343&amp;field=134" TargetMode = "External"/><Relationship Id="rId4063" Type="http://schemas.openxmlformats.org/officeDocument/2006/relationships/hyperlink" Target="https://login.consultant.ru/link/?req=doc&amp;base=LAW&amp;n=519035&amp;date=04.03.2026&amp;dst=7167&amp;field=134" TargetMode = "External"/><Relationship Id="rId4064" Type="http://schemas.openxmlformats.org/officeDocument/2006/relationships/hyperlink" Target="https://login.consultant.ru/link/?req=doc&amp;base=LAW&amp;n=518230&amp;date=04.03.2026&amp;dst=100624&amp;field=134" TargetMode = "External"/><Relationship Id="rId4065" Type="http://schemas.openxmlformats.org/officeDocument/2006/relationships/hyperlink" Target="https://login.consultant.ru/link/?req=doc&amp;base=LAW&amp;n=431909&amp;date=04.03.2026&amp;dst=100049&amp;field=134" TargetMode = "External"/><Relationship Id="rId4066" Type="http://schemas.openxmlformats.org/officeDocument/2006/relationships/hyperlink" Target="https://login.consultant.ru/link/?req=doc&amp;base=LAW&amp;n=520020&amp;date=04.03.2026&amp;dst=100344&amp;field=134" TargetMode = "External"/><Relationship Id="rId4067" Type="http://schemas.openxmlformats.org/officeDocument/2006/relationships/hyperlink" Target="https://login.consultant.ru/link/?req=doc&amp;base=LAW&amp;n=519035&amp;date=04.03.2026&amp;dst=7168&amp;field=134" TargetMode = "External"/><Relationship Id="rId4068" Type="http://schemas.openxmlformats.org/officeDocument/2006/relationships/hyperlink" Target="https://login.consultant.ru/link/?req=doc&amp;base=LAW&amp;n=520020&amp;date=04.03.2026&amp;dst=100348&amp;field=134" TargetMode = "External"/><Relationship Id="rId4069" Type="http://schemas.openxmlformats.org/officeDocument/2006/relationships/hyperlink" Target="https://login.consultant.ru/link/?req=doc&amp;base=LAW&amp;n=519035&amp;date=04.03.2026&amp;dst=7170&amp;field=134" TargetMode = "External"/><Relationship Id="rId4070" Type="http://schemas.openxmlformats.org/officeDocument/2006/relationships/hyperlink" Target="https://login.consultant.ru/link/?req=doc&amp;base=LAW&amp;n=387942&amp;date=04.03.2026&amp;dst=100991&amp;field=134" TargetMode = "External"/><Relationship Id="rId4071" Type="http://schemas.openxmlformats.org/officeDocument/2006/relationships/hyperlink" Target="https://login.consultant.ru/link/?req=doc&amp;base=LAW&amp;n=387942&amp;date=04.03.2026&amp;dst=101728&amp;field=134" TargetMode = "External"/><Relationship Id="rId4072" Type="http://schemas.openxmlformats.org/officeDocument/2006/relationships/hyperlink" Target="https://login.consultant.ru/link/?req=doc&amp;base=LAW&amp;n=442908&amp;date=04.03.2026&amp;dst=100014&amp;field=134" TargetMode = "External"/><Relationship Id="rId4073" Type="http://schemas.openxmlformats.org/officeDocument/2006/relationships/hyperlink" Target="https://login.consultant.ru/link/?req=doc&amp;base=LAW&amp;n=453359&amp;date=04.03.2026&amp;dst=100063&amp;field=134" TargetMode = "External"/><Relationship Id="rId4074" Type="http://schemas.openxmlformats.org/officeDocument/2006/relationships/hyperlink" Target="https://login.consultant.ru/link/?req=doc&amp;base=LAW&amp;n=453359&amp;date=04.03.2026&amp;dst=100070&amp;field=134" TargetMode = "External"/><Relationship Id="rId4075" Type="http://schemas.openxmlformats.org/officeDocument/2006/relationships/hyperlink" Target="https://login.consultant.ru/link/?req=doc&amp;base=LAW&amp;n=385613&amp;date=04.03.2026&amp;dst=100016&amp;field=134" TargetMode = "External"/><Relationship Id="rId4076" Type="http://schemas.openxmlformats.org/officeDocument/2006/relationships/hyperlink" Target="https://login.consultant.ru/link/?req=doc&amp;base=LAW&amp;n=200487&amp;date=04.03.2026&amp;dst=100060&amp;field=134" TargetMode = "External"/><Relationship Id="rId4077" Type="http://schemas.openxmlformats.org/officeDocument/2006/relationships/hyperlink" Target="https://login.consultant.ru/link/?req=doc&amp;base=LAW&amp;n=423772&amp;date=04.03.2026&amp;dst=100003&amp;field=134" TargetMode = "External"/><Relationship Id="rId4078" Type="http://schemas.openxmlformats.org/officeDocument/2006/relationships/hyperlink" Target="https://login.consultant.ru/link/?req=doc&amp;base=LAW&amp;n=197422&amp;date=04.03.2026&amp;dst=100070&amp;field=134" TargetMode = "External"/><Relationship Id="rId4079" Type="http://schemas.openxmlformats.org/officeDocument/2006/relationships/hyperlink" Target="https://login.consultant.ru/link/?req=doc&amp;base=LAW&amp;n=453359&amp;date=04.03.2026&amp;dst=100072&amp;field=134" TargetMode = "External"/><Relationship Id="rId4080" Type="http://schemas.openxmlformats.org/officeDocument/2006/relationships/hyperlink" Target="https://login.consultant.ru/link/?req=doc&amp;base=LAW&amp;n=387942&amp;date=04.03.2026&amp;dst=100043&amp;field=134" TargetMode = "External"/><Relationship Id="rId4081" Type="http://schemas.openxmlformats.org/officeDocument/2006/relationships/hyperlink" Target="https://login.consultant.ru/link/?req=doc&amp;base=LAW&amp;n=453359&amp;date=04.03.2026&amp;dst=100073&amp;field=134" TargetMode = "External"/><Relationship Id="rId4082" Type="http://schemas.openxmlformats.org/officeDocument/2006/relationships/hyperlink" Target="https://login.consultant.ru/link/?req=doc&amp;base=LAW&amp;n=387942&amp;date=04.03.2026&amp;dst=100043&amp;field=134" TargetMode = "External"/><Relationship Id="rId4083" Type="http://schemas.openxmlformats.org/officeDocument/2006/relationships/hyperlink" Target="https://login.consultant.ru/link/?req=doc&amp;base=LAW&amp;n=432765&amp;date=04.03.2026" TargetMode = "External"/><Relationship Id="rId4084" Type="http://schemas.openxmlformats.org/officeDocument/2006/relationships/hyperlink" Target="https://login.consultant.ru/link/?req=doc&amp;base=LAW&amp;n=387942&amp;date=04.03.2026&amp;dst=100991&amp;field=134" TargetMode = "External"/><Relationship Id="rId4085" Type="http://schemas.openxmlformats.org/officeDocument/2006/relationships/hyperlink" Target="https://login.consultant.ru/link/?req=doc&amp;base=LAW&amp;n=200487&amp;date=04.03.2026&amp;dst=100065&amp;field=134" TargetMode = "External"/><Relationship Id="rId4086" Type="http://schemas.openxmlformats.org/officeDocument/2006/relationships/hyperlink" Target="https://login.consultant.ru/link/?req=doc&amp;base=LAW&amp;n=387942&amp;date=04.03.2026&amp;dst=103902&amp;field=134" TargetMode = "External"/><Relationship Id="rId4087" Type="http://schemas.openxmlformats.org/officeDocument/2006/relationships/hyperlink" Target="https://login.consultant.ru/link/?req=doc&amp;base=LAW&amp;n=387942&amp;date=04.03.2026&amp;dst=104588&amp;field=134" TargetMode = "External"/><Relationship Id="rId4088" Type="http://schemas.openxmlformats.org/officeDocument/2006/relationships/hyperlink" Target="https://login.consultant.ru/link/?req=doc&amp;base=LAW&amp;n=453359&amp;date=04.03.2026&amp;dst=100074&amp;field=134" TargetMode = "External"/><Relationship Id="rId4089" Type="http://schemas.openxmlformats.org/officeDocument/2006/relationships/hyperlink" Target="https://login.consultant.ru/link/?req=doc&amp;base=LAW&amp;n=387942&amp;date=04.03.2026&amp;dst=101537&amp;field=134" TargetMode = "External"/><Relationship Id="rId4090" Type="http://schemas.openxmlformats.org/officeDocument/2006/relationships/hyperlink" Target="https://login.consultant.ru/link/?req=doc&amp;base=LAW&amp;n=200487&amp;date=04.03.2026&amp;dst=100066&amp;field=134" TargetMode = "External"/><Relationship Id="rId4091" Type="http://schemas.openxmlformats.org/officeDocument/2006/relationships/hyperlink" Target="https://login.consultant.ru/link/?req=doc&amp;base=LAW&amp;n=387942&amp;date=04.03.2026&amp;dst=100043&amp;field=134" TargetMode = "External"/><Relationship Id="rId4092" Type="http://schemas.openxmlformats.org/officeDocument/2006/relationships/hyperlink" Target="https://login.consultant.ru/link/?req=doc&amp;base=LAW&amp;n=387942&amp;date=04.03.2026&amp;dst=106302&amp;field=134" TargetMode = "External"/><Relationship Id="rId4093" Type="http://schemas.openxmlformats.org/officeDocument/2006/relationships/hyperlink" Target="https://login.consultant.ru/link/?req=doc&amp;base=LAW&amp;n=387942&amp;date=04.03.2026&amp;dst=106318&amp;field=134" TargetMode = "External"/><Relationship Id="rId4094" Type="http://schemas.openxmlformats.org/officeDocument/2006/relationships/hyperlink" Target="https://login.consultant.ru/link/?req=doc&amp;base=LAW&amp;n=387942&amp;date=04.03.2026&amp;dst=100717&amp;field=134" TargetMode = "External"/><Relationship Id="rId4095" Type="http://schemas.openxmlformats.org/officeDocument/2006/relationships/hyperlink" Target="https://login.consultant.ru/link/?req=doc&amp;base=LAW&amp;n=520020&amp;date=04.03.2026&amp;dst=100350&amp;field=134" TargetMode = "External"/><Relationship Id="rId4096" Type="http://schemas.openxmlformats.org/officeDocument/2006/relationships/hyperlink" Target="https://login.consultant.ru/link/?req=doc&amp;base=LAW&amp;n=519035&amp;date=04.03.2026&amp;dst=7171&amp;field=134" TargetMode = "External"/><Relationship Id="rId4097" Type="http://schemas.openxmlformats.org/officeDocument/2006/relationships/hyperlink" Target="https://login.consultant.ru/link/?req=doc&amp;base=LAW&amp;n=387942&amp;date=04.03.2026&amp;dst=100991&amp;field=134" TargetMode = "External"/><Relationship Id="rId4098" Type="http://schemas.openxmlformats.org/officeDocument/2006/relationships/hyperlink" Target="https://login.consultant.ru/link/?req=doc&amp;base=LAW&amp;n=200487&amp;date=04.03.2026&amp;dst=100068&amp;field=134" TargetMode = "External"/><Relationship Id="rId4099" Type="http://schemas.openxmlformats.org/officeDocument/2006/relationships/hyperlink" Target="https://login.consultant.ru/link/?req=doc&amp;base=LAW&amp;n=200487&amp;date=04.03.2026&amp;dst=100070&amp;field=134" TargetMode = "External"/><Relationship Id="rId4100" Type="http://schemas.openxmlformats.org/officeDocument/2006/relationships/hyperlink" Target="https://login.consultant.ru/link/?req=doc&amp;base=LAW&amp;n=387942&amp;date=04.03.2026&amp;dst=100991&amp;field=134" TargetMode = "External"/><Relationship Id="rId4101" Type="http://schemas.openxmlformats.org/officeDocument/2006/relationships/hyperlink" Target="https://login.consultant.ru/link/?req=doc&amp;base=LAW&amp;n=387942&amp;date=04.03.2026&amp;dst=101728&amp;field=134" TargetMode = "External"/><Relationship Id="rId4102" Type="http://schemas.openxmlformats.org/officeDocument/2006/relationships/hyperlink" Target="https://login.consultant.ru/link/?req=doc&amp;base=LAW&amp;n=385613&amp;date=04.03.2026&amp;dst=100016&amp;field=134" TargetMode = "External"/><Relationship Id="rId4103" Type="http://schemas.openxmlformats.org/officeDocument/2006/relationships/hyperlink" Target="https://login.consultant.ru/link/?req=doc&amp;base=LAW&amp;n=200487&amp;date=04.03.2026&amp;dst=100071&amp;field=134" TargetMode = "External"/><Relationship Id="rId4104" Type="http://schemas.openxmlformats.org/officeDocument/2006/relationships/hyperlink" Target="https://login.consultant.ru/link/?req=doc&amp;base=LAW&amp;n=387942&amp;date=04.03.2026&amp;dst=106302&amp;field=134" TargetMode = "External"/><Relationship Id="rId4105" Type="http://schemas.openxmlformats.org/officeDocument/2006/relationships/hyperlink" Target="https://login.consultant.ru/link/?req=doc&amp;base=LAW&amp;n=387942&amp;date=04.03.2026&amp;dst=106318&amp;field=134" TargetMode = "External"/><Relationship Id="rId4106" Type="http://schemas.openxmlformats.org/officeDocument/2006/relationships/hyperlink" Target="https://login.consultant.ru/link/?req=doc&amp;base=LAW&amp;n=520020&amp;date=04.03.2026&amp;dst=100351&amp;field=134" TargetMode = "External"/><Relationship Id="rId4107" Type="http://schemas.openxmlformats.org/officeDocument/2006/relationships/hyperlink" Target="https://login.consultant.ru/link/?req=doc&amp;base=LAW&amp;n=519035&amp;date=04.03.2026&amp;dst=7172&amp;field=134" TargetMode = "External"/><Relationship Id="rId4108" Type="http://schemas.openxmlformats.org/officeDocument/2006/relationships/hyperlink" Target="https://login.consultant.ru/link/?req=doc&amp;base=LAW&amp;n=387942&amp;date=04.03.2026&amp;dst=100717&amp;field=134" TargetMode = "External"/><Relationship Id="rId4109" Type="http://schemas.openxmlformats.org/officeDocument/2006/relationships/hyperlink" Target="https://login.consultant.ru/link/?req=doc&amp;base=LAW&amp;n=453359&amp;date=04.03.2026&amp;dst=100075&amp;field=134" TargetMode = "External"/><Relationship Id="rId4110" Type="http://schemas.openxmlformats.org/officeDocument/2006/relationships/hyperlink" Target="https://login.consultant.ru/link/?req=doc&amp;base=LAW&amp;n=431909&amp;date=04.03.2026&amp;dst=100051&amp;field=134" TargetMode = "External"/><Relationship Id="rId4111" Type="http://schemas.openxmlformats.org/officeDocument/2006/relationships/hyperlink" Target="https://login.consultant.ru/link/?req=doc&amp;base=LAW&amp;n=387942&amp;date=04.03.2026&amp;dst=100991&amp;field=134" TargetMode = "External"/><Relationship Id="rId4112" Type="http://schemas.openxmlformats.org/officeDocument/2006/relationships/hyperlink" Target="https://login.consultant.ru/link/?req=doc&amp;base=LAW&amp;n=453359&amp;date=04.03.2026&amp;dst=100078&amp;field=134" TargetMode = "External"/><Relationship Id="rId4113" Type="http://schemas.openxmlformats.org/officeDocument/2006/relationships/hyperlink" Target="https://login.consultant.ru/link/?req=doc&amp;base=LAW&amp;n=520020&amp;date=04.03.2026&amp;dst=100356&amp;field=134" TargetMode = "External"/><Relationship Id="rId4114" Type="http://schemas.openxmlformats.org/officeDocument/2006/relationships/hyperlink" Target="https://login.consultant.ru/link/?req=doc&amp;base=LAW&amp;n=519035&amp;date=04.03.2026&amp;dst=7174&amp;field=134" TargetMode = "External"/><Relationship Id="rId4115" Type="http://schemas.openxmlformats.org/officeDocument/2006/relationships/hyperlink" Target="https://login.consultant.ru/link/?req=doc&amp;base=LAW&amp;n=520123&amp;date=04.03.2026&amp;dst=100181&amp;field=134" TargetMode = "External"/><Relationship Id="rId4116" Type="http://schemas.openxmlformats.org/officeDocument/2006/relationships/hyperlink" Target="https://login.consultant.ru/link/?req=doc&amp;base=LAW&amp;n=520020&amp;date=04.03.2026&amp;dst=100357&amp;field=134" TargetMode = "External"/><Relationship Id="rId4117" Type="http://schemas.openxmlformats.org/officeDocument/2006/relationships/hyperlink" Target="https://login.consultant.ru/link/?req=doc&amp;base=LAW&amp;n=519035&amp;date=04.03.2026&amp;dst=7175&amp;field=134" TargetMode = "External"/><Relationship Id="rId4118" Type="http://schemas.openxmlformats.org/officeDocument/2006/relationships/hyperlink" Target="https://login.consultant.ru/link/?req=doc&amp;base=LAW&amp;n=387942&amp;date=04.03.2026&amp;dst=106346&amp;field=134" TargetMode = "External"/><Relationship Id="rId4119" Type="http://schemas.openxmlformats.org/officeDocument/2006/relationships/hyperlink" Target="https://login.consultant.ru/link/?req=doc&amp;base=LAW&amp;n=453359&amp;date=04.03.2026&amp;dst=100079&amp;field=134" TargetMode = "External"/><Relationship Id="rId4120" Type="http://schemas.openxmlformats.org/officeDocument/2006/relationships/hyperlink" Target="https://login.consultant.ru/link/?req=doc&amp;base=LAW&amp;n=387942&amp;date=04.03.2026&amp;dst=106691&amp;field=134" TargetMode = "External"/><Relationship Id="rId4121" Type="http://schemas.openxmlformats.org/officeDocument/2006/relationships/hyperlink" Target="https://login.consultant.ru/link/?req=doc&amp;base=LAW&amp;n=387942&amp;date=04.03.2026&amp;dst=106709&amp;field=134" TargetMode = "External"/><Relationship Id="rId4122" Type="http://schemas.openxmlformats.org/officeDocument/2006/relationships/hyperlink" Target="https://login.consultant.ru/link/?req=doc&amp;base=LAW&amp;n=453359&amp;date=04.03.2026&amp;dst=100082&amp;field=134" TargetMode = "External"/><Relationship Id="rId4123" Type="http://schemas.openxmlformats.org/officeDocument/2006/relationships/hyperlink" Target="https://login.consultant.ru/link/?req=doc&amp;base=LAW&amp;n=431909&amp;date=04.03.2026&amp;dst=100053&amp;field=134" TargetMode = "External"/><Relationship Id="rId4124" Type="http://schemas.openxmlformats.org/officeDocument/2006/relationships/hyperlink" Target="https://login.consultant.ru/link/?req=doc&amp;base=LAW&amp;n=486471&amp;date=04.03.2026&amp;dst=100004&amp;field=134" TargetMode = "External"/><Relationship Id="rId4125" Type="http://schemas.openxmlformats.org/officeDocument/2006/relationships/hyperlink" Target="https://login.consultant.ru/link/?req=doc&amp;base=LAW&amp;n=520020&amp;date=04.03.2026&amp;dst=100365&amp;field=134" TargetMode = "External"/><Relationship Id="rId4126" Type="http://schemas.openxmlformats.org/officeDocument/2006/relationships/hyperlink" Target="https://login.consultant.ru/link/?req=doc&amp;base=LAW&amp;n=519035&amp;date=04.03.2026&amp;dst=7180&amp;field=134" TargetMode = "External"/><Relationship Id="rId4127" Type="http://schemas.openxmlformats.org/officeDocument/2006/relationships/hyperlink" Target="https://login.consultant.ru/link/?req=doc&amp;base=LAW&amp;n=515905&amp;date=04.03.2026&amp;dst=100129&amp;field=134" TargetMode = "External"/><Relationship Id="rId4128" Type="http://schemas.openxmlformats.org/officeDocument/2006/relationships/hyperlink" Target="https://login.consultant.ru/link/?req=doc&amp;base=LAW&amp;n=453359&amp;date=04.03.2026&amp;dst=100086&amp;field=134" TargetMode = "External"/><Relationship Id="rId4129" Type="http://schemas.openxmlformats.org/officeDocument/2006/relationships/hyperlink" Target="https://login.consultant.ru/link/?req=doc&amp;base=LAW&amp;n=520020&amp;date=04.03.2026&amp;dst=100366&amp;field=134" TargetMode = "External"/><Relationship Id="rId4130" Type="http://schemas.openxmlformats.org/officeDocument/2006/relationships/hyperlink" Target="https://login.consultant.ru/link/?req=doc&amp;base=LAW&amp;n=519035&amp;date=04.03.2026&amp;dst=7181&amp;field=134" TargetMode = "External"/><Relationship Id="rId4131" Type="http://schemas.openxmlformats.org/officeDocument/2006/relationships/hyperlink" Target="https://login.consultant.ru/link/?req=doc&amp;base=LAW&amp;n=422222&amp;date=04.03.2026&amp;dst=100380&amp;field=134" TargetMode = "External"/><Relationship Id="rId4132" Type="http://schemas.openxmlformats.org/officeDocument/2006/relationships/hyperlink" Target="https://login.consultant.ru/link/?req=doc&amp;base=LAW&amp;n=453359&amp;date=04.03.2026&amp;dst=100087&amp;field=134" TargetMode = "External"/><Relationship Id="rId4133" Type="http://schemas.openxmlformats.org/officeDocument/2006/relationships/hyperlink" Target="https://login.consultant.ru/link/?req=doc&amp;base=LAW&amp;n=520020&amp;date=04.03.2026&amp;dst=100367&amp;field=134" TargetMode = "External"/><Relationship Id="rId4134" Type="http://schemas.openxmlformats.org/officeDocument/2006/relationships/hyperlink" Target="https://login.consultant.ru/link/?req=doc&amp;base=LAW&amp;n=519035&amp;date=04.03.2026&amp;dst=7182&amp;field=134" TargetMode = "External"/><Relationship Id="rId4135" Type="http://schemas.openxmlformats.org/officeDocument/2006/relationships/hyperlink" Target="https://login.consultant.ru/link/?req=doc&amp;base=LAW&amp;n=518230&amp;date=04.03.2026&amp;dst=100624&amp;field=134" TargetMode = "External"/><Relationship Id="rId4136" Type="http://schemas.openxmlformats.org/officeDocument/2006/relationships/hyperlink" Target="https://login.consultant.ru/link/?req=doc&amp;base=LAW&amp;n=431909&amp;date=04.03.2026&amp;dst=100056&amp;field=134" TargetMode = "External"/><Relationship Id="rId4137" Type="http://schemas.openxmlformats.org/officeDocument/2006/relationships/hyperlink" Target="https://login.consultant.ru/link/?req=doc&amp;base=LAW&amp;n=472391&amp;date=04.03.2026&amp;dst=100037&amp;field=134" TargetMode = "External"/><Relationship Id="rId4138" Type="http://schemas.openxmlformats.org/officeDocument/2006/relationships/hyperlink" Target="https://login.consultant.ru/link/?req=doc&amp;base=LAW&amp;n=518230&amp;date=04.03.2026" TargetMode = "External"/><Relationship Id="rId4139" Type="http://schemas.openxmlformats.org/officeDocument/2006/relationships/hyperlink" Target="https://login.consultant.ru/link/?req=doc&amp;base=LAW&amp;n=520123&amp;date=04.03.2026&amp;dst=100184&amp;field=134" TargetMode = "External"/><Relationship Id="rId4140" Type="http://schemas.openxmlformats.org/officeDocument/2006/relationships/hyperlink" Target="https://login.consultant.ru/link/?req=doc&amp;base=LAW&amp;n=518230&amp;date=04.03.2026&amp;dst=100624&amp;field=134" TargetMode = "External"/><Relationship Id="rId4141" Type="http://schemas.openxmlformats.org/officeDocument/2006/relationships/hyperlink" Target="https://login.consultant.ru/link/?req=doc&amp;base=LAW&amp;n=520123&amp;date=04.03.2026&amp;dst=100186&amp;field=134" TargetMode = "External"/><Relationship Id="rId4142" Type="http://schemas.openxmlformats.org/officeDocument/2006/relationships/hyperlink" Target="https://login.consultant.ru/link/?req=doc&amp;base=LAW&amp;n=453359&amp;date=04.03.2026&amp;dst=100088&amp;field=134" TargetMode = "External"/><Relationship Id="rId4143" Type="http://schemas.openxmlformats.org/officeDocument/2006/relationships/hyperlink" Target="https://login.consultant.ru/link/?req=doc&amp;base=LAW&amp;n=197422&amp;date=04.03.2026&amp;dst=100076&amp;field=134" TargetMode = "External"/><Relationship Id="rId4144" Type="http://schemas.openxmlformats.org/officeDocument/2006/relationships/hyperlink" Target="https://login.consultant.ru/link/?req=doc&amp;base=LAW&amp;n=422222&amp;date=04.03.2026&amp;dst=100381&amp;field=134" TargetMode = "External"/><Relationship Id="rId4145" Type="http://schemas.openxmlformats.org/officeDocument/2006/relationships/hyperlink" Target="https://login.consultant.ru/link/?req=doc&amp;base=LAW&amp;n=520116&amp;date=04.03.2026&amp;dst=100275&amp;field=134" TargetMode = "External"/><Relationship Id="rId4146" Type="http://schemas.openxmlformats.org/officeDocument/2006/relationships/hyperlink" Target="https://login.consultant.ru/link/?req=doc&amp;base=LAW&amp;n=520020&amp;date=04.03.2026&amp;dst=100368&amp;field=134" TargetMode = "External"/><Relationship Id="rId4147" Type="http://schemas.openxmlformats.org/officeDocument/2006/relationships/hyperlink" Target="https://login.consultant.ru/link/?req=doc&amp;base=LAW&amp;n=519035&amp;date=04.03.2026&amp;dst=7183&amp;field=134" TargetMode = "External"/><Relationship Id="rId4148" Type="http://schemas.openxmlformats.org/officeDocument/2006/relationships/hyperlink" Target="https://login.consultant.ru/link/?req=doc&amp;base=LAW&amp;n=518230&amp;date=04.03.2026&amp;dst=100624&amp;field=134" TargetMode = "External"/><Relationship Id="rId4149" Type="http://schemas.openxmlformats.org/officeDocument/2006/relationships/hyperlink" Target="https://login.consultant.ru/link/?req=doc&amp;base=LAW&amp;n=431909&amp;date=04.03.2026&amp;dst=100058&amp;field=134" TargetMode = "External"/><Relationship Id="rId4150" Type="http://schemas.openxmlformats.org/officeDocument/2006/relationships/hyperlink" Target="https://login.consultant.ru/link/?req=doc&amp;base=LAW&amp;n=200487&amp;date=04.03.2026&amp;dst=100074&amp;field=134" TargetMode = "External"/><Relationship Id="rId4151" Type="http://schemas.openxmlformats.org/officeDocument/2006/relationships/hyperlink" Target="https://login.consultant.ru/link/?req=doc&amp;base=LAW&amp;n=453359&amp;date=04.03.2026&amp;dst=100094&amp;field=134" TargetMode = "External"/><Relationship Id="rId4152" Type="http://schemas.openxmlformats.org/officeDocument/2006/relationships/hyperlink" Target="https://login.consultant.ru/link/?req=doc&amp;base=LAW&amp;n=515905&amp;date=04.03.2026&amp;dst=100452&amp;field=134" TargetMode = "External"/><Relationship Id="rId4153" Type="http://schemas.openxmlformats.org/officeDocument/2006/relationships/hyperlink" Target="https://login.consultant.ru/link/?req=doc&amp;base=LAW&amp;n=453359&amp;date=04.03.2026&amp;dst=100095&amp;field=134" TargetMode = "External"/><Relationship Id="rId4154" Type="http://schemas.openxmlformats.org/officeDocument/2006/relationships/hyperlink" Target="https://login.consultant.ru/link/?req=doc&amp;base=LAW&amp;n=453359&amp;date=04.03.2026&amp;dst=100096&amp;field=134" TargetMode = "External"/><Relationship Id="rId4155" Type="http://schemas.openxmlformats.org/officeDocument/2006/relationships/hyperlink" Target="https://login.consultant.ru/link/?req=doc&amp;base=LAW&amp;n=453359&amp;date=04.03.2026&amp;dst=100097&amp;field=134" TargetMode = "External"/><Relationship Id="rId4156" Type="http://schemas.openxmlformats.org/officeDocument/2006/relationships/hyperlink" Target="https://login.consultant.ru/link/?req=doc&amp;base=LAW&amp;n=453359&amp;date=04.03.2026&amp;dst=100099&amp;field=134" TargetMode = "External"/><Relationship Id="rId4157" Type="http://schemas.openxmlformats.org/officeDocument/2006/relationships/hyperlink" Target="https://login.consultant.ru/link/?req=doc&amp;base=LAW&amp;n=453359&amp;date=04.03.2026&amp;dst=100101&amp;field=134" TargetMode = "External"/><Relationship Id="rId4158" Type="http://schemas.openxmlformats.org/officeDocument/2006/relationships/hyperlink" Target="https://login.consultant.ru/link/?req=doc&amp;base=LAW&amp;n=200487&amp;date=04.03.2026&amp;dst=100077&amp;field=134" TargetMode = "External"/><Relationship Id="rId4159" Type="http://schemas.openxmlformats.org/officeDocument/2006/relationships/hyperlink" Target="https://login.consultant.ru/link/?req=doc&amp;base=LAW&amp;n=453359&amp;date=04.03.2026&amp;dst=100102&amp;field=134" TargetMode = "External"/><Relationship Id="rId4160" Type="http://schemas.openxmlformats.org/officeDocument/2006/relationships/hyperlink" Target="https://login.consultant.ru/link/?req=doc&amp;base=LAW&amp;n=453359&amp;date=04.03.2026&amp;dst=100103&amp;field=134" TargetMode = "External"/><Relationship Id="rId4161" Type="http://schemas.openxmlformats.org/officeDocument/2006/relationships/hyperlink" Target="https://login.consultant.ru/link/?req=doc&amp;base=LAW&amp;n=422222&amp;date=04.03.2026&amp;dst=100383&amp;field=134" TargetMode = "External"/><Relationship Id="rId4162" Type="http://schemas.openxmlformats.org/officeDocument/2006/relationships/hyperlink" Target="https://login.consultant.ru/link/?req=doc&amp;base=LAW&amp;n=472391&amp;date=04.03.2026&amp;dst=100179&amp;field=134" TargetMode = "External"/><Relationship Id="rId4163" Type="http://schemas.openxmlformats.org/officeDocument/2006/relationships/hyperlink" Target="https://login.consultant.ru/link/?req=doc&amp;base=LAW&amp;n=518230&amp;date=04.03.2026&amp;dst=100624&amp;field=134" TargetMode = "External"/><Relationship Id="rId4164" Type="http://schemas.openxmlformats.org/officeDocument/2006/relationships/hyperlink" Target="https://login.consultant.ru/link/?req=doc&amp;base=LAW&amp;n=431909&amp;date=04.03.2026&amp;dst=100060&amp;field=134" TargetMode = "External"/><Relationship Id="rId4165" Type="http://schemas.openxmlformats.org/officeDocument/2006/relationships/hyperlink" Target="https://login.consultant.ru/link/?req=doc&amp;base=LAW&amp;n=422222&amp;date=04.03.2026&amp;dst=100384&amp;field=134" TargetMode = "External"/><Relationship Id="rId4166" Type="http://schemas.openxmlformats.org/officeDocument/2006/relationships/hyperlink" Target="https://login.consultant.ru/link/?req=doc&amp;base=LAW&amp;n=453359&amp;date=04.03.2026&amp;dst=100105&amp;field=134" TargetMode = "External"/><Relationship Id="rId4167" Type="http://schemas.openxmlformats.org/officeDocument/2006/relationships/hyperlink" Target="https://login.consultant.ru/link/?req=doc&amp;base=LAW&amp;n=472391&amp;date=04.03.2026&amp;dst=100059&amp;field=134" TargetMode = "External"/><Relationship Id="rId4168" Type="http://schemas.openxmlformats.org/officeDocument/2006/relationships/hyperlink" Target="https://login.consultant.ru/link/?req=doc&amp;base=LAW&amp;n=422222&amp;date=04.03.2026&amp;dst=100385&amp;field=134" TargetMode = "External"/><Relationship Id="rId4169" Type="http://schemas.openxmlformats.org/officeDocument/2006/relationships/hyperlink" Target="https://login.consultant.ru/link/?req=doc&amp;base=LAW&amp;n=472391&amp;date=04.03.2026&amp;dst=100059&amp;field=134" TargetMode = "External"/><Relationship Id="rId4170" Type="http://schemas.openxmlformats.org/officeDocument/2006/relationships/hyperlink" Target="https://login.consultant.ru/link/?req=doc&amp;base=LAW&amp;n=472391&amp;date=04.03.2026&amp;dst=100424&amp;field=134" TargetMode = "External"/><Relationship Id="rId4171" Type="http://schemas.openxmlformats.org/officeDocument/2006/relationships/hyperlink" Target="https://login.consultant.ru/link/?req=doc&amp;base=LAW&amp;n=520116&amp;date=04.03.2026&amp;dst=100277&amp;field=134" TargetMode = "External"/><Relationship Id="rId4172" Type="http://schemas.openxmlformats.org/officeDocument/2006/relationships/hyperlink" Target="https://login.consultant.ru/link/?req=doc&amp;base=LAW&amp;n=197422&amp;date=04.03.2026&amp;dst=100078&amp;field=134" TargetMode = "External"/><Relationship Id="rId4173" Type="http://schemas.openxmlformats.org/officeDocument/2006/relationships/hyperlink" Target="https://login.consultant.ru/link/?req=doc&amp;base=LAW&amp;n=197422&amp;date=04.03.2026&amp;dst=100080&amp;field=134" TargetMode = "External"/><Relationship Id="rId4174" Type="http://schemas.openxmlformats.org/officeDocument/2006/relationships/hyperlink" Target="https://login.consultant.ru/link/?req=doc&amp;base=LAW&amp;n=520020&amp;date=04.03.2026&amp;dst=100371&amp;field=134" TargetMode = "External"/><Relationship Id="rId4175" Type="http://schemas.openxmlformats.org/officeDocument/2006/relationships/hyperlink" Target="https://login.consultant.ru/link/?req=doc&amp;base=LAW&amp;n=519035&amp;date=04.03.2026&amp;dst=7184&amp;field=134" TargetMode = "External"/><Relationship Id="rId4176" Type="http://schemas.openxmlformats.org/officeDocument/2006/relationships/hyperlink" Target="https://login.consultant.ru/link/?req=doc&amp;base=LAW&amp;n=520020&amp;date=04.03.2026&amp;dst=100372&amp;field=134" TargetMode = "External"/><Relationship Id="rId4177" Type="http://schemas.openxmlformats.org/officeDocument/2006/relationships/hyperlink" Target="https://login.consultant.ru/link/?req=doc&amp;base=LAW&amp;n=519035&amp;date=04.03.2026&amp;dst=7185&amp;field=134" TargetMode = "External"/><Relationship Id="rId4178" Type="http://schemas.openxmlformats.org/officeDocument/2006/relationships/hyperlink" Target="https://login.consultant.ru/link/?req=doc&amp;base=LAW&amp;n=197422&amp;date=04.03.2026&amp;dst=100085&amp;field=134" TargetMode = "External"/><Relationship Id="rId4179" Type="http://schemas.openxmlformats.org/officeDocument/2006/relationships/hyperlink" Target="https://login.consultant.ru/link/?req=doc&amp;base=LAW&amp;n=472391&amp;date=04.03.2026&amp;dst=100059&amp;field=134" TargetMode = "External"/><Relationship Id="rId4180" Type="http://schemas.openxmlformats.org/officeDocument/2006/relationships/hyperlink" Target="https://login.consultant.ru/link/?req=doc&amp;base=LAW&amp;n=453359&amp;date=04.03.2026&amp;dst=100106&amp;field=134" TargetMode = "External"/><Relationship Id="rId4181" Type="http://schemas.openxmlformats.org/officeDocument/2006/relationships/hyperlink" Target="https://login.consultant.ru/link/?req=doc&amp;base=LAW&amp;n=520020&amp;date=04.03.2026&amp;dst=100374&amp;field=134" TargetMode = "External"/><Relationship Id="rId4182" Type="http://schemas.openxmlformats.org/officeDocument/2006/relationships/hyperlink" Target="https://login.consultant.ru/link/?req=doc&amp;base=LAW&amp;n=519035&amp;date=04.03.2026&amp;dst=7186&amp;field=134" TargetMode = "External"/><Relationship Id="rId4183" Type="http://schemas.openxmlformats.org/officeDocument/2006/relationships/hyperlink" Target="https://login.consultant.ru/link/?req=doc&amp;base=LAW&amp;n=472391&amp;date=04.03.2026&amp;dst=100107&amp;field=134" TargetMode = "External"/><Relationship Id="rId4184" Type="http://schemas.openxmlformats.org/officeDocument/2006/relationships/hyperlink" Target="https://login.consultant.ru/link/?req=doc&amp;base=LAW&amp;n=472391&amp;date=04.03.2026&amp;dst=100993&amp;field=134" TargetMode = "External"/><Relationship Id="rId4185" Type="http://schemas.openxmlformats.org/officeDocument/2006/relationships/hyperlink" Target="https://login.consultant.ru/link/?req=doc&amp;base=LAW&amp;n=520020&amp;date=04.03.2026&amp;dst=100375&amp;field=134" TargetMode = "External"/><Relationship Id="rId4186" Type="http://schemas.openxmlformats.org/officeDocument/2006/relationships/hyperlink" Target="https://login.consultant.ru/link/?req=doc&amp;base=LAW&amp;n=519035&amp;date=04.03.2026&amp;dst=7187&amp;field=134" TargetMode = "External"/><Relationship Id="rId4187" Type="http://schemas.openxmlformats.org/officeDocument/2006/relationships/hyperlink" Target="https://login.consultant.ru/link/?req=doc&amp;base=LAW&amp;n=520116&amp;date=04.03.2026&amp;dst=100279&amp;field=134" TargetMode = "External"/><Relationship Id="rId4188" Type="http://schemas.openxmlformats.org/officeDocument/2006/relationships/hyperlink" Target="https://login.consultant.ru/link/?req=doc&amp;base=LAW&amp;n=472391&amp;date=04.03.2026&amp;dst=100141&amp;field=134" TargetMode = "External"/><Relationship Id="rId4189" Type="http://schemas.openxmlformats.org/officeDocument/2006/relationships/hyperlink" Target="https://login.consultant.ru/link/?req=doc&amp;base=LAW&amp;n=520116&amp;date=04.03.2026&amp;dst=100283&amp;field=134" TargetMode = "External"/><Relationship Id="rId4190" Type="http://schemas.openxmlformats.org/officeDocument/2006/relationships/hyperlink" Target="https://login.consultant.ru/link/?req=doc&amp;base=LAW&amp;n=520020&amp;date=04.03.2026&amp;dst=100377&amp;field=134" TargetMode = "External"/><Relationship Id="rId4191" Type="http://schemas.openxmlformats.org/officeDocument/2006/relationships/hyperlink" Target="https://login.consultant.ru/link/?req=doc&amp;base=LAW&amp;n=519035&amp;date=04.03.2026&amp;dst=7188&amp;field=134" TargetMode = "External"/><Relationship Id="rId4192" Type="http://schemas.openxmlformats.org/officeDocument/2006/relationships/hyperlink" Target="https://login.consultant.ru/link/?req=doc&amp;base=LAW&amp;n=520020&amp;date=04.03.2026&amp;dst=100378&amp;field=134" TargetMode = "External"/><Relationship Id="rId4193" Type="http://schemas.openxmlformats.org/officeDocument/2006/relationships/hyperlink" Target="https://login.consultant.ru/link/?req=doc&amp;base=LAW&amp;n=519035&amp;date=04.03.2026&amp;dst=7189&amp;field=134" TargetMode = "External"/><Relationship Id="rId4194" Type="http://schemas.openxmlformats.org/officeDocument/2006/relationships/hyperlink" Target="https://login.consultant.ru/link/?req=doc&amp;base=LAW&amp;n=520020&amp;date=04.03.2026&amp;dst=100379&amp;field=134" TargetMode = "External"/><Relationship Id="rId4195" Type="http://schemas.openxmlformats.org/officeDocument/2006/relationships/hyperlink" Target="https://login.consultant.ru/link/?req=doc&amp;base=LAW&amp;n=519035&amp;date=04.03.2026&amp;dst=7190&amp;field=134" TargetMode = "External"/><Relationship Id="rId4196" Type="http://schemas.openxmlformats.org/officeDocument/2006/relationships/hyperlink" Target="https://login.consultant.ru/link/?req=doc&amp;base=LAW&amp;n=472391&amp;date=04.03.2026&amp;dst=100165&amp;field=134" TargetMode = "External"/><Relationship Id="rId4197" Type="http://schemas.openxmlformats.org/officeDocument/2006/relationships/hyperlink" Target="https://login.consultant.ru/link/?req=doc&amp;base=LAW&amp;n=453359&amp;date=04.03.2026&amp;dst=100108&amp;field=134" TargetMode = "External"/><Relationship Id="rId4198" Type="http://schemas.openxmlformats.org/officeDocument/2006/relationships/hyperlink" Target="https://login.consultant.ru/link/?req=doc&amp;base=LAW&amp;n=472391&amp;date=04.03.2026&amp;dst=100154&amp;field=134" TargetMode = "External"/><Relationship Id="rId4199" Type="http://schemas.openxmlformats.org/officeDocument/2006/relationships/hyperlink" Target="https://login.consultant.ru/link/?req=doc&amp;base=LAW&amp;n=520116&amp;date=04.03.2026&amp;dst=100288&amp;field=134" TargetMode = "External"/><Relationship Id="rId4200" Type="http://schemas.openxmlformats.org/officeDocument/2006/relationships/hyperlink" Target="https://login.consultant.ru/link/?req=doc&amp;base=LAW&amp;n=520020&amp;date=04.03.2026&amp;dst=100381&amp;field=134" TargetMode = "External"/><Relationship Id="rId4201" Type="http://schemas.openxmlformats.org/officeDocument/2006/relationships/hyperlink" Target="https://login.consultant.ru/link/?req=doc&amp;base=LAW&amp;n=519035&amp;date=04.03.2026&amp;dst=7191&amp;field=134" TargetMode = "External"/><Relationship Id="rId4202" Type="http://schemas.openxmlformats.org/officeDocument/2006/relationships/hyperlink" Target="https://login.consultant.ru/link/?req=doc&amp;base=LAW&amp;n=472391&amp;date=04.03.2026&amp;dst=100263&amp;field=134" TargetMode = "External"/><Relationship Id="rId4203" Type="http://schemas.openxmlformats.org/officeDocument/2006/relationships/hyperlink" Target="https://login.consultant.ru/link/?req=doc&amp;base=LAW&amp;n=520020&amp;date=04.03.2026&amp;dst=100382&amp;field=134" TargetMode = "External"/><Relationship Id="rId4204" Type="http://schemas.openxmlformats.org/officeDocument/2006/relationships/hyperlink" Target="https://login.consultant.ru/link/?req=doc&amp;base=LAW&amp;n=519035&amp;date=04.03.2026&amp;dst=7192&amp;field=134" TargetMode = "External"/><Relationship Id="rId4205" Type="http://schemas.openxmlformats.org/officeDocument/2006/relationships/hyperlink" Target="https://login.consultant.ru/link/?req=doc&amp;base=LAW&amp;n=472391&amp;date=04.03.2026&amp;dst=100315&amp;field=134" TargetMode = "External"/><Relationship Id="rId4206" Type="http://schemas.openxmlformats.org/officeDocument/2006/relationships/hyperlink" Target="https://login.consultant.ru/link/?req=doc&amp;base=LAW&amp;n=197422&amp;date=04.03.2026&amp;dst=100088&amp;field=134" TargetMode = "External"/><Relationship Id="rId4207" Type="http://schemas.openxmlformats.org/officeDocument/2006/relationships/hyperlink" Target="https://login.consultant.ru/link/?req=doc&amp;base=LAW&amp;n=453359&amp;date=04.03.2026&amp;dst=100110&amp;field=134" TargetMode = "External"/><Relationship Id="rId4208" Type="http://schemas.openxmlformats.org/officeDocument/2006/relationships/hyperlink" Target="https://login.consultant.ru/link/?req=doc&amp;base=LAW&amp;n=472391&amp;date=04.03.2026&amp;dst=100263&amp;field=134" TargetMode = "External"/><Relationship Id="rId4209" Type="http://schemas.openxmlformats.org/officeDocument/2006/relationships/hyperlink" Target="https://login.consultant.ru/link/?req=doc&amp;base=LAW&amp;n=453359&amp;date=04.03.2026&amp;dst=100111&amp;field=134" TargetMode = "External"/><Relationship Id="rId4210" Type="http://schemas.openxmlformats.org/officeDocument/2006/relationships/hyperlink" Target="https://login.consultant.ru/link/?req=doc&amp;base=LAW&amp;n=520020&amp;date=04.03.2026&amp;dst=100383&amp;field=134" TargetMode = "External"/><Relationship Id="rId4211" Type="http://schemas.openxmlformats.org/officeDocument/2006/relationships/hyperlink" Target="https://login.consultant.ru/link/?req=doc&amp;base=LAW&amp;n=519035&amp;date=04.03.2026&amp;dst=7193&amp;field=134" TargetMode = "External"/><Relationship Id="rId4212" Type="http://schemas.openxmlformats.org/officeDocument/2006/relationships/hyperlink" Target="https://login.consultant.ru/link/?req=doc&amp;base=LAW&amp;n=197422&amp;date=04.03.2026&amp;dst=100090&amp;field=134" TargetMode = "External"/><Relationship Id="rId4213" Type="http://schemas.openxmlformats.org/officeDocument/2006/relationships/hyperlink" Target="https://login.consultant.ru/link/?req=doc&amp;base=LAW&amp;n=520020&amp;date=04.03.2026&amp;dst=100384&amp;field=134" TargetMode = "External"/><Relationship Id="rId4214" Type="http://schemas.openxmlformats.org/officeDocument/2006/relationships/hyperlink" Target="https://login.consultant.ru/link/?req=doc&amp;base=LAW&amp;n=519035&amp;date=04.03.2026&amp;dst=7194&amp;field=134" TargetMode = "External"/><Relationship Id="rId4215" Type="http://schemas.openxmlformats.org/officeDocument/2006/relationships/hyperlink" Target="https://login.consultant.ru/link/?req=doc&amp;base=LAW&amp;n=472391&amp;date=04.03.2026&amp;dst=100330&amp;field=134" TargetMode = "External"/><Relationship Id="rId4216" Type="http://schemas.openxmlformats.org/officeDocument/2006/relationships/hyperlink" Target="https://login.consultant.ru/link/?req=doc&amp;base=LAW&amp;n=422224&amp;date=04.03.2026&amp;dst=100284&amp;field=134" TargetMode = "External"/><Relationship Id="rId4217" Type="http://schemas.openxmlformats.org/officeDocument/2006/relationships/hyperlink" Target="https://login.consultant.ru/link/?req=doc&amp;base=LAW&amp;n=520020&amp;date=04.03.2026&amp;dst=100385&amp;field=134" TargetMode = "External"/><Relationship Id="rId4218" Type="http://schemas.openxmlformats.org/officeDocument/2006/relationships/hyperlink" Target="https://login.consultant.ru/link/?req=doc&amp;base=LAW&amp;n=519035&amp;date=04.03.2026&amp;dst=7195&amp;field=134" TargetMode = "External"/><Relationship Id="rId4219" Type="http://schemas.openxmlformats.org/officeDocument/2006/relationships/hyperlink" Target="https://login.consultant.ru/link/?req=doc&amp;base=LAW&amp;n=472391&amp;date=04.03.2026&amp;dst=100413&amp;field=134" TargetMode = "External"/><Relationship Id="rId4220" Type="http://schemas.openxmlformats.org/officeDocument/2006/relationships/hyperlink" Target="https://login.consultant.ru/link/?req=doc&amp;base=LAW&amp;n=197422&amp;date=04.03.2026&amp;dst=100093&amp;field=134" TargetMode = "External"/><Relationship Id="rId4221" Type="http://schemas.openxmlformats.org/officeDocument/2006/relationships/hyperlink" Target="https://login.consultant.ru/link/?req=doc&amp;base=LAW&amp;n=422224&amp;date=04.03.2026&amp;dst=100286&amp;field=134" TargetMode = "External"/><Relationship Id="rId4222" Type="http://schemas.openxmlformats.org/officeDocument/2006/relationships/hyperlink" Target="https://login.consultant.ru/link/?req=doc&amp;base=LAW&amp;n=422224&amp;date=04.03.2026&amp;dst=100287&amp;field=134" TargetMode = "External"/><Relationship Id="rId4223" Type="http://schemas.openxmlformats.org/officeDocument/2006/relationships/hyperlink" Target="https://login.consultant.ru/link/?req=doc&amp;base=LAW&amp;n=520020&amp;date=04.03.2026&amp;dst=100387&amp;field=134" TargetMode = "External"/><Relationship Id="rId4224" Type="http://schemas.openxmlformats.org/officeDocument/2006/relationships/hyperlink" Target="https://login.consultant.ru/link/?req=doc&amp;base=LAW&amp;n=519035&amp;date=04.03.2026&amp;dst=7196&amp;field=134" TargetMode = "External"/><Relationship Id="rId4225" Type="http://schemas.openxmlformats.org/officeDocument/2006/relationships/hyperlink" Target="https://login.consultant.ru/link/?req=doc&amp;base=LAW&amp;n=472391&amp;date=04.03.2026&amp;dst=100343&amp;field=134" TargetMode = "External"/><Relationship Id="rId4226" Type="http://schemas.openxmlformats.org/officeDocument/2006/relationships/hyperlink" Target="https://login.consultant.ru/link/?req=doc&amp;base=LAW&amp;n=472391&amp;date=04.03.2026&amp;dst=100343&amp;field=134" TargetMode = "External"/><Relationship Id="rId4227" Type="http://schemas.openxmlformats.org/officeDocument/2006/relationships/hyperlink" Target="https://login.consultant.ru/link/?req=doc&amp;base=LAW&amp;n=520020&amp;date=04.03.2026&amp;dst=100388&amp;field=134" TargetMode = "External"/><Relationship Id="rId4228" Type="http://schemas.openxmlformats.org/officeDocument/2006/relationships/hyperlink" Target="https://login.consultant.ru/link/?req=doc&amp;base=LAW&amp;n=519035&amp;date=04.03.2026&amp;dst=7197&amp;field=134" TargetMode = "External"/><Relationship Id="rId4229" Type="http://schemas.openxmlformats.org/officeDocument/2006/relationships/hyperlink" Target="https://login.consultant.ru/link/?req=doc&amp;base=LAW&amp;n=472391&amp;date=04.03.2026&amp;dst=100359&amp;field=134" TargetMode = "External"/><Relationship Id="rId4230" Type="http://schemas.openxmlformats.org/officeDocument/2006/relationships/hyperlink" Target="https://login.consultant.ru/link/?req=doc&amp;base=LAW&amp;n=453359&amp;date=04.03.2026&amp;dst=100113&amp;field=134" TargetMode = "External"/><Relationship Id="rId4231" Type="http://schemas.openxmlformats.org/officeDocument/2006/relationships/hyperlink" Target="https://login.consultant.ru/link/?req=doc&amp;base=LAW&amp;n=422221&amp;date=04.03.2026&amp;dst=100714&amp;field=134" TargetMode = "External"/><Relationship Id="rId4232" Type="http://schemas.openxmlformats.org/officeDocument/2006/relationships/hyperlink" Target="https://login.consultant.ru/link/?req=doc&amp;base=LAW&amp;n=422222&amp;date=04.03.2026&amp;dst=100386&amp;field=134" TargetMode = "External"/><Relationship Id="rId4233" Type="http://schemas.openxmlformats.org/officeDocument/2006/relationships/hyperlink" Target="https://login.consultant.ru/link/?req=doc&amp;base=LAW&amp;n=520134&amp;date=04.03.2026&amp;dst=100835&amp;field=134" TargetMode = "External"/><Relationship Id="rId4234" Type="http://schemas.openxmlformats.org/officeDocument/2006/relationships/hyperlink" Target="https://login.consultant.ru/link/?req=doc&amp;base=LAW&amp;n=520134&amp;date=04.03.2026&amp;dst=100836&amp;field=134" TargetMode = "External"/><Relationship Id="rId4235" Type="http://schemas.openxmlformats.org/officeDocument/2006/relationships/hyperlink" Target="https://login.consultant.ru/link/?req=doc&amp;base=LAW&amp;n=422221&amp;date=04.03.2026&amp;dst=100716&amp;field=134" TargetMode = "External"/><Relationship Id="rId4236" Type="http://schemas.openxmlformats.org/officeDocument/2006/relationships/hyperlink" Target="https://login.consultant.ru/link/?req=doc&amp;base=LAW&amp;n=110187&amp;date=04.03.2026&amp;dst=100023&amp;field=134" TargetMode = "External"/><Relationship Id="rId4237" Type="http://schemas.openxmlformats.org/officeDocument/2006/relationships/hyperlink" Target="https://login.consultant.ru/link/?req=doc&amp;base=LAW&amp;n=527220&amp;date=04.03.2026&amp;dst=1461&amp;field=134" TargetMode = "External"/><Relationship Id="rId4238" Type="http://schemas.openxmlformats.org/officeDocument/2006/relationships/hyperlink" Target="https://login.consultant.ru/link/?req=doc&amp;base=LAW&amp;n=422221&amp;date=04.03.2026&amp;dst=100717&amp;field=134" TargetMode = "External"/><Relationship Id="rId4239" Type="http://schemas.openxmlformats.org/officeDocument/2006/relationships/hyperlink" Target="https://login.consultant.ru/link/?req=doc&amp;base=LAW&amp;n=520134&amp;date=04.03.2026&amp;dst=100837&amp;field=134" TargetMode = "External"/><Relationship Id="rId4240" Type="http://schemas.openxmlformats.org/officeDocument/2006/relationships/hyperlink" Target="https://login.consultant.ru/link/?req=doc&amp;base=LAW&amp;n=422222&amp;date=04.03.2026&amp;dst=100387&amp;field=134" TargetMode = "External"/><Relationship Id="rId4241" Type="http://schemas.openxmlformats.org/officeDocument/2006/relationships/hyperlink" Target="https://login.consultant.ru/link/?req=doc&amp;base=LAW&amp;n=422221&amp;date=04.03.2026&amp;dst=100722&amp;field=134" TargetMode = "External"/><Relationship Id="rId4242" Type="http://schemas.openxmlformats.org/officeDocument/2006/relationships/hyperlink" Target="https://login.consultant.ru/link/?req=doc&amp;base=LAW&amp;n=132003&amp;date=04.03.2026&amp;dst=100091&amp;field=134" TargetMode = "External"/><Relationship Id="rId4243" Type="http://schemas.openxmlformats.org/officeDocument/2006/relationships/hyperlink" Target="https://login.consultant.ru/link/?req=doc&amp;base=LAW&amp;n=161339&amp;date=04.03.2026&amp;dst=100080&amp;field=134" TargetMode = "External"/><Relationship Id="rId4244" Type="http://schemas.openxmlformats.org/officeDocument/2006/relationships/hyperlink" Target="https://login.consultant.ru/link/?req=doc&amp;base=LAW&amp;n=201396&amp;date=04.03.2026&amp;dst=100203&amp;field=134" TargetMode = "External"/><Relationship Id="rId4245" Type="http://schemas.openxmlformats.org/officeDocument/2006/relationships/hyperlink" Target="https://login.consultant.ru/link/?req=doc&amp;base=LAW&amp;n=410786&amp;date=04.03.2026&amp;dst=100075&amp;field=134" TargetMode = "External"/><Relationship Id="rId4246" Type="http://schemas.openxmlformats.org/officeDocument/2006/relationships/hyperlink" Target="https://login.consultant.ru/link/?req=doc&amp;base=LAW&amp;n=411168&amp;date=04.03.2026&amp;dst=100017&amp;field=134" TargetMode = "External"/><Relationship Id="rId4247" Type="http://schemas.openxmlformats.org/officeDocument/2006/relationships/hyperlink" Target="https://login.consultant.ru/link/?req=doc&amp;base=LAW&amp;n=201396&amp;date=04.03.2026&amp;dst=100204&amp;field=134" TargetMode = "External"/><Relationship Id="rId4248" Type="http://schemas.openxmlformats.org/officeDocument/2006/relationships/hyperlink" Target="https://login.consultant.ru/link/?req=doc&amp;base=LAW&amp;n=422221&amp;date=04.03.2026&amp;dst=100729&amp;field=134" TargetMode = "External"/><Relationship Id="rId4249" Type="http://schemas.openxmlformats.org/officeDocument/2006/relationships/hyperlink" Target="https://login.consultant.ru/link/?req=doc&amp;base=LAW&amp;n=422221&amp;date=04.03.2026&amp;dst=100730&amp;field=134" TargetMode = "External"/><Relationship Id="rId4250" Type="http://schemas.openxmlformats.org/officeDocument/2006/relationships/hyperlink" Target="https://login.consultant.ru/link/?req=doc&amp;base=LAW&amp;n=422222&amp;date=04.03.2026&amp;dst=100389&amp;field=134" TargetMode = "External"/><Relationship Id="rId4251" Type="http://schemas.openxmlformats.org/officeDocument/2006/relationships/hyperlink" Target="https://login.consultant.ru/link/?req=doc&amp;base=LAW&amp;n=283712&amp;date=04.03.2026&amp;dst=100050&amp;field=134" TargetMode = "External"/><Relationship Id="rId4252" Type="http://schemas.openxmlformats.org/officeDocument/2006/relationships/hyperlink" Target="https://login.consultant.ru/link/?req=doc&amp;base=LAW&amp;n=170540&amp;date=04.03.2026&amp;dst=100119&amp;field=134" TargetMode = "External"/><Relationship Id="rId4253" Type="http://schemas.openxmlformats.org/officeDocument/2006/relationships/hyperlink" Target="https://login.consultant.ru/link/?req=doc&amp;base=LAW&amp;n=422222&amp;date=04.03.2026&amp;dst=100391&amp;field=134" TargetMode = "External"/><Relationship Id="rId4254" Type="http://schemas.openxmlformats.org/officeDocument/2006/relationships/hyperlink" Target="https://login.consultant.ru/link/?req=doc&amp;base=LAW&amp;n=170540&amp;date=04.03.2026&amp;dst=100120&amp;field=134" TargetMode = "External"/><Relationship Id="rId4255" Type="http://schemas.openxmlformats.org/officeDocument/2006/relationships/hyperlink" Target="https://login.consultant.ru/link/?req=doc&amp;base=LAW&amp;n=422222&amp;date=04.03.2026&amp;dst=100392&amp;field=134" TargetMode = "External"/><Relationship Id="rId4256" Type="http://schemas.openxmlformats.org/officeDocument/2006/relationships/hyperlink" Target="https://login.consultant.ru/link/?req=doc&amp;base=LAW&amp;n=520134&amp;date=04.03.2026&amp;dst=100839&amp;field=134" TargetMode = "External"/><Relationship Id="rId4257" Type="http://schemas.openxmlformats.org/officeDocument/2006/relationships/hyperlink" Target="https://login.consultant.ru/link/?req=doc&amp;base=LAW&amp;n=520134&amp;date=04.03.2026&amp;dst=100842&amp;field=134" TargetMode = "External"/><Relationship Id="rId4258" Type="http://schemas.openxmlformats.org/officeDocument/2006/relationships/hyperlink" Target="https://login.consultant.ru/link/?req=doc&amp;base=LAW&amp;n=520134&amp;date=04.03.2026&amp;dst=100845&amp;field=134" TargetMode = "External"/><Relationship Id="rId4259" Type="http://schemas.openxmlformats.org/officeDocument/2006/relationships/hyperlink" Target="https://login.consultant.ru/link/?req=doc&amp;base=LAW&amp;n=41547&amp;date=04.03.2026&amp;dst=100226&amp;field=134" TargetMode = "External"/><Relationship Id="rId4260" Type="http://schemas.openxmlformats.org/officeDocument/2006/relationships/hyperlink" Target="https://login.consultant.ru/link/?req=doc&amp;base=LAW&amp;n=422221&amp;date=04.03.2026&amp;dst=100735&amp;field=134" TargetMode = "External"/><Relationship Id="rId4261" Type="http://schemas.openxmlformats.org/officeDocument/2006/relationships/hyperlink" Target="https://login.consultant.ru/link/?req=doc&amp;base=LAW&amp;n=132003&amp;date=04.03.2026&amp;dst=100092&amp;field=134" TargetMode = "External"/><Relationship Id="rId4262" Type="http://schemas.openxmlformats.org/officeDocument/2006/relationships/hyperlink" Target="https://login.consultant.ru/link/?req=doc&amp;base=LAW&amp;n=520134&amp;date=04.03.2026&amp;dst=100847&amp;field=134" TargetMode = "External"/><Relationship Id="rId4263" Type="http://schemas.openxmlformats.org/officeDocument/2006/relationships/hyperlink" Target="https://login.consultant.ru/link/?req=doc&amp;base=LAW&amp;n=422221&amp;date=04.03.2026&amp;dst=100736&amp;field=134" TargetMode = "External"/><Relationship Id="rId4264" Type="http://schemas.openxmlformats.org/officeDocument/2006/relationships/hyperlink" Target="https://login.consultant.ru/link/?req=doc&amp;base=LAW&amp;n=132003&amp;date=04.03.2026&amp;dst=100092&amp;field=134" TargetMode = "External"/><Relationship Id="rId4265" Type="http://schemas.openxmlformats.org/officeDocument/2006/relationships/hyperlink" Target="https://login.consultant.ru/link/?req=doc&amp;base=LAW&amp;n=520134&amp;date=04.03.2026&amp;dst=100848&amp;field=134" TargetMode = "External"/><Relationship Id="rId4266" Type="http://schemas.openxmlformats.org/officeDocument/2006/relationships/hyperlink" Target="https://login.consultant.ru/link/?req=doc&amp;base=LAW&amp;n=520134&amp;date=04.03.2026&amp;dst=100850&amp;field=134" TargetMode = "External"/><Relationship Id="rId4267" Type="http://schemas.openxmlformats.org/officeDocument/2006/relationships/hyperlink" Target="https://login.consultant.ru/link/?req=doc&amp;base=LAW&amp;n=520134&amp;date=04.03.2026&amp;dst=100851&amp;field=134" TargetMode = "External"/><Relationship Id="rId4268" Type="http://schemas.openxmlformats.org/officeDocument/2006/relationships/hyperlink" Target="https://login.consultant.ru/link/?req=doc&amp;base=LAW&amp;n=422222&amp;date=04.03.2026&amp;dst=100394&amp;field=134" TargetMode = "External"/><Relationship Id="rId4269" Type="http://schemas.openxmlformats.org/officeDocument/2006/relationships/hyperlink" Target="https://login.consultant.ru/link/?req=doc&amp;base=LAW&amp;n=422224&amp;date=04.03.2026&amp;dst=100289&amp;field=134" TargetMode = "External"/><Relationship Id="rId4270" Type="http://schemas.openxmlformats.org/officeDocument/2006/relationships/hyperlink" Target="https://login.consultant.ru/link/?req=doc&amp;base=LAW&amp;n=422224&amp;date=04.03.2026&amp;dst=100290&amp;field=134" TargetMode = "External"/><Relationship Id="rId4271" Type="http://schemas.openxmlformats.org/officeDocument/2006/relationships/hyperlink" Target="https://login.consultant.ru/link/?req=doc&amp;base=LAW&amp;n=422222&amp;date=04.03.2026&amp;dst=100395&amp;field=134" TargetMode = "External"/><Relationship Id="rId4272" Type="http://schemas.openxmlformats.org/officeDocument/2006/relationships/hyperlink" Target="https://login.consultant.ru/link/?req=doc&amp;base=LAW&amp;n=520134&amp;date=04.03.2026&amp;dst=100852&amp;field=134" TargetMode = "External"/><Relationship Id="rId4273" Type="http://schemas.openxmlformats.org/officeDocument/2006/relationships/hyperlink" Target="https://login.consultant.ru/link/?req=doc&amp;base=LAW&amp;n=422221&amp;date=04.03.2026&amp;dst=100738&amp;field=134" TargetMode = "External"/><Relationship Id="rId4274" Type="http://schemas.openxmlformats.org/officeDocument/2006/relationships/hyperlink" Target="https://login.consultant.ru/link/?req=doc&amp;base=LAW&amp;n=520134&amp;date=04.03.2026&amp;dst=100856&amp;field=134" TargetMode = "External"/><Relationship Id="rId4275" Type="http://schemas.openxmlformats.org/officeDocument/2006/relationships/hyperlink" Target="https://login.consultant.ru/link/?req=doc&amp;base=LAW&amp;n=520020&amp;date=04.03.2026&amp;dst=100389&amp;field=134" TargetMode = "External"/><Relationship Id="rId4276" Type="http://schemas.openxmlformats.org/officeDocument/2006/relationships/hyperlink" Target="https://login.consultant.ru/link/?req=doc&amp;base=LAW&amp;n=519035&amp;date=04.03.2026&amp;dst=7198&amp;field=134" TargetMode = "External"/><Relationship Id="rId4277" Type="http://schemas.openxmlformats.org/officeDocument/2006/relationships/hyperlink" Target="https://login.consultant.ru/link/?req=doc&amp;base=LAW&amp;n=520134&amp;date=04.03.2026&amp;dst=100857&amp;field=134" TargetMode = "External"/><Relationship Id="rId4278" Type="http://schemas.openxmlformats.org/officeDocument/2006/relationships/hyperlink" Target="https://login.consultant.ru/link/?req=doc&amp;base=LAW&amp;n=422221&amp;date=04.03.2026&amp;dst=100740&amp;field=134" TargetMode = "External"/><Relationship Id="rId4279" Type="http://schemas.openxmlformats.org/officeDocument/2006/relationships/hyperlink" Target="https://login.consultant.ru/link/?req=doc&amp;base=LAW&amp;n=520281&amp;date=04.03.2026&amp;dst=100640&amp;field=134" TargetMode = "External"/><Relationship Id="rId4280" Type="http://schemas.openxmlformats.org/officeDocument/2006/relationships/hyperlink" Target="https://login.consultant.ru/link/?req=doc&amp;base=LAW&amp;n=520134&amp;date=04.03.2026&amp;dst=100860&amp;field=134" TargetMode = "External"/><Relationship Id="rId4281" Type="http://schemas.openxmlformats.org/officeDocument/2006/relationships/hyperlink" Target="https://login.consultant.ru/link/?req=doc&amp;base=LAW&amp;n=520281&amp;date=04.03.2026&amp;dst=100641&amp;field=134" TargetMode = "External"/><Relationship Id="rId4282" Type="http://schemas.openxmlformats.org/officeDocument/2006/relationships/hyperlink" Target="https://login.consultant.ru/link/?req=doc&amp;base=LAW&amp;n=520139&amp;date=04.03.2026&amp;dst=100354&amp;field=134" TargetMode = "External"/><Relationship Id="rId4283" Type="http://schemas.openxmlformats.org/officeDocument/2006/relationships/hyperlink" Target="https://login.consultant.ru/link/?req=doc&amp;base=LAW&amp;n=520139&amp;date=04.03.2026&amp;dst=100360&amp;field=134" TargetMode = "External"/><Relationship Id="rId4284" Type="http://schemas.openxmlformats.org/officeDocument/2006/relationships/hyperlink" Target="https://login.consultant.ru/link/?req=doc&amp;base=LAW&amp;n=520142&amp;date=04.03.2026&amp;dst=100047&amp;field=134" TargetMode = "External"/><Relationship Id="rId4285" Type="http://schemas.openxmlformats.org/officeDocument/2006/relationships/hyperlink" Target="https://login.consultant.ru/link/?req=doc&amp;base=LAW&amp;n=520126&amp;date=04.03.2026&amp;dst=101011&amp;field=134" TargetMode = "External"/><Relationship Id="rId4286" Type="http://schemas.openxmlformats.org/officeDocument/2006/relationships/hyperlink" Target="https://login.consultant.ru/link/?req=doc&amp;base=LAW&amp;n=509243&amp;date=04.03.2026&amp;dst=100031&amp;field=134" TargetMode = "External"/><Relationship Id="rId4287" Type="http://schemas.openxmlformats.org/officeDocument/2006/relationships/hyperlink" Target="https://login.consultant.ru/link/?req=doc&amp;base=LAW&amp;n=161339&amp;date=04.03.2026&amp;dst=100086&amp;field=134" TargetMode = "External"/><Relationship Id="rId4288" Type="http://schemas.openxmlformats.org/officeDocument/2006/relationships/hyperlink" Target="https://login.consultant.ru/link/?req=doc&amp;base=LAW&amp;n=422222&amp;date=04.03.2026&amp;dst=100398&amp;field=134" TargetMode = "External"/><Relationship Id="rId4289" Type="http://schemas.openxmlformats.org/officeDocument/2006/relationships/hyperlink" Target="https://login.consultant.ru/link/?req=doc&amp;base=LAW&amp;n=520139&amp;date=04.03.2026&amp;dst=100361&amp;field=134" TargetMode = "External"/><Relationship Id="rId4290" Type="http://schemas.openxmlformats.org/officeDocument/2006/relationships/hyperlink" Target="https://login.consultant.ru/link/?req=doc&amp;base=LAW&amp;n=513953&amp;date=04.03.2026&amp;dst=100007&amp;field=134" TargetMode = "External"/><Relationship Id="rId4291" Type="http://schemas.openxmlformats.org/officeDocument/2006/relationships/hyperlink" Target="https://login.consultant.ru/link/?req=doc&amp;base=LAW&amp;n=504083&amp;date=04.03.2026&amp;dst=100005&amp;field=134" TargetMode = "External"/><Relationship Id="rId4292" Type="http://schemas.openxmlformats.org/officeDocument/2006/relationships/hyperlink" Target="https://login.consultant.ru/link/?req=doc&amp;base=LAW&amp;n=520020&amp;date=04.03.2026&amp;dst=101820&amp;field=134" TargetMode = "External"/><Relationship Id="rId4293" Type="http://schemas.openxmlformats.org/officeDocument/2006/relationships/hyperlink" Target="https://login.consultant.ru/link/?req=doc&amp;base=LAW&amp;n=498258&amp;date=04.03.2026&amp;dst=100285&amp;field=134" TargetMode = "External"/><Relationship Id="rId4294" Type="http://schemas.openxmlformats.org/officeDocument/2006/relationships/hyperlink" Target="https://login.consultant.ru/link/?req=doc&amp;base=LAW&amp;n=520116&amp;date=04.03.2026&amp;dst=100290&amp;field=134" TargetMode = "External"/><Relationship Id="rId4295" Type="http://schemas.openxmlformats.org/officeDocument/2006/relationships/hyperlink" Target="https://login.consultant.ru/link/?req=doc&amp;base=LAW&amp;n=161339&amp;date=04.03.2026&amp;dst=100088&amp;field=134" TargetMode = "External"/><Relationship Id="rId4296" Type="http://schemas.openxmlformats.org/officeDocument/2006/relationships/hyperlink" Target="https://login.consultant.ru/link/?req=doc&amp;base=LAW&amp;n=473601&amp;date=04.03.2026&amp;dst=100005&amp;field=134" TargetMode = "External"/><Relationship Id="rId4297" Type="http://schemas.openxmlformats.org/officeDocument/2006/relationships/hyperlink" Target="https://login.consultant.ru/link/?req=doc&amp;base=LAW&amp;n=520139&amp;date=04.03.2026&amp;dst=100365&amp;field=134" TargetMode = "External"/><Relationship Id="rId4298" Type="http://schemas.openxmlformats.org/officeDocument/2006/relationships/hyperlink" Target="https://login.consultant.ru/link/?req=doc&amp;base=LAW&amp;n=201384&amp;date=04.03.2026&amp;dst=100126&amp;field=134" TargetMode = "External"/><Relationship Id="rId4299" Type="http://schemas.openxmlformats.org/officeDocument/2006/relationships/hyperlink" Target="https://login.consultant.ru/link/?req=doc&amp;base=LAW&amp;n=161339&amp;date=04.03.2026&amp;dst=100091&amp;field=134" TargetMode = "External"/><Relationship Id="rId4300" Type="http://schemas.openxmlformats.org/officeDocument/2006/relationships/hyperlink" Target="https://login.consultant.ru/link/?req=doc&amp;base=LAW&amp;n=520126&amp;date=04.03.2026&amp;dst=101011&amp;field=134" TargetMode = "External"/><Relationship Id="rId4301" Type="http://schemas.openxmlformats.org/officeDocument/2006/relationships/hyperlink" Target="https://login.consultant.ru/link/?req=doc&amp;base=LAW&amp;n=473601&amp;date=04.03.2026&amp;dst=100005&amp;field=134" TargetMode = "External"/><Relationship Id="rId4302" Type="http://schemas.openxmlformats.org/officeDocument/2006/relationships/hyperlink" Target="https://login.consultant.ru/link/?req=doc&amp;base=LAW&amp;n=422222&amp;date=04.03.2026&amp;dst=100403&amp;field=134" TargetMode = "External"/><Relationship Id="rId4303" Type="http://schemas.openxmlformats.org/officeDocument/2006/relationships/hyperlink" Target="https://login.consultant.ru/link/?req=doc&amp;base=LAW&amp;n=527220&amp;date=04.03.2026&amp;dst=6966&amp;field=134" TargetMode = "External"/><Relationship Id="rId4304" Type="http://schemas.openxmlformats.org/officeDocument/2006/relationships/hyperlink" Target="https://login.consultant.ru/link/?req=doc&amp;base=LAW&amp;n=422221&amp;date=04.03.2026&amp;dst=100775&amp;field=134" TargetMode = "External"/><Relationship Id="rId4305" Type="http://schemas.openxmlformats.org/officeDocument/2006/relationships/hyperlink" Target="https://login.consultant.ru/link/?req=doc&amp;base=LAW&amp;n=161336&amp;date=04.03.2026&amp;dst=100183&amp;field=134" TargetMode = "External"/><Relationship Id="rId4306" Type="http://schemas.openxmlformats.org/officeDocument/2006/relationships/hyperlink" Target="https://login.consultant.ru/link/?req=doc&amp;base=LAW&amp;n=520139&amp;date=04.03.2026&amp;dst=100370&amp;field=134" TargetMode = "External"/><Relationship Id="rId4307" Type="http://schemas.openxmlformats.org/officeDocument/2006/relationships/hyperlink" Target="https://login.consultant.ru/link/?req=doc&amp;base=LAW&amp;n=422221&amp;date=04.03.2026&amp;dst=100778&amp;field=134" TargetMode = "External"/><Relationship Id="rId4308" Type="http://schemas.openxmlformats.org/officeDocument/2006/relationships/hyperlink" Target="https://login.consultant.ru/link/?req=doc&amp;base=LAW&amp;n=520139&amp;date=04.03.2026&amp;dst=100371&amp;field=134" TargetMode = "External"/><Relationship Id="rId4309" Type="http://schemas.openxmlformats.org/officeDocument/2006/relationships/hyperlink" Target="https://login.consultant.ru/link/?req=doc&amp;base=LAW&amp;n=422221&amp;date=04.03.2026&amp;dst=100781&amp;field=134" TargetMode = "External"/><Relationship Id="rId4310" Type="http://schemas.openxmlformats.org/officeDocument/2006/relationships/hyperlink" Target="https://login.consultant.ru/link/?req=doc&amp;base=LAW&amp;n=422222&amp;date=04.03.2026&amp;dst=100405&amp;field=134" TargetMode = "External"/><Relationship Id="rId4311" Type="http://schemas.openxmlformats.org/officeDocument/2006/relationships/hyperlink" Target="https://login.consultant.ru/link/?req=doc&amp;base=LAW&amp;n=520139&amp;date=04.03.2026&amp;dst=100373&amp;field=134" TargetMode = "External"/><Relationship Id="rId4312" Type="http://schemas.openxmlformats.org/officeDocument/2006/relationships/hyperlink" Target="https://login.consultant.ru/link/?req=doc&amp;base=LAW&amp;n=422222&amp;date=04.03.2026&amp;dst=100406&amp;field=134" TargetMode = "External"/><Relationship Id="rId4313" Type="http://schemas.openxmlformats.org/officeDocument/2006/relationships/hyperlink" Target="https://login.consultant.ru/link/?req=doc&amp;base=LAW&amp;n=521621&amp;date=04.03.2026&amp;dst=100078&amp;field=134" TargetMode = "External"/><Relationship Id="rId4314" Type="http://schemas.openxmlformats.org/officeDocument/2006/relationships/hyperlink" Target="https://login.consultant.ru/link/?req=doc&amp;base=LAW&amp;n=527094&amp;date=04.03.2026&amp;dst=2109&amp;field=134" TargetMode = "External"/><Relationship Id="rId4315" Type="http://schemas.openxmlformats.org/officeDocument/2006/relationships/hyperlink" Target="https://login.consultant.ru/link/?req=doc&amp;base=LAW&amp;n=521621&amp;date=04.03.2026&amp;dst=100094&amp;field=134" TargetMode = "External"/><Relationship Id="rId4316" Type="http://schemas.openxmlformats.org/officeDocument/2006/relationships/hyperlink" Target="https://login.consultant.ru/link/?req=doc&amp;base=LAW&amp;n=422221&amp;date=04.03.2026&amp;dst=100785&amp;field=134" TargetMode = "External"/><Relationship Id="rId4317" Type="http://schemas.openxmlformats.org/officeDocument/2006/relationships/hyperlink" Target="https://login.consultant.ru/link/?req=doc&amp;base=LAW&amp;n=520139&amp;date=04.03.2026&amp;dst=100374&amp;field=134" TargetMode = "External"/><Relationship Id="rId4318" Type="http://schemas.openxmlformats.org/officeDocument/2006/relationships/hyperlink" Target="https://login.consultant.ru/link/?req=doc&amp;base=LAW&amp;n=161336&amp;date=04.03.2026&amp;dst=100184&amp;field=134" TargetMode = "External"/><Relationship Id="rId4319" Type="http://schemas.openxmlformats.org/officeDocument/2006/relationships/hyperlink" Target="https://login.consultant.ru/link/?req=doc&amp;base=LAW&amp;n=422221&amp;date=04.03.2026&amp;dst=100787&amp;field=134" TargetMode = "External"/><Relationship Id="rId4320" Type="http://schemas.openxmlformats.org/officeDocument/2006/relationships/hyperlink" Target="https://login.consultant.ru/link/?req=doc&amp;base=LAW&amp;n=422221&amp;date=04.03.2026&amp;dst=100788&amp;field=134" TargetMode = "External"/><Relationship Id="rId4321" Type="http://schemas.openxmlformats.org/officeDocument/2006/relationships/hyperlink" Target="https://login.consultant.ru/link/?req=doc&amp;base=LAW&amp;n=520126&amp;date=04.03.2026&amp;dst=101011&amp;field=134" TargetMode = "External"/><Relationship Id="rId4322" Type="http://schemas.openxmlformats.org/officeDocument/2006/relationships/hyperlink" Target="https://login.consultant.ru/link/?req=doc&amp;base=LAW&amp;n=473601&amp;date=04.03.2026&amp;dst=100005&amp;field=134" TargetMode = "External"/><Relationship Id="rId4323" Type="http://schemas.openxmlformats.org/officeDocument/2006/relationships/hyperlink" Target="https://login.consultant.ru/link/?req=doc&amp;base=LAW&amp;n=520134&amp;date=04.03.2026&amp;dst=100874&amp;field=134" TargetMode = "External"/><Relationship Id="rId4324" Type="http://schemas.openxmlformats.org/officeDocument/2006/relationships/hyperlink" Target="https://login.consultant.ru/link/?req=doc&amp;base=LAW&amp;n=422222&amp;date=04.03.2026&amp;dst=100408&amp;field=134" TargetMode = "External"/><Relationship Id="rId4325" Type="http://schemas.openxmlformats.org/officeDocument/2006/relationships/hyperlink" Target="https://login.consultant.ru/link/?req=doc&amp;base=LAW&amp;n=422222&amp;date=04.03.2026&amp;dst=100410&amp;field=134" TargetMode = "External"/><Relationship Id="rId4326" Type="http://schemas.openxmlformats.org/officeDocument/2006/relationships/hyperlink" Target="https://login.consultant.ru/link/?req=doc&amp;base=LAW&amp;n=520134&amp;date=04.03.2026&amp;dst=100877&amp;field=134" TargetMode = "External"/><Relationship Id="rId4327" Type="http://schemas.openxmlformats.org/officeDocument/2006/relationships/hyperlink" Target="https://login.consultant.ru/link/?req=doc&amp;base=LAW&amp;n=422222&amp;date=04.03.2026&amp;dst=100412&amp;field=134" TargetMode = "External"/><Relationship Id="rId4328" Type="http://schemas.openxmlformats.org/officeDocument/2006/relationships/hyperlink" Target="https://login.consultant.ru/link/?req=doc&amp;base=LAW&amp;n=107197&amp;date=04.03.2026&amp;dst=102967&amp;field=134" TargetMode = "External"/><Relationship Id="rId4329" Type="http://schemas.openxmlformats.org/officeDocument/2006/relationships/hyperlink" Target="https://login.consultant.ru/link/?req=doc&amp;base=LAW&amp;n=220597&amp;date=04.03.2026&amp;dst=100022&amp;field=134" TargetMode = "External"/><Relationship Id="rId4330" Type="http://schemas.openxmlformats.org/officeDocument/2006/relationships/hyperlink" Target="https://login.consultant.ru/link/?req=doc&amp;base=LAW&amp;n=107197&amp;date=04.03.2026&amp;dst=102987&amp;field=134" TargetMode = "External"/><Relationship Id="rId4331" Type="http://schemas.openxmlformats.org/officeDocument/2006/relationships/hyperlink" Target="https://login.consultant.ru/link/?req=doc&amp;base=LAW&amp;n=422221&amp;date=04.03.2026&amp;dst=100796&amp;field=134" TargetMode = "External"/><Relationship Id="rId4332" Type="http://schemas.openxmlformats.org/officeDocument/2006/relationships/hyperlink" Target="https://login.consultant.ru/link/?req=doc&amp;base=LAW&amp;n=520134&amp;date=04.03.2026&amp;dst=100878&amp;field=134" TargetMode = "External"/><Relationship Id="rId4333" Type="http://schemas.openxmlformats.org/officeDocument/2006/relationships/hyperlink" Target="https://login.consultant.ru/link/?req=doc&amp;base=LAW&amp;n=422222&amp;date=04.03.2026&amp;dst=100413&amp;field=134" TargetMode = "External"/><Relationship Id="rId4334" Type="http://schemas.openxmlformats.org/officeDocument/2006/relationships/hyperlink" Target="https://login.consultant.ru/link/?req=doc&amp;base=LAW&amp;n=520123&amp;date=04.03.2026&amp;dst=100187&amp;field=134" TargetMode = "External"/><Relationship Id="rId4335" Type="http://schemas.openxmlformats.org/officeDocument/2006/relationships/hyperlink" Target="https://login.consultant.ru/link/?req=doc&amp;base=LAW&amp;n=121774&amp;date=04.03.2026&amp;dst=100338&amp;field=134" TargetMode = "External"/><Relationship Id="rId4336" Type="http://schemas.openxmlformats.org/officeDocument/2006/relationships/hyperlink" Target="https://login.consultant.ru/link/?req=doc&amp;base=LAW&amp;n=328443&amp;date=04.03.2026&amp;dst=100014&amp;field=134" TargetMode = "External"/><Relationship Id="rId4337" Type="http://schemas.openxmlformats.org/officeDocument/2006/relationships/hyperlink" Target="https://login.consultant.ru/link/?req=doc&amp;base=LAW&amp;n=422221&amp;date=04.03.2026&amp;dst=100798&amp;field=134" TargetMode = "External"/><Relationship Id="rId4338" Type="http://schemas.openxmlformats.org/officeDocument/2006/relationships/hyperlink" Target="https://login.consultant.ru/link/?req=doc&amp;base=LAW&amp;n=520139&amp;date=04.03.2026&amp;dst=100376&amp;field=134" TargetMode = "External"/><Relationship Id="rId4339" Type="http://schemas.openxmlformats.org/officeDocument/2006/relationships/hyperlink" Target="https://login.consultant.ru/link/?req=doc&amp;base=LAW&amp;n=511623&amp;date=04.03.2026&amp;dst=100132&amp;field=134" TargetMode = "External"/><Relationship Id="rId4340" Type="http://schemas.openxmlformats.org/officeDocument/2006/relationships/hyperlink" Target="https://login.consultant.ru/link/?req=doc&amp;base=LAW&amp;n=422221&amp;date=04.03.2026&amp;dst=100799&amp;field=134" TargetMode = "External"/><Relationship Id="rId4341" Type="http://schemas.openxmlformats.org/officeDocument/2006/relationships/hyperlink" Target="https://login.consultant.ru/link/?req=doc&amp;base=LAW&amp;n=520139&amp;date=04.03.2026&amp;dst=100377&amp;field=134" TargetMode = "External"/><Relationship Id="rId4342" Type="http://schemas.openxmlformats.org/officeDocument/2006/relationships/hyperlink" Target="https://login.consultant.ru/link/?req=doc&amp;base=LAW&amp;n=392973&amp;date=04.03.2026&amp;dst=100010&amp;field=134" TargetMode = "External"/><Relationship Id="rId4343" Type="http://schemas.openxmlformats.org/officeDocument/2006/relationships/hyperlink" Target="https://login.consultant.ru/link/?req=doc&amp;base=LAW&amp;n=520281&amp;date=04.03.2026&amp;dst=100644&amp;field=134" TargetMode = "External"/><Relationship Id="rId4344" Type="http://schemas.openxmlformats.org/officeDocument/2006/relationships/hyperlink" Target="https://login.consultant.ru/link/?req=doc&amp;base=LAW&amp;n=520145&amp;date=04.03.2026&amp;dst=100060&amp;field=134" TargetMode = "External"/><Relationship Id="rId4345" Type="http://schemas.openxmlformats.org/officeDocument/2006/relationships/hyperlink" Target="https://login.consultant.ru/link/?req=doc&amp;base=LAW&amp;n=328443&amp;date=04.03.2026&amp;dst=100015&amp;field=134" TargetMode = "External"/><Relationship Id="rId4346" Type="http://schemas.openxmlformats.org/officeDocument/2006/relationships/hyperlink" Target="https://login.consultant.ru/link/?req=doc&amp;base=LAW&amp;n=502628&amp;date=04.03.2026&amp;dst=100128&amp;field=134" TargetMode = "External"/><Relationship Id="rId4347" Type="http://schemas.openxmlformats.org/officeDocument/2006/relationships/hyperlink" Target="https://login.consultant.ru/link/?req=doc&amp;base=LAW&amp;n=520139&amp;date=04.03.2026&amp;dst=100379&amp;field=134" TargetMode = "External"/><Relationship Id="rId4348" Type="http://schemas.openxmlformats.org/officeDocument/2006/relationships/hyperlink" Target="https://login.consultant.ru/link/?req=doc&amp;base=LAW&amp;n=520116&amp;date=04.03.2026&amp;dst=100294&amp;field=134" TargetMode = "External"/><Relationship Id="rId4349" Type="http://schemas.openxmlformats.org/officeDocument/2006/relationships/hyperlink" Target="https://login.consultant.ru/link/?req=doc&amp;base=LAW&amp;n=422221&amp;date=04.03.2026&amp;dst=100802&amp;field=134" TargetMode = "External"/><Relationship Id="rId4350" Type="http://schemas.openxmlformats.org/officeDocument/2006/relationships/hyperlink" Target="https://login.consultant.ru/link/?req=doc&amp;base=LAW&amp;n=520139&amp;date=04.03.2026&amp;dst=100380&amp;field=134" TargetMode = "External"/><Relationship Id="rId4351" Type="http://schemas.openxmlformats.org/officeDocument/2006/relationships/hyperlink" Target="https://login.consultant.ru/link/?req=doc&amp;base=LAW&amp;n=520116&amp;date=04.03.2026&amp;dst=100295&amp;field=134" TargetMode = "External"/><Relationship Id="rId4352" Type="http://schemas.openxmlformats.org/officeDocument/2006/relationships/hyperlink" Target="https://login.consultant.ru/link/?req=doc&amp;base=LAW&amp;n=520139&amp;date=04.03.2026&amp;dst=100381&amp;field=134" TargetMode = "External"/><Relationship Id="rId4353" Type="http://schemas.openxmlformats.org/officeDocument/2006/relationships/hyperlink" Target="https://login.consultant.ru/link/?req=doc&amp;base=LAW&amp;n=509243&amp;date=04.03.2026&amp;dst=100031&amp;field=134" TargetMode = "External"/><Relationship Id="rId4354" Type="http://schemas.openxmlformats.org/officeDocument/2006/relationships/hyperlink" Target="https://login.consultant.ru/link/?req=doc&amp;base=LAW&amp;n=422221&amp;date=04.03.2026&amp;dst=100804&amp;field=134" TargetMode = "External"/><Relationship Id="rId4355" Type="http://schemas.openxmlformats.org/officeDocument/2006/relationships/hyperlink" Target="https://login.consultant.ru/link/?req=doc&amp;base=LAW&amp;n=527220&amp;date=04.03.2026&amp;dst=4234&amp;field=134" TargetMode = "External"/><Relationship Id="rId4356" Type="http://schemas.openxmlformats.org/officeDocument/2006/relationships/hyperlink" Target="https://login.consultant.ru/link/?req=doc&amp;base=LAW&amp;n=444408&amp;date=04.03.2026" TargetMode = "External"/><Relationship Id="rId4357" Type="http://schemas.openxmlformats.org/officeDocument/2006/relationships/hyperlink" Target="https://login.consultant.ru/link/?req=doc&amp;base=LAW&amp;n=310891&amp;date=04.03.2026&amp;dst=100179&amp;field=134" TargetMode = "External"/><Relationship Id="rId4358" Type="http://schemas.openxmlformats.org/officeDocument/2006/relationships/hyperlink" Target="https://login.consultant.ru/link/?req=doc&amp;base=LAW&amp;n=178859&amp;date=04.03.2026&amp;dst=100030&amp;field=134" TargetMode = "External"/><Relationship Id="rId4359" Type="http://schemas.openxmlformats.org/officeDocument/2006/relationships/hyperlink" Target="https://login.consultant.ru/link/?req=doc&amp;base=LAW&amp;n=422222&amp;date=04.03.2026&amp;dst=100415&amp;field=134" TargetMode = "External"/><Relationship Id="rId4360" Type="http://schemas.openxmlformats.org/officeDocument/2006/relationships/hyperlink" Target="https://login.consultant.ru/link/?req=doc&amp;base=LAW&amp;n=283498&amp;date=04.03.2026&amp;dst=100160&amp;field=134" TargetMode = "External"/><Relationship Id="rId4361" Type="http://schemas.openxmlformats.org/officeDocument/2006/relationships/hyperlink" Target="https://login.consultant.ru/link/?req=doc&amp;base=LAW&amp;n=520139&amp;date=04.03.2026&amp;dst=100383&amp;field=134" TargetMode = "External"/><Relationship Id="rId4362" Type="http://schemas.openxmlformats.org/officeDocument/2006/relationships/hyperlink" Target="https://login.consultant.ru/link/?req=doc&amp;base=LAW&amp;n=422221&amp;date=04.03.2026&amp;dst=100805&amp;field=134" TargetMode = "External"/><Relationship Id="rId4363" Type="http://schemas.openxmlformats.org/officeDocument/2006/relationships/hyperlink" Target="https://login.consultant.ru/link/?req=doc&amp;base=LAW&amp;n=372885&amp;date=04.03.2026&amp;dst=100081&amp;field=134" TargetMode = "External"/><Relationship Id="rId4364" Type="http://schemas.openxmlformats.org/officeDocument/2006/relationships/hyperlink" Target="https://login.consultant.ru/link/?req=doc&amp;base=LAW&amp;n=372885&amp;date=04.03.2026&amp;dst=100084&amp;field=134" TargetMode = "External"/><Relationship Id="rId4365" Type="http://schemas.openxmlformats.org/officeDocument/2006/relationships/hyperlink" Target="https://login.consultant.ru/link/?req=doc&amp;base=LAW&amp;n=527094&amp;date=04.03.2026&amp;dst=11804&amp;field=134" TargetMode = "External"/><Relationship Id="rId4366" Type="http://schemas.openxmlformats.org/officeDocument/2006/relationships/hyperlink" Target="https://login.consultant.ru/link/?req=doc&amp;base=LAW&amp;n=178859&amp;date=04.03.2026&amp;dst=100031&amp;field=134" TargetMode = "External"/><Relationship Id="rId4367" Type="http://schemas.openxmlformats.org/officeDocument/2006/relationships/hyperlink" Target="https://login.consultant.ru/link/?req=doc&amp;base=LAW&amp;n=422221&amp;date=04.03.2026&amp;dst=100810&amp;field=134" TargetMode = "External"/><Relationship Id="rId4368" Type="http://schemas.openxmlformats.org/officeDocument/2006/relationships/hyperlink" Target="https://login.consultant.ru/link/?req=doc&amp;base=LAW&amp;n=161336&amp;date=04.03.2026&amp;dst=100186&amp;field=134" TargetMode = "External"/><Relationship Id="rId4369" Type="http://schemas.openxmlformats.org/officeDocument/2006/relationships/hyperlink" Target="https://login.consultant.ru/link/?req=doc&amp;base=LAW&amp;n=171351&amp;date=04.03.2026&amp;dst=100122&amp;field=134" TargetMode = "External"/><Relationship Id="rId4370" Type="http://schemas.openxmlformats.org/officeDocument/2006/relationships/hyperlink" Target="https://login.consultant.ru/link/?req=doc&amp;base=LAW&amp;n=178859&amp;date=04.03.2026&amp;dst=100034&amp;field=134" TargetMode = "External"/><Relationship Id="rId4371" Type="http://schemas.openxmlformats.org/officeDocument/2006/relationships/hyperlink" Target="https://login.consultant.ru/link/?req=doc&amp;base=LAW&amp;n=422222&amp;date=04.03.2026&amp;dst=100416&amp;field=134" TargetMode = "External"/><Relationship Id="rId4372" Type="http://schemas.openxmlformats.org/officeDocument/2006/relationships/hyperlink" Target="https://login.consultant.ru/link/?req=doc&amp;base=LAW&amp;n=161336&amp;date=04.03.2026&amp;dst=100187&amp;field=134" TargetMode = "External"/><Relationship Id="rId4373" Type="http://schemas.openxmlformats.org/officeDocument/2006/relationships/hyperlink" Target="https://login.consultant.ru/link/?req=doc&amp;base=LAW&amp;n=502628&amp;date=04.03.2026&amp;dst=100128&amp;field=134" TargetMode = "External"/><Relationship Id="rId4374" Type="http://schemas.openxmlformats.org/officeDocument/2006/relationships/hyperlink" Target="https://login.consultant.ru/link/?req=doc&amp;base=LAW&amp;n=482749&amp;date=04.03.2026&amp;dst=100020&amp;field=134" TargetMode = "External"/><Relationship Id="rId4375" Type="http://schemas.openxmlformats.org/officeDocument/2006/relationships/hyperlink" Target="https://login.consultant.ru/link/?req=doc&amp;base=LAW&amp;n=520123&amp;date=04.03.2026&amp;dst=100189&amp;field=134" TargetMode = "External"/><Relationship Id="rId4376" Type="http://schemas.openxmlformats.org/officeDocument/2006/relationships/hyperlink" Target="https://login.consultant.ru/link/?req=doc&amp;base=LAW&amp;n=509243&amp;date=04.03.2026&amp;dst=100031&amp;field=134" TargetMode = "External"/><Relationship Id="rId4377" Type="http://schemas.openxmlformats.org/officeDocument/2006/relationships/hyperlink" Target="https://login.consultant.ru/link/?req=doc&amp;base=LAW&amp;n=178859&amp;date=04.03.2026&amp;dst=100035&amp;field=134" TargetMode = "External"/><Relationship Id="rId4378" Type="http://schemas.openxmlformats.org/officeDocument/2006/relationships/hyperlink" Target="https://login.consultant.ru/link/?req=doc&amp;base=LAW&amp;n=382521&amp;date=04.03.2026&amp;dst=100025&amp;field=134" TargetMode = "External"/><Relationship Id="rId4379" Type="http://schemas.openxmlformats.org/officeDocument/2006/relationships/hyperlink" Target="https://login.consultant.ru/link/?req=doc&amp;base=LAW&amp;n=518984&amp;date=04.03.2026&amp;dst=100010&amp;field=134" TargetMode = "External"/><Relationship Id="rId4380" Type="http://schemas.openxmlformats.org/officeDocument/2006/relationships/hyperlink" Target="https://login.consultant.ru/link/?req=doc&amp;base=LAW&amp;n=519035&amp;date=04.03.2026&amp;dst=7002&amp;field=134" TargetMode = "External"/><Relationship Id="rId4381" Type="http://schemas.openxmlformats.org/officeDocument/2006/relationships/hyperlink" Target="https://login.consultant.ru/link/?req=doc&amp;base=LAW&amp;n=519032&amp;date=04.03.2026&amp;dst=100011&amp;field=134" TargetMode = "External"/><Relationship Id="rId4382" Type="http://schemas.openxmlformats.org/officeDocument/2006/relationships/hyperlink" Target="https://login.consultant.ru/link/?req=doc&amp;base=LAW&amp;n=518984&amp;date=04.03.2026&amp;dst=100012&amp;field=134" TargetMode = "External"/><Relationship Id="rId4383" Type="http://schemas.openxmlformats.org/officeDocument/2006/relationships/hyperlink" Target="https://login.consultant.ru/link/?req=doc&amp;base=LAW&amp;n=519035&amp;date=04.03.2026&amp;dst=7003&amp;field=134" TargetMode = "External"/><Relationship Id="rId4384" Type="http://schemas.openxmlformats.org/officeDocument/2006/relationships/hyperlink" Target="https://login.consultant.ru/link/?req=doc&amp;base=LAW&amp;n=527094&amp;date=04.03.2026&amp;dst=20436&amp;field=134" TargetMode = "External"/><Relationship Id="rId4385" Type="http://schemas.openxmlformats.org/officeDocument/2006/relationships/hyperlink" Target="https://login.consultant.ru/link/?req=doc&amp;base=LAW&amp;n=518984&amp;date=04.03.2026&amp;dst=100014&amp;field=134" TargetMode = "External"/><Relationship Id="rId4386" Type="http://schemas.openxmlformats.org/officeDocument/2006/relationships/hyperlink" Target="https://login.consultant.ru/link/?req=doc&amp;base=LAW&amp;n=519035&amp;date=04.03.2026&amp;dst=7004&amp;field=134" TargetMode = "External"/><Relationship Id="rId4387" Type="http://schemas.openxmlformats.org/officeDocument/2006/relationships/hyperlink" Target="https://login.consultant.ru/link/?req=doc&amp;base=LAW&amp;n=518984&amp;date=04.03.2026&amp;dst=100015&amp;field=134" TargetMode = "External"/><Relationship Id="rId4388" Type="http://schemas.openxmlformats.org/officeDocument/2006/relationships/hyperlink" Target="https://login.consultant.ru/link/?req=doc&amp;base=LAW&amp;n=519035&amp;date=04.03.2026&amp;dst=7005&amp;field=134" TargetMode = "External"/><Relationship Id="rId4389" Type="http://schemas.openxmlformats.org/officeDocument/2006/relationships/hyperlink" Target="https://login.consultant.ru/link/?req=doc&amp;base=LAW&amp;n=520116&amp;date=04.03.2026&amp;dst=100296&amp;field=134" TargetMode = "External"/><Relationship Id="rId4390" Type="http://schemas.openxmlformats.org/officeDocument/2006/relationships/hyperlink" Target="https://login.consultant.ru/link/?req=doc&amp;base=LAW&amp;n=527094&amp;date=04.03.2026&amp;dst=24520&amp;field=134" TargetMode = "External"/><Relationship Id="rId4391" Type="http://schemas.openxmlformats.org/officeDocument/2006/relationships/hyperlink" Target="https://login.consultant.ru/link/?req=doc&amp;base=LAW&amp;n=527094&amp;date=04.03.2026&amp;dst=24497&amp;field=134" TargetMode = "External"/><Relationship Id="rId4392" Type="http://schemas.openxmlformats.org/officeDocument/2006/relationships/hyperlink" Target="https://login.consultant.ru/link/?req=doc&amp;base=LAW&amp;n=527094&amp;date=04.03.2026&amp;dst=24503&amp;field=134" TargetMode = "External"/><Relationship Id="rId4393" Type="http://schemas.openxmlformats.org/officeDocument/2006/relationships/hyperlink" Target="https://login.consultant.ru/link/?req=doc&amp;base=LAW&amp;n=527094&amp;date=04.03.2026&amp;dst=24505&amp;field=134" TargetMode = "External"/><Relationship Id="rId4394" Type="http://schemas.openxmlformats.org/officeDocument/2006/relationships/hyperlink" Target="https://login.consultant.ru/link/?req=doc&amp;base=LAW&amp;n=527094&amp;date=04.03.2026&amp;dst=11281&amp;field=134" TargetMode = "External"/><Relationship Id="rId4395" Type="http://schemas.openxmlformats.org/officeDocument/2006/relationships/hyperlink" Target="https://login.consultant.ru/link/?req=doc&amp;base=LAW&amp;n=527094&amp;date=04.03.2026&amp;dst=20715&amp;field=134" TargetMode = "External"/><Relationship Id="rId4396" Type="http://schemas.openxmlformats.org/officeDocument/2006/relationships/hyperlink" Target="https://login.consultant.ru/link/?req=doc&amp;base=LAW&amp;n=527094&amp;date=04.03.2026&amp;dst=20436&amp;field=134" TargetMode = "External"/><Relationship Id="rId4397" Type="http://schemas.openxmlformats.org/officeDocument/2006/relationships/hyperlink" Target="https://login.consultant.ru/link/?req=doc&amp;base=LAW&amp;n=527094&amp;date=04.03.2026&amp;dst=24497&amp;field=134" TargetMode = "External"/><Relationship Id="rId4398" Type="http://schemas.openxmlformats.org/officeDocument/2006/relationships/hyperlink" Target="https://login.consultant.ru/link/?req=doc&amp;base=LAW&amp;n=527094&amp;date=04.03.2026&amp;dst=24503&amp;field=134" TargetMode = "External"/><Relationship Id="rId4399" Type="http://schemas.openxmlformats.org/officeDocument/2006/relationships/hyperlink" Target="https://login.consultant.ru/link/?req=doc&amp;base=LAW&amp;n=527094&amp;date=04.03.2026&amp;dst=24505&amp;field=134" TargetMode = "External"/><Relationship Id="rId4400" Type="http://schemas.openxmlformats.org/officeDocument/2006/relationships/hyperlink" Target="https://login.consultant.ru/link/?req=doc&amp;base=LAW&amp;n=527094&amp;date=04.03.2026&amp;dst=11281&amp;field=134" TargetMode = "External"/><Relationship Id="rId4401" Type="http://schemas.openxmlformats.org/officeDocument/2006/relationships/hyperlink" Target="https://login.consultant.ru/link/?req=doc&amp;base=LAW&amp;n=527094&amp;date=04.03.2026&amp;dst=20715&amp;field=134" TargetMode = "External"/><Relationship Id="rId4402" Type="http://schemas.openxmlformats.org/officeDocument/2006/relationships/hyperlink" Target="https://login.consultant.ru/link/?req=doc&amp;base=LAW&amp;n=422221&amp;date=04.03.2026&amp;dst=100813&amp;field=134" TargetMode = "External"/><Relationship Id="rId4403" Type="http://schemas.openxmlformats.org/officeDocument/2006/relationships/hyperlink" Target="https://login.consultant.ru/link/?req=doc&amp;base=LAW&amp;n=520134&amp;date=04.03.2026&amp;dst=100880&amp;field=134" TargetMode = "External"/><Relationship Id="rId4404" Type="http://schemas.openxmlformats.org/officeDocument/2006/relationships/hyperlink" Target="https://login.consultant.ru/link/?req=doc&amp;base=LAW&amp;n=422221&amp;date=04.03.2026&amp;dst=100814&amp;field=134" TargetMode = "External"/><Relationship Id="rId4405" Type="http://schemas.openxmlformats.org/officeDocument/2006/relationships/hyperlink" Target="https://login.consultant.ru/link/?req=doc&amp;base=LAW&amp;n=520134&amp;date=04.03.2026&amp;dst=100880&amp;field=134" TargetMode = "External"/><Relationship Id="rId4406" Type="http://schemas.openxmlformats.org/officeDocument/2006/relationships/hyperlink" Target="https://login.consultant.ru/link/?req=doc&amp;base=LAW&amp;n=520116&amp;date=04.03.2026&amp;dst=100301&amp;field=134" TargetMode = "External"/><Relationship Id="rId4407" Type="http://schemas.openxmlformats.org/officeDocument/2006/relationships/hyperlink" Target="https://login.consultant.ru/link/?req=doc&amp;base=LAW&amp;n=520139&amp;date=04.03.2026&amp;dst=100385&amp;field=134" TargetMode = "External"/><Relationship Id="rId4408" Type="http://schemas.openxmlformats.org/officeDocument/2006/relationships/hyperlink" Target="https://login.consultant.ru/link/?req=doc&amp;base=LAW&amp;n=509243&amp;date=04.03.2026&amp;dst=100031&amp;field=134" TargetMode = "External"/><Relationship Id="rId4409" Type="http://schemas.openxmlformats.org/officeDocument/2006/relationships/hyperlink" Target="https://login.consultant.ru/link/?req=doc&amp;base=LAW&amp;n=422221&amp;date=04.03.2026&amp;dst=100815&amp;field=134" TargetMode = "External"/><Relationship Id="rId4410" Type="http://schemas.openxmlformats.org/officeDocument/2006/relationships/hyperlink" Target="https://login.consultant.ru/link/?req=doc&amp;base=LAW&amp;n=197422&amp;date=04.03.2026&amp;dst=100094&amp;field=134" TargetMode = "External"/><Relationship Id="rId4411" Type="http://schemas.openxmlformats.org/officeDocument/2006/relationships/hyperlink" Target="https://login.consultant.ru/link/?req=doc&amp;base=LAW&amp;n=520139&amp;date=04.03.2026&amp;dst=100387&amp;field=134" TargetMode = "External"/><Relationship Id="rId4412" Type="http://schemas.openxmlformats.org/officeDocument/2006/relationships/hyperlink" Target="https://login.consultant.ru/link/?req=doc&amp;base=LAW&amp;n=520139&amp;date=04.03.2026&amp;dst=100388&amp;field=134" TargetMode = "External"/><Relationship Id="rId4413" Type="http://schemas.openxmlformats.org/officeDocument/2006/relationships/hyperlink" Target="https://login.consultant.ru/link/?req=doc&amp;base=LAW&amp;n=382521&amp;date=04.03.2026&amp;dst=100031&amp;field=134" TargetMode = "External"/><Relationship Id="rId4414" Type="http://schemas.openxmlformats.org/officeDocument/2006/relationships/hyperlink" Target="https://login.consultant.ru/link/?req=doc&amp;base=LAW&amp;n=422224&amp;date=04.03.2026&amp;dst=100292&amp;field=134" TargetMode = "External"/><Relationship Id="rId4415" Type="http://schemas.openxmlformats.org/officeDocument/2006/relationships/hyperlink" Target="https://login.consultant.ru/link/?req=doc&amp;base=LAW&amp;n=422224&amp;date=04.03.2026&amp;dst=100293&amp;field=134" TargetMode = "External"/><Relationship Id="rId4416" Type="http://schemas.openxmlformats.org/officeDocument/2006/relationships/hyperlink" Target="https://login.consultant.ru/link/?req=doc&amp;base=LAW&amp;n=520142&amp;date=04.03.2026&amp;dst=100048&amp;field=134" TargetMode = "External"/><Relationship Id="rId4417" Type="http://schemas.openxmlformats.org/officeDocument/2006/relationships/hyperlink" Target="https://login.consultant.ru/link/?req=doc&amp;base=LAW&amp;n=520134&amp;date=04.03.2026&amp;dst=100881&amp;field=134" TargetMode = "External"/><Relationship Id="rId4418" Type="http://schemas.openxmlformats.org/officeDocument/2006/relationships/hyperlink" Target="https://login.consultant.ru/link/?req=doc&amp;base=LAW&amp;n=527094&amp;date=04.03.2026&amp;dst=28236&amp;field=134" TargetMode = "External"/><Relationship Id="rId4419" Type="http://schemas.openxmlformats.org/officeDocument/2006/relationships/hyperlink" Target="https://login.consultant.ru/link/?req=doc&amp;base=LAW&amp;n=527094&amp;date=04.03.2026&amp;dst=28247&amp;field=134" TargetMode = "External"/><Relationship Id="rId4420" Type="http://schemas.openxmlformats.org/officeDocument/2006/relationships/hyperlink" Target="https://login.consultant.ru/link/?req=doc&amp;base=LAW&amp;n=161336&amp;date=04.03.2026&amp;dst=100189&amp;field=134" TargetMode = "External"/><Relationship Id="rId4421" Type="http://schemas.openxmlformats.org/officeDocument/2006/relationships/hyperlink" Target="https://login.consultant.ru/link/?req=doc&amp;base=LAW&amp;n=527094&amp;date=04.03.2026&amp;dst=28259&amp;field=134" TargetMode = "External"/><Relationship Id="rId4422" Type="http://schemas.openxmlformats.org/officeDocument/2006/relationships/hyperlink" Target="https://login.consultant.ru/link/?req=doc&amp;base=LAW&amp;n=144741&amp;date=04.03.2026&amp;dst=100604&amp;field=134" TargetMode = "External"/><Relationship Id="rId4423" Type="http://schemas.openxmlformats.org/officeDocument/2006/relationships/hyperlink" Target="https://login.consultant.ru/link/?req=doc&amp;base=LAW&amp;n=144741&amp;date=04.03.2026&amp;dst=100537&amp;field=134" TargetMode = "External"/><Relationship Id="rId4424" Type="http://schemas.openxmlformats.org/officeDocument/2006/relationships/hyperlink" Target="https://login.consultant.ru/link/?req=doc&amp;base=LAW&amp;n=520120&amp;date=04.03.2026&amp;dst=100146&amp;field=134" TargetMode = "External"/><Relationship Id="rId4425" Type="http://schemas.openxmlformats.org/officeDocument/2006/relationships/hyperlink" Target="https://login.consultant.ru/link/?req=doc&amp;base=LAW&amp;n=464883&amp;date=04.03.2026&amp;dst=2023&amp;field=134" TargetMode = "External"/><Relationship Id="rId4426" Type="http://schemas.openxmlformats.org/officeDocument/2006/relationships/hyperlink" Target="https://login.consultant.ru/link/?req=doc&amp;base=LAW&amp;n=520120&amp;date=04.03.2026&amp;dst=100146&amp;field=134" TargetMode = "External"/><Relationship Id="rId4427" Type="http://schemas.openxmlformats.org/officeDocument/2006/relationships/hyperlink" Target="https://login.consultant.ru/link/?req=doc&amp;base=LAW&amp;n=520120&amp;date=04.03.2026&amp;dst=100147&amp;field=134" TargetMode = "External"/><Relationship Id="rId4428" Type="http://schemas.openxmlformats.org/officeDocument/2006/relationships/hyperlink" Target="https://login.consultant.ru/link/?req=doc&amp;base=LAW&amp;n=464883&amp;date=04.03.2026&amp;dst=2024&amp;field=134" TargetMode = "External"/><Relationship Id="rId4429" Type="http://schemas.openxmlformats.org/officeDocument/2006/relationships/hyperlink" Target="https://login.consultant.ru/link/?req=doc&amp;base=LAW&amp;n=520120&amp;date=04.03.2026&amp;dst=100147&amp;field=134" TargetMode = "External"/><Relationship Id="rId4430" Type="http://schemas.openxmlformats.org/officeDocument/2006/relationships/hyperlink" Target="https://login.consultant.ru/link/?req=doc&amp;base=LAW&amp;n=527094&amp;date=04.03.2026&amp;dst=101834&amp;field=134" TargetMode = "External"/><Relationship Id="rId4431" Type="http://schemas.openxmlformats.org/officeDocument/2006/relationships/hyperlink" Target="https://login.consultant.ru/link/?req=doc&amp;base=LAW&amp;n=482749&amp;date=04.03.2026&amp;dst=100022&amp;field=134" TargetMode = "External"/><Relationship Id="rId4432" Type="http://schemas.openxmlformats.org/officeDocument/2006/relationships/hyperlink" Target="https://login.consultant.ru/link/?req=doc&amp;base=LAW&amp;n=520120&amp;date=04.03.2026&amp;dst=100142&amp;field=134" TargetMode = "External"/><Relationship Id="rId4433" Type="http://schemas.openxmlformats.org/officeDocument/2006/relationships/hyperlink" Target="https://login.consultant.ru/link/?req=doc&amp;base=LAW&amp;n=464883&amp;date=04.03.2026&amp;dst=2022&amp;field=134" TargetMode = "External"/><Relationship Id="rId4434" Type="http://schemas.openxmlformats.org/officeDocument/2006/relationships/hyperlink" Target="https://login.consultant.ru/link/?req=doc&amp;base=LAW&amp;n=520120&amp;date=04.03.2026&amp;dst=100148&amp;field=134" TargetMode = "External"/><Relationship Id="rId4435" Type="http://schemas.openxmlformats.org/officeDocument/2006/relationships/hyperlink" Target="https://login.consultant.ru/link/?req=doc&amp;base=LAW&amp;n=520120&amp;date=04.03.2026&amp;dst=100151&amp;field=134" TargetMode = "External"/><Relationship Id="rId4436" Type="http://schemas.openxmlformats.org/officeDocument/2006/relationships/hyperlink" Target="https://login.consultant.ru/link/?req=doc&amp;base=LAW&amp;n=464883&amp;date=04.03.2026&amp;dst=2025&amp;field=134" TargetMode = "External"/><Relationship Id="rId4437" Type="http://schemas.openxmlformats.org/officeDocument/2006/relationships/hyperlink" Target="https://login.consultant.ru/link/?req=doc&amp;base=LAW&amp;n=520120&amp;date=04.03.2026&amp;dst=100151&amp;field=134" TargetMode = "External"/><Relationship Id="rId4438" Type="http://schemas.openxmlformats.org/officeDocument/2006/relationships/hyperlink" Target="https://login.consultant.ru/link/?req=doc&amp;base=LAW&amp;n=509243&amp;date=04.03.2026&amp;dst=100031&amp;field=134" TargetMode = "External"/><Relationship Id="rId4439" Type="http://schemas.openxmlformats.org/officeDocument/2006/relationships/hyperlink" Target="https://login.consultant.ru/link/?req=doc&amp;base=LAW&amp;n=144741&amp;date=04.03.2026&amp;dst=100542&amp;field=134" TargetMode = "External"/><Relationship Id="rId4440" Type="http://schemas.openxmlformats.org/officeDocument/2006/relationships/hyperlink" Target="https://login.consultant.ru/link/?req=doc&amp;base=LAW&amp;n=495055&amp;date=04.03.2026&amp;dst=100024&amp;field=134" TargetMode = "External"/><Relationship Id="rId4441" Type="http://schemas.openxmlformats.org/officeDocument/2006/relationships/hyperlink" Target="https://login.consultant.ru/link/?req=doc&amp;base=LAW&amp;n=212877&amp;date=04.03.2026&amp;dst=100100&amp;field=134" TargetMode = "External"/><Relationship Id="rId4442" Type="http://schemas.openxmlformats.org/officeDocument/2006/relationships/hyperlink" Target="https://login.consultant.ru/link/?req=doc&amp;base=LAW&amp;n=520120&amp;date=04.03.2026&amp;dst=100152&amp;field=134" TargetMode = "External"/><Relationship Id="rId4443" Type="http://schemas.openxmlformats.org/officeDocument/2006/relationships/hyperlink" Target="https://login.consultant.ru/link/?req=doc&amp;base=LAW&amp;n=464883&amp;date=04.03.2026&amp;dst=2028&amp;field=134" TargetMode = "External"/><Relationship Id="rId4444" Type="http://schemas.openxmlformats.org/officeDocument/2006/relationships/hyperlink" Target="https://login.consultant.ru/link/?req=doc&amp;base=LAW&amp;n=520120&amp;date=04.03.2026&amp;dst=100152&amp;field=134" TargetMode = "External"/><Relationship Id="rId4445" Type="http://schemas.openxmlformats.org/officeDocument/2006/relationships/hyperlink" Target="https://login.consultant.ru/link/?req=doc&amp;base=LAW&amp;n=310891&amp;date=04.03.2026&amp;dst=100360&amp;field=134" TargetMode = "External"/><Relationship Id="rId4446" Type="http://schemas.openxmlformats.org/officeDocument/2006/relationships/hyperlink" Target="https://login.consultant.ru/link/?req=doc&amp;base=LAW&amp;n=310891&amp;date=04.03.2026&amp;dst=100185&amp;field=134" TargetMode = "External"/><Relationship Id="rId4447" Type="http://schemas.openxmlformats.org/officeDocument/2006/relationships/hyperlink" Target="https://login.consultant.ru/link/?req=doc&amp;base=LAW&amp;n=509243&amp;date=04.03.2026&amp;dst=100031&amp;field=134" TargetMode = "External"/><Relationship Id="rId4448" Type="http://schemas.openxmlformats.org/officeDocument/2006/relationships/hyperlink" Target="https://login.consultant.ru/link/?req=doc&amp;base=LAW&amp;n=310891&amp;date=04.03.2026&amp;dst=100189&amp;field=134" TargetMode = "External"/><Relationship Id="rId4449" Type="http://schemas.openxmlformats.org/officeDocument/2006/relationships/hyperlink" Target="https://login.consultant.ru/link/?req=doc&amp;base=LAW&amp;n=463777&amp;date=04.03.2026&amp;dst=100023&amp;field=134" TargetMode = "External"/><Relationship Id="rId4450" Type="http://schemas.openxmlformats.org/officeDocument/2006/relationships/hyperlink" Target="https://login.consultant.ru/link/?req=doc&amp;base=LAW&amp;n=372885&amp;date=04.03.2026&amp;dst=100087&amp;field=134" TargetMode = "External"/><Relationship Id="rId4451" Type="http://schemas.openxmlformats.org/officeDocument/2006/relationships/hyperlink" Target="https://login.consultant.ru/link/?req=doc&amp;base=LAW&amp;n=401498&amp;date=04.03.2026&amp;dst=100010&amp;field=134" TargetMode = "External"/><Relationship Id="rId4452" Type="http://schemas.openxmlformats.org/officeDocument/2006/relationships/hyperlink" Target="https://login.consultant.ru/link/?req=doc&amp;base=LAW&amp;n=401498&amp;date=04.03.2026&amp;dst=100021&amp;field=134" TargetMode = "External"/><Relationship Id="rId4453" Type="http://schemas.openxmlformats.org/officeDocument/2006/relationships/hyperlink" Target="https://login.consultant.ru/link/?req=doc&amp;base=LAW&amp;n=283498&amp;date=04.03.2026&amp;dst=100167&amp;field=134" TargetMode = "External"/><Relationship Id="rId4454" Type="http://schemas.openxmlformats.org/officeDocument/2006/relationships/hyperlink" Target="https://login.consultant.ru/link/?req=doc&amp;base=LAW&amp;n=283498&amp;date=04.03.2026&amp;dst=100170&amp;field=134" TargetMode = "External"/><Relationship Id="rId4455" Type="http://schemas.openxmlformats.org/officeDocument/2006/relationships/hyperlink" Target="https://login.consultant.ru/link/?req=doc&amp;base=LAW&amp;n=520120&amp;date=04.03.2026&amp;dst=100153&amp;field=134" TargetMode = "External"/><Relationship Id="rId4456" Type="http://schemas.openxmlformats.org/officeDocument/2006/relationships/hyperlink" Target="https://login.consultant.ru/link/?req=doc&amp;base=LAW&amp;n=464883&amp;date=04.03.2026&amp;dst=4414&amp;field=134" TargetMode = "External"/><Relationship Id="rId4457" Type="http://schemas.openxmlformats.org/officeDocument/2006/relationships/hyperlink" Target="https://login.consultant.ru/link/?req=doc&amp;base=LAW&amp;n=520120&amp;date=04.03.2026&amp;dst=100153&amp;field=134" TargetMode = "External"/><Relationship Id="rId4458" Type="http://schemas.openxmlformats.org/officeDocument/2006/relationships/hyperlink" Target="https://login.consultant.ru/link/?req=doc&amp;base=LAW&amp;n=283498&amp;date=04.03.2026&amp;dst=100173&amp;field=134" TargetMode = "External"/><Relationship Id="rId4459" Type="http://schemas.openxmlformats.org/officeDocument/2006/relationships/hyperlink" Target="https://login.consultant.ru/link/?req=doc&amp;base=LAW&amp;n=520120&amp;date=04.03.2026&amp;dst=100154&amp;field=134" TargetMode = "External"/><Relationship Id="rId4460" Type="http://schemas.openxmlformats.org/officeDocument/2006/relationships/hyperlink" Target="https://login.consultant.ru/link/?req=doc&amp;base=LAW&amp;n=464883&amp;date=04.03.2026&amp;dst=4417&amp;field=134" TargetMode = "External"/><Relationship Id="rId4461" Type="http://schemas.openxmlformats.org/officeDocument/2006/relationships/hyperlink" Target="https://login.consultant.ru/link/?req=doc&amp;base=LAW&amp;n=520120&amp;date=04.03.2026&amp;dst=100154&amp;field=134" TargetMode = "External"/><Relationship Id="rId4462" Type="http://schemas.openxmlformats.org/officeDocument/2006/relationships/hyperlink" Target="https://login.consultant.ru/link/?req=doc&amp;base=LAW&amp;n=520120&amp;date=04.03.2026&amp;dst=100155&amp;field=134" TargetMode = "External"/><Relationship Id="rId4463" Type="http://schemas.openxmlformats.org/officeDocument/2006/relationships/hyperlink" Target="https://login.consultant.ru/link/?req=doc&amp;base=LAW&amp;n=464883&amp;date=04.03.2026&amp;dst=4418&amp;field=134" TargetMode = "External"/><Relationship Id="rId4464" Type="http://schemas.openxmlformats.org/officeDocument/2006/relationships/hyperlink" Target="https://login.consultant.ru/link/?req=doc&amp;base=LAW&amp;n=520120&amp;date=04.03.2026&amp;dst=100155&amp;field=134" TargetMode = "External"/><Relationship Id="rId4465" Type="http://schemas.openxmlformats.org/officeDocument/2006/relationships/hyperlink" Target="https://login.consultant.ru/link/?req=doc&amp;base=LAW&amp;n=422225&amp;date=04.03.2026&amp;dst=100062&amp;field=134" TargetMode = "External"/><Relationship Id="rId4466" Type="http://schemas.openxmlformats.org/officeDocument/2006/relationships/hyperlink" Target="https://login.consultant.ru/link/?req=doc&amp;base=LAW&amp;n=422223&amp;date=04.03.2026&amp;dst=100083&amp;field=134" TargetMode = "External"/><Relationship Id="rId4467" Type="http://schemas.openxmlformats.org/officeDocument/2006/relationships/hyperlink" Target="https://login.consultant.ru/link/?req=doc&amp;base=LAW&amp;n=422225&amp;date=04.03.2026&amp;dst=100063&amp;field=134" TargetMode = "External"/><Relationship Id="rId4468" Type="http://schemas.openxmlformats.org/officeDocument/2006/relationships/hyperlink" Target="https://login.consultant.ru/link/?req=doc&amp;base=LAW&amp;n=520281&amp;date=04.03.2026&amp;dst=100646&amp;field=134" TargetMode = "External"/><Relationship Id="rId4469" Type="http://schemas.openxmlformats.org/officeDocument/2006/relationships/hyperlink" Target="https://login.consultant.ru/link/?req=doc&amp;base=LAW&amp;n=520116&amp;date=04.03.2026&amp;dst=100302&amp;field=134" TargetMode = "External"/><Relationship Id="rId4470" Type="http://schemas.openxmlformats.org/officeDocument/2006/relationships/hyperlink" Target="https://login.consultant.ru/link/?req=doc&amp;base=LAW&amp;n=311973&amp;date=04.03.2026&amp;dst=100018&amp;field=134" TargetMode = "External"/><Relationship Id="rId4471" Type="http://schemas.openxmlformats.org/officeDocument/2006/relationships/hyperlink" Target="https://login.consultant.ru/link/?req=doc&amp;base=LAW&amp;n=520124&amp;date=04.03.2026&amp;dst=100116&amp;field=134" TargetMode = "External"/><Relationship Id="rId4472" Type="http://schemas.openxmlformats.org/officeDocument/2006/relationships/hyperlink" Target="https://login.consultant.ru/link/?req=doc&amp;base=LAW&amp;n=343989&amp;date=04.03.2026&amp;dst=100016&amp;field=134" TargetMode = "External"/><Relationship Id="rId4473" Type="http://schemas.openxmlformats.org/officeDocument/2006/relationships/hyperlink" Target="https://login.consultant.ru/link/?req=doc&amp;base=LAW&amp;n=311973&amp;date=04.03.2026&amp;dst=100024&amp;field=134" TargetMode = "External"/><Relationship Id="rId4474" Type="http://schemas.openxmlformats.org/officeDocument/2006/relationships/hyperlink" Target="https://login.consultant.ru/link/?req=doc&amp;base=LAW&amp;n=520124&amp;date=04.03.2026&amp;dst=100116&amp;field=134" TargetMode = "External"/><Relationship Id="rId4475" Type="http://schemas.openxmlformats.org/officeDocument/2006/relationships/hyperlink" Target="https://login.consultant.ru/link/?req=doc&amp;base=LAW&amp;n=343989&amp;date=04.03.2026&amp;dst=100017&amp;field=134" TargetMode = "External"/><Relationship Id="rId4476" Type="http://schemas.openxmlformats.org/officeDocument/2006/relationships/hyperlink" Target="https://login.consultant.ru/link/?req=doc&amp;base=LAW&amp;n=464869&amp;date=04.03.2026&amp;dst=100052&amp;field=134" TargetMode = "External"/><Relationship Id="rId4477" Type="http://schemas.openxmlformats.org/officeDocument/2006/relationships/hyperlink" Target="https://login.consultant.ru/link/?req=doc&amp;base=LAW&amp;n=520125&amp;date=04.03.2026&amp;dst=100169&amp;field=134" TargetMode = "External"/><Relationship Id="rId4478" Type="http://schemas.openxmlformats.org/officeDocument/2006/relationships/hyperlink" Target="https://login.consultant.ru/link/?req=doc&amp;base=LAW&amp;n=520125&amp;date=04.03.2026&amp;dst=100197&amp;field=134" TargetMode = "External"/><Relationship Id="rId4479" Type="http://schemas.openxmlformats.org/officeDocument/2006/relationships/hyperlink" Target="https://login.consultant.ru/link/?req=doc&amp;base=LAW&amp;n=491749&amp;date=04.03.2026&amp;dst=100016&amp;field=134" TargetMode = "External"/><Relationship Id="rId4480" Type="http://schemas.openxmlformats.org/officeDocument/2006/relationships/hyperlink" Target="https://login.consultant.ru/link/?req=doc&amp;base=LAW&amp;n=520134&amp;date=04.03.2026&amp;dst=100887&amp;field=134" TargetMode = "External"/><Relationship Id="rId4481" Type="http://schemas.openxmlformats.org/officeDocument/2006/relationships/hyperlink" Target="https://login.consultant.ru/link/?req=doc&amp;base=LAW&amp;n=98270&amp;date=04.03.2026&amp;dst=100009&amp;field=134" TargetMode = "External"/><Relationship Id="rId4482" Type="http://schemas.openxmlformats.org/officeDocument/2006/relationships/hyperlink" Target="https://login.consultant.ru/link/?req=doc&amp;base=LAW&amp;n=422221&amp;date=04.03.2026&amp;dst=100824&amp;field=134" TargetMode = "External"/><Relationship Id="rId4483" Type="http://schemas.openxmlformats.org/officeDocument/2006/relationships/hyperlink" Target="https://login.consultant.ru/link/?req=doc&amp;base=LAW&amp;n=520134&amp;date=04.03.2026&amp;dst=100888&amp;field=134" TargetMode = "External"/><Relationship Id="rId4484" Type="http://schemas.openxmlformats.org/officeDocument/2006/relationships/hyperlink" Target="https://login.consultant.ru/link/?req=doc&amp;base=LAW&amp;n=482753&amp;date=04.03.2026&amp;dst=100124&amp;field=134" TargetMode = "External"/><Relationship Id="rId4485" Type="http://schemas.openxmlformats.org/officeDocument/2006/relationships/hyperlink" Target="https://login.consultant.ru/link/?req=doc&amp;base=LAW&amp;n=482753&amp;date=04.03.2026&amp;dst=100125&amp;field=134" TargetMode = "External"/><Relationship Id="rId4486" Type="http://schemas.openxmlformats.org/officeDocument/2006/relationships/hyperlink" Target="https://login.consultant.ru/link/?req=doc&amp;base=LAW&amp;n=520123&amp;date=04.03.2026&amp;dst=100193&amp;field=134" TargetMode = "External"/><Relationship Id="rId4487" Type="http://schemas.openxmlformats.org/officeDocument/2006/relationships/hyperlink" Target="https://login.consultant.ru/link/?req=doc&amp;base=LAW&amp;n=422222&amp;date=04.03.2026&amp;dst=100418&amp;field=134" TargetMode = "External"/><Relationship Id="rId4488" Type="http://schemas.openxmlformats.org/officeDocument/2006/relationships/hyperlink" Target="https://login.consultant.ru/link/?req=doc&amp;base=LAW&amp;n=422223&amp;date=04.03.2026&amp;dst=100088&amp;field=134" TargetMode = "External"/><Relationship Id="rId4489" Type="http://schemas.openxmlformats.org/officeDocument/2006/relationships/hyperlink" Target="https://login.consultant.ru/link/?req=doc&amp;base=LAW&amp;n=422225&amp;date=04.03.2026&amp;dst=100065&amp;field=134" TargetMode = "External"/><Relationship Id="rId4490" Type="http://schemas.openxmlformats.org/officeDocument/2006/relationships/hyperlink" Target="https://login.consultant.ru/link/?req=doc&amp;base=LAW&amp;n=283618&amp;date=04.03.2026&amp;dst=100075&amp;field=134" TargetMode = "External"/><Relationship Id="rId4491" Type="http://schemas.openxmlformats.org/officeDocument/2006/relationships/hyperlink" Target="https://login.consultant.ru/link/?req=doc&amp;base=LAW&amp;n=527220&amp;date=04.03.2026&amp;dst=7528&amp;field=134" TargetMode = "External"/><Relationship Id="rId4492" Type="http://schemas.openxmlformats.org/officeDocument/2006/relationships/hyperlink" Target="https://login.consultant.ru/link/?req=doc&amp;base=LAW&amp;n=422222&amp;date=04.03.2026&amp;dst=100419&amp;field=134" TargetMode = "External"/><Relationship Id="rId4493" Type="http://schemas.openxmlformats.org/officeDocument/2006/relationships/hyperlink" Target="https://login.consultant.ru/link/?req=doc&amp;base=LAW&amp;n=422223&amp;date=04.03.2026&amp;dst=100089&amp;field=134" TargetMode = "External"/><Relationship Id="rId4494" Type="http://schemas.openxmlformats.org/officeDocument/2006/relationships/hyperlink" Target="https://login.consultant.ru/link/?req=doc&amp;base=LAW&amp;n=422225&amp;date=04.03.2026&amp;dst=100066&amp;field=134" TargetMode = "External"/><Relationship Id="rId4495" Type="http://schemas.openxmlformats.org/officeDocument/2006/relationships/hyperlink" Target="https://login.consultant.ru/link/?req=doc&amp;base=LAW&amp;n=520281&amp;date=04.03.2026&amp;dst=100648&amp;field=134" TargetMode = "External"/><Relationship Id="rId4496" Type="http://schemas.openxmlformats.org/officeDocument/2006/relationships/hyperlink" Target="https://login.consultant.ru/link/?req=doc&amp;base=LAW&amp;n=520116&amp;date=04.03.2026&amp;dst=100303&amp;field=134" TargetMode = "External"/><Relationship Id="rId4497" Type="http://schemas.openxmlformats.org/officeDocument/2006/relationships/hyperlink" Target="https://login.consultant.ru/link/?req=doc&amp;base=LAW&amp;n=12453&amp;date=04.03.2026" TargetMode = "External"/><Relationship Id="rId4498" Type="http://schemas.openxmlformats.org/officeDocument/2006/relationships/hyperlink" Target="https://login.consultant.ru/link/?req=doc&amp;base=LAW&amp;n=482753&amp;date=04.03.2026&amp;dst=100132&amp;field=134" TargetMode = "External"/><Relationship Id="rId4499" Type="http://schemas.openxmlformats.org/officeDocument/2006/relationships/hyperlink" Target="https://login.consultant.ru/link/?req=doc&amp;base=LAW&amp;n=527220&amp;date=04.03.2026&amp;dst=7530&amp;field=134" TargetMode = "External"/><Relationship Id="rId4500" Type="http://schemas.openxmlformats.org/officeDocument/2006/relationships/hyperlink" Target="https://login.consultant.ru/link/?req=doc&amp;base=LAW&amp;n=508506&amp;date=04.03.2026&amp;dst=335&amp;field=134" TargetMode = "External"/><Relationship Id="rId4501" Type="http://schemas.openxmlformats.org/officeDocument/2006/relationships/hyperlink" Target="https://login.consultant.ru/link/?req=doc&amp;base=LAW&amp;n=482753&amp;date=04.03.2026&amp;dst=100134&amp;field=134" TargetMode = "External"/><Relationship Id="rId4502" Type="http://schemas.openxmlformats.org/officeDocument/2006/relationships/hyperlink" Target="https://login.consultant.ru/link/?req=doc&amp;base=LAW&amp;n=508506&amp;date=04.03.2026&amp;dst=338&amp;field=134" TargetMode = "External"/><Relationship Id="rId4503" Type="http://schemas.openxmlformats.org/officeDocument/2006/relationships/hyperlink" Target="https://login.consultant.ru/link/?req=doc&amp;base=LAW&amp;n=520281&amp;date=04.03.2026&amp;dst=100652&amp;field=134" TargetMode = "External"/><Relationship Id="rId4504" Type="http://schemas.openxmlformats.org/officeDocument/2006/relationships/hyperlink" Target="https://login.consultant.ru/link/?req=doc&amp;base=LAW&amp;n=330151&amp;date=04.03.2026&amp;dst=100078&amp;field=134" TargetMode = "External"/><Relationship Id="rId4505" Type="http://schemas.openxmlformats.org/officeDocument/2006/relationships/hyperlink" Target="https://login.consultant.ru/link/?req=doc&amp;base=LAW&amp;n=520020&amp;date=04.03.2026&amp;dst=100393&amp;field=134" TargetMode = "External"/><Relationship Id="rId4506" Type="http://schemas.openxmlformats.org/officeDocument/2006/relationships/hyperlink" Target="https://login.consultant.ru/link/?req=doc&amp;base=LAW&amp;n=523970&amp;date=04.03.2026&amp;dst=7245&amp;field=134" TargetMode = "External"/><Relationship Id="rId4507" Type="http://schemas.openxmlformats.org/officeDocument/2006/relationships/hyperlink" Target="https://login.consultant.ru/link/?req=doc&amp;base=LAW&amp;n=520134&amp;date=04.03.2026&amp;dst=100900&amp;field=134" TargetMode = "External"/><Relationship Id="rId4508" Type="http://schemas.openxmlformats.org/officeDocument/2006/relationships/hyperlink" Target="https://login.consultant.ru/link/?req=doc&amp;base=LAW&amp;n=283618&amp;date=04.03.2026&amp;dst=100082&amp;field=134" TargetMode = "External"/><Relationship Id="rId4509" Type="http://schemas.openxmlformats.org/officeDocument/2006/relationships/hyperlink" Target="https://login.consultant.ru/link/?req=doc&amp;base=LAW&amp;n=422222&amp;date=04.03.2026&amp;dst=100425&amp;field=134" TargetMode = "External"/><Relationship Id="rId4510" Type="http://schemas.openxmlformats.org/officeDocument/2006/relationships/hyperlink" Target="https://login.consultant.ru/link/?req=doc&amp;base=LAW&amp;n=520281&amp;date=04.03.2026&amp;dst=100654&amp;field=134" TargetMode = "External"/><Relationship Id="rId4511" Type="http://schemas.openxmlformats.org/officeDocument/2006/relationships/hyperlink" Target="https://login.consultant.ru/link/?req=doc&amp;base=LAW&amp;n=422221&amp;date=04.03.2026&amp;dst=100836&amp;field=134" TargetMode = "External"/><Relationship Id="rId4512" Type="http://schemas.openxmlformats.org/officeDocument/2006/relationships/hyperlink" Target="https://login.consultant.ru/link/?req=doc&amp;base=LAW&amp;n=520020&amp;date=04.03.2026&amp;dst=100395&amp;field=134" TargetMode = "External"/><Relationship Id="rId4513" Type="http://schemas.openxmlformats.org/officeDocument/2006/relationships/hyperlink" Target="https://login.consultant.ru/link/?req=doc&amp;base=LAW&amp;n=523970&amp;date=04.03.2026&amp;dst=7246&amp;field=134" TargetMode = "External"/><Relationship Id="rId4514" Type="http://schemas.openxmlformats.org/officeDocument/2006/relationships/hyperlink" Target="https://login.consultant.ru/link/?req=doc&amp;base=LAW&amp;n=520134&amp;date=04.03.2026&amp;dst=100902&amp;field=134" TargetMode = "External"/><Relationship Id="rId4515" Type="http://schemas.openxmlformats.org/officeDocument/2006/relationships/hyperlink" Target="https://login.consultant.ru/link/?req=doc&amp;base=LAW&amp;n=283618&amp;date=04.03.2026&amp;dst=100083&amp;field=134" TargetMode = "External"/><Relationship Id="rId4516" Type="http://schemas.openxmlformats.org/officeDocument/2006/relationships/hyperlink" Target="https://login.consultant.ru/link/?req=doc&amp;base=LAW&amp;n=422222&amp;date=04.03.2026&amp;dst=100426&amp;field=134" TargetMode = "External"/><Relationship Id="rId4517" Type="http://schemas.openxmlformats.org/officeDocument/2006/relationships/hyperlink" Target="https://login.consultant.ru/link/?req=doc&amp;base=LAW&amp;n=520281&amp;date=04.03.2026&amp;dst=100655&amp;field=134" TargetMode = "External"/><Relationship Id="rId4518" Type="http://schemas.openxmlformats.org/officeDocument/2006/relationships/hyperlink" Target="https://login.consultant.ru/link/?req=doc&amp;base=LAW&amp;n=12453&amp;date=04.03.2026" TargetMode = "External"/><Relationship Id="rId4519" Type="http://schemas.openxmlformats.org/officeDocument/2006/relationships/hyperlink" Target="https://login.consultant.ru/link/?req=doc&amp;base=LAW&amp;n=520134&amp;date=04.03.2026&amp;dst=100903&amp;field=134" TargetMode = "External"/><Relationship Id="rId4520" Type="http://schemas.openxmlformats.org/officeDocument/2006/relationships/hyperlink" Target="https://login.consultant.ru/link/?req=doc&amp;base=LAW&amp;n=520020&amp;date=04.03.2026&amp;dst=100397&amp;field=134" TargetMode = "External"/><Relationship Id="rId4521" Type="http://schemas.openxmlformats.org/officeDocument/2006/relationships/hyperlink" Target="https://login.consultant.ru/link/?req=doc&amp;base=LAW&amp;n=523970&amp;date=04.03.2026&amp;dst=7247&amp;field=134" TargetMode = "External"/><Relationship Id="rId4522" Type="http://schemas.openxmlformats.org/officeDocument/2006/relationships/hyperlink" Target="https://login.consultant.ru/link/?req=doc&amp;base=LAW&amp;n=35244&amp;date=04.03.2026&amp;dst=100027&amp;field=134" TargetMode = "External"/><Relationship Id="rId4523" Type="http://schemas.openxmlformats.org/officeDocument/2006/relationships/hyperlink" Target="https://login.consultant.ru/link/?req=doc&amp;base=LAW&amp;n=520134&amp;date=04.03.2026&amp;dst=100904&amp;field=134" TargetMode = "External"/><Relationship Id="rId4524" Type="http://schemas.openxmlformats.org/officeDocument/2006/relationships/hyperlink" Target="https://login.consultant.ru/link/?req=doc&amp;base=LAW&amp;n=283618&amp;date=04.03.2026&amp;dst=100084&amp;field=134" TargetMode = "External"/><Relationship Id="rId4525" Type="http://schemas.openxmlformats.org/officeDocument/2006/relationships/hyperlink" Target="https://login.consultant.ru/link/?req=doc&amp;base=LAW&amp;n=520142&amp;date=04.03.2026&amp;dst=100059&amp;field=134" TargetMode = "External"/><Relationship Id="rId4526" Type="http://schemas.openxmlformats.org/officeDocument/2006/relationships/hyperlink" Target="https://login.consultant.ru/link/?req=doc&amp;base=LAW&amp;n=422222&amp;date=04.03.2026&amp;dst=100427&amp;field=134" TargetMode = "External"/><Relationship Id="rId4527" Type="http://schemas.openxmlformats.org/officeDocument/2006/relationships/hyperlink" Target="https://login.consultant.ru/link/?req=doc&amp;base=LAW&amp;n=330151&amp;date=04.03.2026&amp;dst=100081&amp;field=134" TargetMode = "External"/><Relationship Id="rId4528" Type="http://schemas.openxmlformats.org/officeDocument/2006/relationships/hyperlink" Target="https://login.consultant.ru/link/?req=doc&amp;base=LAW&amp;n=520020&amp;date=04.03.2026&amp;dst=100400&amp;field=134" TargetMode = "External"/><Relationship Id="rId4529" Type="http://schemas.openxmlformats.org/officeDocument/2006/relationships/hyperlink" Target="https://login.consultant.ru/link/?req=doc&amp;base=LAW&amp;n=519035&amp;date=04.03.2026&amp;dst=7200&amp;field=134" TargetMode = "External"/><Relationship Id="rId4530" Type="http://schemas.openxmlformats.org/officeDocument/2006/relationships/hyperlink" Target="https://login.consultant.ru/link/?req=doc&amp;base=LAW&amp;n=482753&amp;date=04.03.2026&amp;dst=100137&amp;field=134" TargetMode = "External"/><Relationship Id="rId4531" Type="http://schemas.openxmlformats.org/officeDocument/2006/relationships/hyperlink" Target="https://login.consultant.ru/link/?req=doc&amp;base=LAW&amp;n=520020&amp;date=04.03.2026&amp;dst=100402&amp;field=134" TargetMode = "External"/><Relationship Id="rId4532" Type="http://schemas.openxmlformats.org/officeDocument/2006/relationships/hyperlink" Target="https://login.consultant.ru/link/?req=doc&amp;base=LAW&amp;n=519035&amp;date=04.03.2026&amp;dst=7201&amp;field=134" TargetMode = "External"/><Relationship Id="rId4533" Type="http://schemas.openxmlformats.org/officeDocument/2006/relationships/hyperlink" Target="https://login.consultant.ru/link/?req=doc&amp;base=LAW&amp;n=482753&amp;date=04.03.2026&amp;dst=100142&amp;field=134" TargetMode = "External"/><Relationship Id="rId4534" Type="http://schemas.openxmlformats.org/officeDocument/2006/relationships/hyperlink" Target="https://login.consultant.ru/link/?req=doc&amp;base=LAW&amp;n=172730&amp;date=04.03.2026&amp;dst=100137&amp;field=134" TargetMode = "External"/><Relationship Id="rId4535" Type="http://schemas.openxmlformats.org/officeDocument/2006/relationships/hyperlink" Target="https://login.consultant.ru/link/?req=doc&amp;base=LAW&amp;n=520123&amp;date=04.03.2026&amp;dst=100194&amp;field=134" TargetMode = "External"/><Relationship Id="rId4536" Type="http://schemas.openxmlformats.org/officeDocument/2006/relationships/hyperlink" Target="https://login.consultant.ru/link/?req=doc&amp;base=LAW&amp;n=422224&amp;date=04.03.2026&amp;dst=100294&amp;field=134" TargetMode = "External"/><Relationship Id="rId4537" Type="http://schemas.openxmlformats.org/officeDocument/2006/relationships/hyperlink" Target="https://login.consultant.ru/link/?req=doc&amp;base=LAW&amp;n=422222&amp;date=04.03.2026&amp;dst=100430&amp;field=134" TargetMode = "External"/><Relationship Id="rId4538" Type="http://schemas.openxmlformats.org/officeDocument/2006/relationships/hyperlink" Target="https://login.consultant.ru/link/?req=doc&amp;base=LAW&amp;n=422222&amp;date=04.03.2026&amp;dst=100431&amp;field=134" TargetMode = "External"/><Relationship Id="rId4539" Type="http://schemas.openxmlformats.org/officeDocument/2006/relationships/hyperlink" Target="https://login.consultant.ru/link/?req=doc&amp;base=LAW&amp;n=520020&amp;date=04.03.2026&amp;dst=100404&amp;field=134" TargetMode = "External"/><Relationship Id="rId4540" Type="http://schemas.openxmlformats.org/officeDocument/2006/relationships/hyperlink" Target="https://login.consultant.ru/link/?req=doc&amp;base=LAW&amp;n=482753&amp;date=04.03.2026&amp;dst=100144&amp;field=134" TargetMode = "External"/><Relationship Id="rId4541" Type="http://schemas.openxmlformats.org/officeDocument/2006/relationships/hyperlink" Target="https://login.consultant.ru/link/?req=doc&amp;base=LAW&amp;n=12453&amp;date=04.03.2026" TargetMode = "External"/><Relationship Id="rId4542" Type="http://schemas.openxmlformats.org/officeDocument/2006/relationships/hyperlink" Target="https://login.consultant.ru/link/?req=doc&amp;base=LAW&amp;n=520020&amp;date=04.03.2026&amp;dst=100404&amp;field=134" TargetMode = "External"/><Relationship Id="rId4543" Type="http://schemas.openxmlformats.org/officeDocument/2006/relationships/hyperlink" Target="https://login.consultant.ru/link/?req=doc&amp;base=LAW&amp;n=482753&amp;date=04.03.2026&amp;dst=100146&amp;field=134" TargetMode = "External"/><Relationship Id="rId4544" Type="http://schemas.openxmlformats.org/officeDocument/2006/relationships/hyperlink" Target="https://login.consultant.ru/link/?req=doc&amp;base=LAW&amp;n=382521&amp;date=04.03.2026&amp;dst=100034&amp;field=134" TargetMode = "External"/><Relationship Id="rId4545" Type="http://schemas.openxmlformats.org/officeDocument/2006/relationships/hyperlink" Target="https://login.consultant.ru/link/?req=doc&amp;base=LAW&amp;n=527094&amp;date=04.03.2026&amp;dst=8426&amp;field=134" TargetMode = "External"/><Relationship Id="rId4546" Type="http://schemas.openxmlformats.org/officeDocument/2006/relationships/hyperlink" Target="https://login.consultant.ru/link/?req=doc&amp;base=LAW&amp;n=527094&amp;date=04.03.2026&amp;dst=18252&amp;field=134" TargetMode = "External"/><Relationship Id="rId4547" Type="http://schemas.openxmlformats.org/officeDocument/2006/relationships/hyperlink" Target="https://login.consultant.ru/link/?req=doc&amp;base=LAW&amp;n=527094&amp;date=04.03.2026&amp;dst=20436&amp;field=134" TargetMode = "External"/><Relationship Id="rId4548" Type="http://schemas.openxmlformats.org/officeDocument/2006/relationships/hyperlink" Target="https://login.consultant.ru/link/?req=doc&amp;base=LAW&amp;n=520123&amp;date=04.03.2026&amp;dst=100195&amp;field=134" TargetMode = "External"/><Relationship Id="rId4549" Type="http://schemas.openxmlformats.org/officeDocument/2006/relationships/hyperlink" Target="https://login.consultant.ru/link/?req=doc&amp;base=LAW&amp;n=527094&amp;date=04.03.2026&amp;dst=18685&amp;field=134" TargetMode = "External"/><Relationship Id="rId4550" Type="http://schemas.openxmlformats.org/officeDocument/2006/relationships/hyperlink" Target="https://login.consultant.ru/link/?req=doc&amp;base=LAW&amp;n=482753&amp;date=04.03.2026&amp;dst=100148&amp;field=134" TargetMode = "External"/><Relationship Id="rId4551" Type="http://schemas.openxmlformats.org/officeDocument/2006/relationships/hyperlink" Target="https://login.consultant.ru/link/?req=doc&amp;base=LAW&amp;n=172730&amp;date=04.03.2026&amp;dst=100151&amp;field=134" TargetMode = "External"/><Relationship Id="rId4552" Type="http://schemas.openxmlformats.org/officeDocument/2006/relationships/hyperlink" Target="https://login.consultant.ru/link/?req=doc&amp;base=LAW&amp;n=382521&amp;date=04.03.2026&amp;dst=100039&amp;field=134" TargetMode = "External"/><Relationship Id="rId4553" Type="http://schemas.openxmlformats.org/officeDocument/2006/relationships/hyperlink" Target="https://login.consultant.ru/link/?req=doc&amp;base=LAW&amp;n=422221&amp;date=04.03.2026&amp;dst=100849&amp;field=134" TargetMode = "External"/><Relationship Id="rId4554" Type="http://schemas.openxmlformats.org/officeDocument/2006/relationships/hyperlink" Target="https://login.consultant.ru/link/?req=doc&amp;base=LAW&amp;n=520134&amp;date=04.03.2026&amp;dst=100912&amp;field=134" TargetMode = "External"/><Relationship Id="rId4555" Type="http://schemas.openxmlformats.org/officeDocument/2006/relationships/hyperlink" Target="https://login.consultant.ru/link/?req=doc&amp;base=LAW&amp;n=161336&amp;date=04.03.2026&amp;dst=100191&amp;field=134" TargetMode = "External"/><Relationship Id="rId4556" Type="http://schemas.openxmlformats.org/officeDocument/2006/relationships/hyperlink" Target="https://login.consultant.ru/link/?req=doc&amp;base=LAW&amp;n=523314&amp;date=04.03.2026&amp;dst=101338&amp;field=134" TargetMode = "External"/><Relationship Id="rId4557" Type="http://schemas.openxmlformats.org/officeDocument/2006/relationships/hyperlink" Target="https://login.consultant.ru/link/?req=doc&amp;base=LAW&amp;n=148465&amp;date=04.03.2026&amp;dst=100021&amp;field=134" TargetMode = "External"/><Relationship Id="rId4558" Type="http://schemas.openxmlformats.org/officeDocument/2006/relationships/hyperlink" Target="https://login.consultant.ru/link/?req=doc&amp;base=LAW&amp;n=438912&amp;date=04.03.2026&amp;dst=100054&amp;field=134" TargetMode = "External"/><Relationship Id="rId4559" Type="http://schemas.openxmlformats.org/officeDocument/2006/relationships/hyperlink" Target="https://login.consultant.ru/link/?req=doc&amp;base=LAW&amp;n=520116&amp;date=04.03.2026&amp;dst=100305&amp;field=134" TargetMode = "External"/><Relationship Id="rId4560" Type="http://schemas.openxmlformats.org/officeDocument/2006/relationships/hyperlink" Target="https://login.consultant.ru/link/?req=doc&amp;base=LAW&amp;n=432109&amp;date=04.03.2026&amp;dst=100067&amp;field=134" TargetMode = "External"/><Relationship Id="rId4561" Type="http://schemas.openxmlformats.org/officeDocument/2006/relationships/hyperlink" Target="https://login.consultant.ru/link/?req=doc&amp;base=LAW&amp;n=520132&amp;date=04.03.2026&amp;dst=100114&amp;field=134" TargetMode = "External"/><Relationship Id="rId4562" Type="http://schemas.openxmlformats.org/officeDocument/2006/relationships/hyperlink" Target="https://login.consultant.ru/link/?req=doc&amp;base=LAW&amp;n=520132&amp;date=04.03.2026&amp;dst=100115&amp;field=134" TargetMode = "External"/><Relationship Id="rId4563" Type="http://schemas.openxmlformats.org/officeDocument/2006/relationships/hyperlink" Target="https://login.consultant.ru/link/?req=doc&amp;base=LAW&amp;n=389246&amp;date=04.03.2026&amp;dst=100142&amp;field=134" TargetMode = "External"/><Relationship Id="rId4564" Type="http://schemas.openxmlformats.org/officeDocument/2006/relationships/hyperlink" Target="https://login.consultant.ru/link/?req=doc&amp;base=LAW&amp;n=520116&amp;date=04.03.2026&amp;dst=100308&amp;field=134" TargetMode = "External"/><Relationship Id="rId4565" Type="http://schemas.openxmlformats.org/officeDocument/2006/relationships/hyperlink" Target="https://login.consultant.ru/link/?req=doc&amp;base=LAW&amp;n=520132&amp;date=04.03.2026&amp;dst=100115&amp;field=134" TargetMode = "External"/><Relationship Id="rId4566" Type="http://schemas.openxmlformats.org/officeDocument/2006/relationships/hyperlink" Target="https://login.consultant.ru/link/?req=doc&amp;base=LAW&amp;n=489460&amp;date=04.03.2026&amp;dst=100248&amp;field=134" TargetMode = "External"/><Relationship Id="rId4567" Type="http://schemas.openxmlformats.org/officeDocument/2006/relationships/hyperlink" Target="https://login.consultant.ru/link/?req=doc&amp;base=LAW&amp;n=520116&amp;date=04.03.2026&amp;dst=100309&amp;field=134" TargetMode = "External"/><Relationship Id="rId4568" Type="http://schemas.openxmlformats.org/officeDocument/2006/relationships/hyperlink" Target="https://login.consultant.ru/link/?req=doc&amp;base=LAW&amp;n=520116&amp;date=04.03.2026&amp;dst=100310&amp;field=134" TargetMode = "External"/><Relationship Id="rId4569" Type="http://schemas.openxmlformats.org/officeDocument/2006/relationships/hyperlink" Target="https://login.consultant.ru/link/?req=doc&amp;base=LAW&amp;n=520116&amp;date=04.03.2026&amp;dst=100312&amp;field=134" TargetMode = "External"/><Relationship Id="rId4570" Type="http://schemas.openxmlformats.org/officeDocument/2006/relationships/hyperlink" Target="https://login.consultant.ru/link/?req=doc&amp;base=LAW&amp;n=520116&amp;date=04.03.2026&amp;dst=100313&amp;field=134" TargetMode = "External"/><Relationship Id="rId4571" Type="http://schemas.openxmlformats.org/officeDocument/2006/relationships/hyperlink" Target="https://login.consultant.ru/link/?req=doc&amp;base=LAW&amp;n=520116&amp;date=04.03.2026&amp;dst=100314&amp;field=134" TargetMode = "External"/><Relationship Id="rId4572" Type="http://schemas.openxmlformats.org/officeDocument/2006/relationships/hyperlink" Target="https://login.consultant.ru/link/?req=doc&amp;base=LAW&amp;n=520116&amp;date=04.03.2026&amp;dst=100315&amp;field=134" TargetMode = "External"/><Relationship Id="rId4573" Type="http://schemas.openxmlformats.org/officeDocument/2006/relationships/hyperlink" Target="https://login.consultant.ru/link/?req=doc&amp;base=LAW&amp;n=520116&amp;date=04.03.2026&amp;dst=100316&amp;field=134" TargetMode = "External"/><Relationship Id="rId4574" Type="http://schemas.openxmlformats.org/officeDocument/2006/relationships/hyperlink" Target="https://login.consultant.ru/link/?req=doc&amp;base=LAW&amp;n=520116&amp;date=04.03.2026&amp;dst=100318&amp;field=134" TargetMode = "External"/><Relationship Id="rId4575" Type="http://schemas.openxmlformats.org/officeDocument/2006/relationships/hyperlink" Target="https://login.consultant.ru/link/?req=doc&amp;base=LAW&amp;n=520116&amp;date=04.03.2026&amp;dst=100319&amp;field=134" TargetMode = "External"/><Relationship Id="rId4576" Type="http://schemas.openxmlformats.org/officeDocument/2006/relationships/hyperlink" Target="https://login.consultant.ru/link/?req=doc&amp;base=LAW&amp;n=520116&amp;date=04.03.2026&amp;dst=100321&amp;field=134" TargetMode = "External"/><Relationship Id="rId4577" Type="http://schemas.openxmlformats.org/officeDocument/2006/relationships/hyperlink" Target="https://login.consultant.ru/link/?req=doc&amp;base=LAW&amp;n=520116&amp;date=04.03.2026&amp;dst=100322&amp;field=134" TargetMode = "External"/><Relationship Id="rId4578" Type="http://schemas.openxmlformats.org/officeDocument/2006/relationships/hyperlink" Target="https://login.consultant.ru/link/?req=doc&amp;base=LAW&amp;n=520116&amp;date=04.03.2026&amp;dst=100323&amp;field=134" TargetMode = "External"/><Relationship Id="rId4579" Type="http://schemas.openxmlformats.org/officeDocument/2006/relationships/hyperlink" Target="https://login.consultant.ru/link/?req=doc&amp;base=LAW&amp;n=520116&amp;date=04.03.2026&amp;dst=100324&amp;field=134" TargetMode = "External"/><Relationship Id="rId4580" Type="http://schemas.openxmlformats.org/officeDocument/2006/relationships/hyperlink" Target="https://login.consultant.ru/link/?req=doc&amp;base=LAW&amp;n=517877&amp;date=04.03.2026&amp;dst=100027&amp;field=134" TargetMode = "External"/><Relationship Id="rId4581" Type="http://schemas.openxmlformats.org/officeDocument/2006/relationships/hyperlink" Target="https://login.consultant.ru/link/?req=doc&amp;base=LAW&amp;n=520132&amp;date=04.03.2026&amp;dst=100116&amp;field=134" TargetMode = "External"/><Relationship Id="rId4582" Type="http://schemas.openxmlformats.org/officeDocument/2006/relationships/hyperlink" Target="https://login.consultant.ru/link/?req=doc&amp;base=LAW&amp;n=197422&amp;date=04.03.2026&amp;dst=100095&amp;field=134" TargetMode = "External"/><Relationship Id="rId4583" Type="http://schemas.openxmlformats.org/officeDocument/2006/relationships/hyperlink" Target="https://login.consultant.ru/link/?req=doc&amp;base=LAW&amp;n=489460&amp;date=04.03.2026&amp;dst=100344&amp;field=134" TargetMode = "External"/><Relationship Id="rId4584" Type="http://schemas.openxmlformats.org/officeDocument/2006/relationships/hyperlink" Target="https://login.consultant.ru/link/?req=doc&amp;base=LAW&amp;n=377265&amp;date=04.03.2026&amp;dst=100103&amp;field=134" TargetMode = "External"/><Relationship Id="rId4585" Type="http://schemas.openxmlformats.org/officeDocument/2006/relationships/hyperlink" Target="https://login.consultant.ru/link/?req=doc&amp;base=LAW&amp;n=148465&amp;date=04.03.2026&amp;dst=100039&amp;field=134" TargetMode = "External"/><Relationship Id="rId4586" Type="http://schemas.openxmlformats.org/officeDocument/2006/relationships/hyperlink" Target="https://login.consultant.ru/link/?req=doc&amp;base=LAW&amp;n=489460&amp;date=04.03.2026&amp;dst=100045&amp;field=134" TargetMode = "External"/><Relationship Id="rId4587" Type="http://schemas.openxmlformats.org/officeDocument/2006/relationships/hyperlink" Target="https://login.consultant.ru/link/?req=doc&amp;base=LAW&amp;n=489460&amp;date=04.03.2026&amp;dst=100624&amp;field=134" TargetMode = "External"/><Relationship Id="rId4588" Type="http://schemas.openxmlformats.org/officeDocument/2006/relationships/hyperlink" Target="https://login.consultant.ru/link/?req=doc&amp;base=LAW&amp;n=197422&amp;date=04.03.2026&amp;dst=100110&amp;field=134" TargetMode = "External"/><Relationship Id="rId4589" Type="http://schemas.openxmlformats.org/officeDocument/2006/relationships/hyperlink" Target="https://login.consultant.ru/link/?req=doc&amp;base=LAW&amp;n=489460&amp;date=04.03.2026&amp;dst=100396&amp;field=134" TargetMode = "External"/><Relationship Id="rId4590" Type="http://schemas.openxmlformats.org/officeDocument/2006/relationships/hyperlink" Target="https://login.consultant.ru/link/?req=doc&amp;base=LAW&amp;n=148465&amp;date=04.03.2026&amp;dst=100047&amp;field=134" TargetMode = "External"/><Relationship Id="rId4591" Type="http://schemas.openxmlformats.org/officeDocument/2006/relationships/hyperlink" Target="https://login.consultant.ru/link/?req=doc&amp;base=LAW&amp;n=489460&amp;date=04.03.2026&amp;dst=100045&amp;field=134" TargetMode = "External"/><Relationship Id="rId4592" Type="http://schemas.openxmlformats.org/officeDocument/2006/relationships/hyperlink" Target="https://login.consultant.ru/link/?req=doc&amp;base=LAW&amp;n=148465&amp;date=04.03.2026&amp;dst=100053&amp;field=134" TargetMode = "External"/><Relationship Id="rId4593" Type="http://schemas.openxmlformats.org/officeDocument/2006/relationships/hyperlink" Target="https://login.consultant.ru/link/?req=doc&amp;base=LAW&amp;n=197422&amp;date=04.03.2026&amp;dst=100113&amp;field=134" TargetMode = "External"/><Relationship Id="rId4594" Type="http://schemas.openxmlformats.org/officeDocument/2006/relationships/hyperlink" Target="https://login.consultant.ru/link/?req=doc&amp;base=LAW&amp;n=489460&amp;date=04.03.2026&amp;dst=101584&amp;field=134" TargetMode = "External"/><Relationship Id="rId4595" Type="http://schemas.openxmlformats.org/officeDocument/2006/relationships/hyperlink" Target="https://login.consultant.ru/link/?req=doc&amp;base=LAW&amp;n=197422&amp;date=04.03.2026&amp;dst=100115&amp;field=134" TargetMode = "External"/><Relationship Id="rId4596" Type="http://schemas.openxmlformats.org/officeDocument/2006/relationships/hyperlink" Target="https://login.consultant.ru/link/?req=doc&amp;base=LAW&amp;n=489460&amp;date=04.03.2026&amp;dst=100125&amp;field=134" TargetMode = "External"/><Relationship Id="rId4597" Type="http://schemas.openxmlformats.org/officeDocument/2006/relationships/hyperlink" Target="https://login.consultant.ru/link/?req=doc&amp;base=LAW&amp;n=197422&amp;date=04.03.2026&amp;dst=100116&amp;field=134" TargetMode = "External"/><Relationship Id="rId4598" Type="http://schemas.openxmlformats.org/officeDocument/2006/relationships/hyperlink" Target="https://login.consultant.ru/link/?req=doc&amp;base=LAW&amp;n=110664&amp;date=04.03.2026&amp;dst=100006&amp;field=134" TargetMode = "External"/><Relationship Id="rId4599" Type="http://schemas.openxmlformats.org/officeDocument/2006/relationships/hyperlink" Target="https://login.consultant.ru/link/?req=doc&amp;base=LAW&amp;n=148465&amp;date=04.03.2026&amp;dst=100065&amp;field=134" TargetMode = "External"/><Relationship Id="rId4600" Type="http://schemas.openxmlformats.org/officeDocument/2006/relationships/hyperlink" Target="https://login.consultant.ru/link/?req=doc&amp;base=LAW&amp;n=197422&amp;date=04.03.2026&amp;dst=100120&amp;field=134" TargetMode = "External"/><Relationship Id="rId4601" Type="http://schemas.openxmlformats.org/officeDocument/2006/relationships/hyperlink" Target="https://login.consultant.ru/link/?req=doc&amp;base=LAW&amp;n=377265&amp;date=04.03.2026&amp;dst=100106&amp;field=134" TargetMode = "External"/><Relationship Id="rId4602" Type="http://schemas.openxmlformats.org/officeDocument/2006/relationships/hyperlink" Target="https://login.consultant.ru/link/?req=doc&amp;base=LAW&amp;n=197422&amp;date=04.03.2026&amp;dst=100122&amp;field=134" TargetMode = "External"/><Relationship Id="rId4603" Type="http://schemas.openxmlformats.org/officeDocument/2006/relationships/hyperlink" Target="https://login.consultant.ru/link/?req=doc&amp;base=LAW&amp;n=377265&amp;date=04.03.2026&amp;dst=100107&amp;field=134" TargetMode = "External"/><Relationship Id="rId4604" Type="http://schemas.openxmlformats.org/officeDocument/2006/relationships/hyperlink" Target="https://login.consultant.ru/link/?req=doc&amp;base=LAW&amp;n=377265&amp;date=04.03.2026&amp;dst=100109&amp;field=134" TargetMode = "External"/><Relationship Id="rId4605" Type="http://schemas.openxmlformats.org/officeDocument/2006/relationships/hyperlink" Target="https://login.consultant.ru/link/?req=doc&amp;base=LAW&amp;n=377265&amp;date=04.03.2026&amp;dst=100110&amp;field=134" TargetMode = "External"/><Relationship Id="rId4606" Type="http://schemas.openxmlformats.org/officeDocument/2006/relationships/hyperlink" Target="https://login.consultant.ru/link/?req=doc&amp;base=LAW&amp;n=377265&amp;date=04.03.2026&amp;dst=100112&amp;field=134" TargetMode = "External"/><Relationship Id="rId4607" Type="http://schemas.openxmlformats.org/officeDocument/2006/relationships/hyperlink" Target="https://login.consultant.ru/link/?req=doc&amp;base=LAW&amp;n=377265&amp;date=04.03.2026&amp;dst=100113&amp;field=134" TargetMode = "External"/><Relationship Id="rId4608" Type="http://schemas.openxmlformats.org/officeDocument/2006/relationships/hyperlink" Target="https://login.consultant.ru/link/?req=doc&amp;base=LAW&amp;n=197422&amp;date=04.03.2026&amp;dst=100124&amp;field=134" TargetMode = "External"/><Relationship Id="rId4609" Type="http://schemas.openxmlformats.org/officeDocument/2006/relationships/hyperlink" Target="https://login.consultant.ru/link/?req=doc&amp;base=LAW&amp;n=377265&amp;date=04.03.2026&amp;dst=100116&amp;field=134" TargetMode = "External"/><Relationship Id="rId4610" Type="http://schemas.openxmlformats.org/officeDocument/2006/relationships/hyperlink" Target="https://login.consultant.ru/link/?req=doc&amp;base=LAW&amp;n=197422&amp;date=04.03.2026&amp;dst=100128&amp;field=134" TargetMode = "External"/><Relationship Id="rId4611" Type="http://schemas.openxmlformats.org/officeDocument/2006/relationships/hyperlink" Target="https://login.consultant.ru/link/?req=doc&amp;base=LAW&amp;n=148465&amp;date=04.03.2026&amp;dst=100074&amp;field=134" TargetMode = "External"/><Relationship Id="rId4612" Type="http://schemas.openxmlformats.org/officeDocument/2006/relationships/hyperlink" Target="https://login.consultant.ru/link/?req=doc&amp;base=LAW&amp;n=489460&amp;date=04.03.2026&amp;dst=100452&amp;field=134" TargetMode = "External"/><Relationship Id="rId4613" Type="http://schemas.openxmlformats.org/officeDocument/2006/relationships/hyperlink" Target="https://login.consultant.ru/link/?req=doc&amp;base=LAW&amp;n=489460&amp;date=04.03.2026&amp;dst=100186&amp;field=134" TargetMode = "External"/><Relationship Id="rId4614" Type="http://schemas.openxmlformats.org/officeDocument/2006/relationships/hyperlink" Target="https://login.consultant.ru/link/?req=doc&amp;base=LAW&amp;n=377265&amp;date=04.03.2026&amp;dst=100118&amp;field=134" TargetMode = "External"/><Relationship Id="rId4615" Type="http://schemas.openxmlformats.org/officeDocument/2006/relationships/hyperlink" Target="https://login.consultant.ru/link/?req=doc&amp;base=LAW&amp;n=377265&amp;date=04.03.2026&amp;dst=100120&amp;field=134" TargetMode = "External"/><Relationship Id="rId4616" Type="http://schemas.openxmlformats.org/officeDocument/2006/relationships/hyperlink" Target="https://login.consultant.ru/link/?req=doc&amp;base=LAW&amp;n=377265&amp;date=04.03.2026&amp;dst=100121&amp;field=134" TargetMode = "External"/><Relationship Id="rId4617" Type="http://schemas.openxmlformats.org/officeDocument/2006/relationships/hyperlink" Target="https://login.consultant.ru/link/?req=doc&amp;base=LAW&amp;n=377265&amp;date=04.03.2026&amp;dst=100122&amp;field=134" TargetMode = "External"/><Relationship Id="rId4618" Type="http://schemas.openxmlformats.org/officeDocument/2006/relationships/hyperlink" Target="https://login.consultant.ru/link/?req=doc&amp;base=LAW&amp;n=377265&amp;date=04.03.2026&amp;dst=100123&amp;field=134" TargetMode = "External"/><Relationship Id="rId4619" Type="http://schemas.openxmlformats.org/officeDocument/2006/relationships/hyperlink" Target="https://login.consultant.ru/link/?req=doc&amp;base=LAW&amp;n=520020&amp;date=04.03.2026&amp;dst=100406&amp;field=134" TargetMode = "External"/><Relationship Id="rId4620" Type="http://schemas.openxmlformats.org/officeDocument/2006/relationships/hyperlink" Target="https://login.consultant.ru/link/?req=doc&amp;base=LAW&amp;n=519035&amp;date=04.03.2026&amp;dst=7202&amp;field=134" TargetMode = "External"/><Relationship Id="rId4621" Type="http://schemas.openxmlformats.org/officeDocument/2006/relationships/hyperlink" Target="https://login.consultant.ru/link/?req=doc&amp;base=LAW&amp;n=520020&amp;date=04.03.2026&amp;dst=100409&amp;field=134" TargetMode = "External"/><Relationship Id="rId4622" Type="http://schemas.openxmlformats.org/officeDocument/2006/relationships/hyperlink" Target="https://login.consultant.ru/link/?req=doc&amp;base=LAW&amp;n=519035&amp;date=04.03.2026&amp;dst=7204&amp;field=134" TargetMode = "External"/><Relationship Id="rId4623" Type="http://schemas.openxmlformats.org/officeDocument/2006/relationships/hyperlink" Target="https://login.consultant.ru/link/?req=doc&amp;base=LAW&amp;n=489460&amp;date=04.03.2026&amp;dst=100521&amp;field=134" TargetMode = "External"/><Relationship Id="rId4624" Type="http://schemas.openxmlformats.org/officeDocument/2006/relationships/hyperlink" Target="https://login.consultant.ru/link/?req=doc&amp;base=LAW&amp;n=377265&amp;date=04.03.2026&amp;dst=100124&amp;field=134" TargetMode = "External"/><Relationship Id="rId4625" Type="http://schemas.openxmlformats.org/officeDocument/2006/relationships/hyperlink" Target="https://login.consultant.ru/link/?req=doc&amp;base=LAW&amp;n=489460&amp;date=04.03.2026&amp;dst=100539&amp;field=134" TargetMode = "External"/><Relationship Id="rId4626" Type="http://schemas.openxmlformats.org/officeDocument/2006/relationships/hyperlink" Target="https://login.consultant.ru/link/?req=doc&amp;base=LAW&amp;n=377265&amp;date=04.03.2026&amp;dst=100126&amp;field=134" TargetMode = "External"/><Relationship Id="rId4627" Type="http://schemas.openxmlformats.org/officeDocument/2006/relationships/hyperlink" Target="https://login.consultant.ru/link/?req=doc&amp;base=LAW&amp;n=377265&amp;date=04.03.2026&amp;dst=100127&amp;field=134" TargetMode = "External"/><Relationship Id="rId4628" Type="http://schemas.openxmlformats.org/officeDocument/2006/relationships/hyperlink" Target="https://login.consultant.ru/link/?req=doc&amp;base=LAW&amp;n=377265&amp;date=04.03.2026&amp;dst=100128&amp;field=134" TargetMode = "External"/><Relationship Id="rId4629" Type="http://schemas.openxmlformats.org/officeDocument/2006/relationships/hyperlink" Target="https://login.consultant.ru/link/?req=doc&amp;base=LAW&amp;n=377265&amp;date=04.03.2026&amp;dst=100129&amp;field=134" TargetMode = "External"/><Relationship Id="rId4630" Type="http://schemas.openxmlformats.org/officeDocument/2006/relationships/hyperlink" Target="https://login.consultant.ru/link/?req=doc&amp;base=LAW&amp;n=377265&amp;date=04.03.2026&amp;dst=100130&amp;field=134" TargetMode = "External"/><Relationship Id="rId4631" Type="http://schemas.openxmlformats.org/officeDocument/2006/relationships/hyperlink" Target="https://login.consultant.ru/link/?req=doc&amp;base=LAW&amp;n=197422&amp;date=04.03.2026&amp;dst=100129&amp;field=134" TargetMode = "External"/><Relationship Id="rId4632" Type="http://schemas.openxmlformats.org/officeDocument/2006/relationships/hyperlink" Target="https://login.consultant.ru/link/?req=doc&amp;base=LAW&amp;n=377265&amp;date=04.03.2026&amp;dst=100131&amp;field=134" TargetMode = "External"/><Relationship Id="rId4633" Type="http://schemas.openxmlformats.org/officeDocument/2006/relationships/hyperlink" Target="https://login.consultant.ru/link/?req=doc&amp;base=LAW&amp;n=520020&amp;date=04.03.2026&amp;dst=100412&amp;field=134" TargetMode = "External"/><Relationship Id="rId4634" Type="http://schemas.openxmlformats.org/officeDocument/2006/relationships/hyperlink" Target="https://login.consultant.ru/link/?req=doc&amp;base=LAW&amp;n=519035&amp;date=04.03.2026&amp;dst=7205&amp;field=134" TargetMode = "External"/><Relationship Id="rId4635" Type="http://schemas.openxmlformats.org/officeDocument/2006/relationships/hyperlink" Target="https://login.consultant.ru/link/?req=doc&amp;base=LAW&amp;n=520020&amp;date=04.03.2026&amp;dst=100413&amp;field=134" TargetMode = "External"/><Relationship Id="rId4636" Type="http://schemas.openxmlformats.org/officeDocument/2006/relationships/hyperlink" Target="https://login.consultant.ru/link/?req=doc&amp;base=LAW&amp;n=519035&amp;date=04.03.2026&amp;dst=7206&amp;field=134" TargetMode = "External"/><Relationship Id="rId4637" Type="http://schemas.openxmlformats.org/officeDocument/2006/relationships/hyperlink" Target="https://login.consultant.ru/link/?req=doc&amp;base=LAW&amp;n=520020&amp;date=04.03.2026&amp;dst=100414&amp;field=134" TargetMode = "External"/><Relationship Id="rId4638" Type="http://schemas.openxmlformats.org/officeDocument/2006/relationships/hyperlink" Target="https://login.consultant.ru/link/?req=doc&amp;base=LAW&amp;n=519035&amp;date=04.03.2026&amp;dst=7207&amp;field=134" TargetMode = "External"/><Relationship Id="rId4639" Type="http://schemas.openxmlformats.org/officeDocument/2006/relationships/hyperlink" Target="https://login.consultant.ru/link/?req=doc&amp;base=LAW&amp;n=377265&amp;date=04.03.2026&amp;dst=100132&amp;field=134" TargetMode = "External"/><Relationship Id="rId4640" Type="http://schemas.openxmlformats.org/officeDocument/2006/relationships/hyperlink" Target="https://login.consultant.ru/link/?req=doc&amp;base=LAW&amp;n=520116&amp;date=04.03.2026&amp;dst=100325&amp;field=134" TargetMode = "External"/><Relationship Id="rId4641" Type="http://schemas.openxmlformats.org/officeDocument/2006/relationships/hyperlink" Target="https://login.consultant.ru/link/?req=doc&amp;base=LAW&amp;n=489460&amp;date=04.03.2026&amp;dst=100633&amp;field=134" TargetMode = "External"/><Relationship Id="rId4642" Type="http://schemas.openxmlformats.org/officeDocument/2006/relationships/hyperlink" Target="https://login.consultant.ru/link/?req=doc&amp;base=LAW&amp;n=489460&amp;date=04.03.2026&amp;dst=101584&amp;field=134" TargetMode = "External"/><Relationship Id="rId4643" Type="http://schemas.openxmlformats.org/officeDocument/2006/relationships/hyperlink" Target="https://login.consultant.ru/link/?req=doc&amp;base=LAW&amp;n=148465&amp;date=04.03.2026&amp;dst=100090&amp;field=134" TargetMode = "External"/><Relationship Id="rId4644" Type="http://schemas.openxmlformats.org/officeDocument/2006/relationships/hyperlink" Target="https://login.consultant.ru/link/?req=doc&amp;base=LAW&amp;n=520138&amp;date=04.03.2026&amp;dst=101239&amp;field=134" TargetMode = "External"/><Relationship Id="rId4645" Type="http://schemas.openxmlformats.org/officeDocument/2006/relationships/hyperlink" Target="https://login.consultant.ru/link/?req=doc&amp;base=LAW&amp;n=523314&amp;date=04.03.2026&amp;dst=101414&amp;field=134" TargetMode = "External"/><Relationship Id="rId4646" Type="http://schemas.openxmlformats.org/officeDocument/2006/relationships/hyperlink" Target="https://login.consultant.ru/link/?req=doc&amp;base=LAW&amp;n=494960&amp;date=04.03.2026" TargetMode = "External"/><Relationship Id="rId4647" Type="http://schemas.openxmlformats.org/officeDocument/2006/relationships/hyperlink" Target="https://login.consultant.ru/link/?req=doc&amp;base=LAW&amp;n=501400&amp;date=04.03.2026&amp;dst=100044&amp;field=134" TargetMode = "External"/><Relationship Id="rId4648" Type="http://schemas.openxmlformats.org/officeDocument/2006/relationships/hyperlink" Target="https://login.consultant.ru/link/?req=doc&amp;base=LAW&amp;n=283498&amp;date=04.03.2026&amp;dst=100181&amp;field=134" TargetMode = "External"/><Relationship Id="rId4649" Type="http://schemas.openxmlformats.org/officeDocument/2006/relationships/hyperlink" Target="https://login.consultant.ru/link/?req=doc&amp;base=LAW&amp;n=283498&amp;date=04.03.2026&amp;dst=100181&amp;field=134" TargetMode = "External"/><Relationship Id="rId4650" Type="http://schemas.openxmlformats.org/officeDocument/2006/relationships/hyperlink" Target="https://login.consultant.ru/link/?req=doc&amp;base=LAW&amp;n=283498&amp;date=04.03.2026&amp;dst=100181&amp;field=134" TargetMode = "External"/><Relationship Id="rId4651" Type="http://schemas.openxmlformats.org/officeDocument/2006/relationships/hyperlink" Target="https://login.consultant.ru/link/?req=doc&amp;base=LAW&amp;n=323168&amp;date=04.03.2026&amp;dst=100006&amp;field=134" TargetMode = "External"/><Relationship Id="rId4652" Type="http://schemas.openxmlformats.org/officeDocument/2006/relationships/hyperlink" Target="https://login.consultant.ru/link/?req=doc&amp;base=LAW&amp;n=401498&amp;date=04.03.2026&amp;dst=100028&amp;field=134" TargetMode = "External"/><Relationship Id="rId4653" Type="http://schemas.openxmlformats.org/officeDocument/2006/relationships/hyperlink" Target="https://login.consultant.ru/link/?req=doc&amp;base=LAW&amp;n=401498&amp;date=04.03.2026&amp;dst=100030&amp;field=134" TargetMode = "External"/><Relationship Id="rId4654" Type="http://schemas.openxmlformats.org/officeDocument/2006/relationships/hyperlink" Target="https://login.consultant.ru/link/?req=doc&amp;base=LAW&amp;n=283498&amp;date=04.03.2026&amp;dst=100181&amp;field=134" TargetMode = "External"/><Relationship Id="rId4655" Type="http://schemas.openxmlformats.org/officeDocument/2006/relationships/hyperlink" Target="https://login.consultant.ru/link/?req=doc&amp;base=LAW&amp;n=309176&amp;date=04.03.2026&amp;dst=100030&amp;field=134" TargetMode = "External"/><Relationship Id="rId4656" Type="http://schemas.openxmlformats.org/officeDocument/2006/relationships/hyperlink" Target="https://login.consultant.ru/link/?req=doc&amp;base=LAW&amp;n=401498&amp;date=04.03.2026&amp;dst=100033&amp;field=134" TargetMode = "External"/><Relationship Id="rId4657" Type="http://schemas.openxmlformats.org/officeDocument/2006/relationships/hyperlink" Target="https://login.consultant.ru/link/?req=doc&amp;base=LAW&amp;n=401498&amp;date=04.03.2026&amp;dst=100035&amp;field=134" TargetMode = "External"/><Relationship Id="rId4658" Type="http://schemas.openxmlformats.org/officeDocument/2006/relationships/hyperlink" Target="https://login.consultant.ru/link/?req=doc&amp;base=LAW&amp;n=421704&amp;date=04.03.2026&amp;dst=100029&amp;field=134" TargetMode = "External"/><Relationship Id="rId4659" Type="http://schemas.openxmlformats.org/officeDocument/2006/relationships/hyperlink" Target="https://login.consultant.ru/link/?req=doc&amp;base=LAW&amp;n=401498&amp;date=04.03.2026&amp;dst=100037&amp;field=134" TargetMode = "External"/><Relationship Id="rId4660" Type="http://schemas.openxmlformats.org/officeDocument/2006/relationships/hyperlink" Target="https://login.consultant.ru/link/?req=doc&amp;base=LAW&amp;n=401498&amp;date=04.03.2026&amp;dst=100038&amp;field=134" TargetMode = "External"/><Relationship Id="rId4661" Type="http://schemas.openxmlformats.org/officeDocument/2006/relationships/hyperlink" Target="https://login.consultant.ru/link/?req=doc&amp;base=LAW&amp;n=283498&amp;date=04.03.2026&amp;dst=100181&amp;field=134" TargetMode = "External"/><Relationship Id="rId4662" Type="http://schemas.openxmlformats.org/officeDocument/2006/relationships/hyperlink" Target="https://login.consultant.ru/link/?req=doc&amp;base=LAW&amp;n=521274&amp;date=04.03.2026&amp;dst=100012&amp;field=134" TargetMode = "External"/><Relationship Id="rId4663" Type="http://schemas.openxmlformats.org/officeDocument/2006/relationships/hyperlink" Target="https://login.consultant.ru/link/?req=doc&amp;base=LAW&amp;n=295436&amp;date=04.03.2026&amp;dst=100010&amp;field=134" TargetMode = "External"/><Relationship Id="rId4664" Type="http://schemas.openxmlformats.org/officeDocument/2006/relationships/hyperlink" Target="https://login.consultant.ru/link/?req=doc&amp;base=LAW&amp;n=283498&amp;date=04.03.2026&amp;dst=100181&amp;field=134" TargetMode = "External"/><Relationship Id="rId4665" Type="http://schemas.openxmlformats.org/officeDocument/2006/relationships/hyperlink" Target="https://login.consultant.ru/link/?req=doc&amp;base=LAW&amp;n=421704&amp;date=04.03.2026&amp;dst=100013&amp;field=134" TargetMode = "External"/><Relationship Id="rId4666" Type="http://schemas.openxmlformats.org/officeDocument/2006/relationships/hyperlink" Target="https://login.consultant.ru/link/?req=doc&amp;base=LAW&amp;n=401498&amp;date=04.03.2026&amp;dst=100041&amp;field=134" TargetMode = "External"/><Relationship Id="rId4667" Type="http://schemas.openxmlformats.org/officeDocument/2006/relationships/hyperlink" Target="https://login.consultant.ru/link/?req=doc&amp;base=LAW&amp;n=527101&amp;date=04.03.2026&amp;dst=291&amp;field=134" TargetMode = "External"/><Relationship Id="rId4668" Type="http://schemas.openxmlformats.org/officeDocument/2006/relationships/hyperlink" Target="https://login.consultant.ru/link/?req=doc&amp;base=LAW&amp;n=508506&amp;date=04.03.2026&amp;dst=122&amp;field=134" TargetMode = "External"/><Relationship Id="rId4669" Type="http://schemas.openxmlformats.org/officeDocument/2006/relationships/hyperlink" Target="https://login.consultant.ru/link/?req=doc&amp;base=LAW&amp;n=508506&amp;date=04.03.2026&amp;dst=125&amp;field=134" TargetMode = "External"/><Relationship Id="rId4670" Type="http://schemas.openxmlformats.org/officeDocument/2006/relationships/hyperlink" Target="https://login.consultant.ru/link/?req=doc&amp;base=LAW&amp;n=401498&amp;date=04.03.2026&amp;dst=100043&amp;field=134" TargetMode = "External"/><Relationship Id="rId4671" Type="http://schemas.openxmlformats.org/officeDocument/2006/relationships/hyperlink" Target="https://login.consultant.ru/link/?req=doc&amp;base=LAW&amp;n=508490&amp;date=04.03.2026" TargetMode = "External"/><Relationship Id="rId4672" Type="http://schemas.openxmlformats.org/officeDocument/2006/relationships/hyperlink" Target="https://login.consultant.ru/link/?req=doc&amp;base=LAW&amp;n=283498&amp;date=04.03.2026&amp;dst=100181&amp;field=134" TargetMode = "External"/><Relationship Id="rId4673" Type="http://schemas.openxmlformats.org/officeDocument/2006/relationships/hyperlink" Target="https://login.consultant.ru/link/?req=doc&amp;base=LAW&amp;n=283498&amp;date=04.03.2026&amp;dst=100181&amp;field=134" TargetMode = "External"/><Relationship Id="rId4674" Type="http://schemas.openxmlformats.org/officeDocument/2006/relationships/hyperlink" Target="https://login.consultant.ru/link/?req=doc&amp;base=LAW&amp;n=521275&amp;date=04.03.2026&amp;dst=100012&amp;field=134" TargetMode = "External"/><Relationship Id="rId4675" Type="http://schemas.openxmlformats.org/officeDocument/2006/relationships/hyperlink" Target="https://login.consultant.ru/link/?req=doc&amp;base=LAW&amp;n=295436&amp;date=04.03.2026&amp;dst=100010&amp;field=134" TargetMode = "External"/><Relationship Id="rId4676" Type="http://schemas.openxmlformats.org/officeDocument/2006/relationships/hyperlink" Target="https://login.consultant.ru/link/?req=doc&amp;base=LAW&amp;n=377265&amp;date=04.03.2026&amp;dst=100134&amp;field=134" TargetMode = "External"/><Relationship Id="rId4677" Type="http://schemas.openxmlformats.org/officeDocument/2006/relationships/hyperlink" Target="https://login.consultant.ru/link/?req=doc&amp;base=LAW&amp;n=283498&amp;date=04.03.2026&amp;dst=100181&amp;field=134" TargetMode = "External"/><Relationship Id="rId4678" Type="http://schemas.openxmlformats.org/officeDocument/2006/relationships/hyperlink" Target="https://login.consultant.ru/link/?req=doc&amp;base=LAW&amp;n=521275&amp;date=04.03.2026&amp;dst=100012&amp;field=134" TargetMode = "External"/><Relationship Id="rId4679" Type="http://schemas.openxmlformats.org/officeDocument/2006/relationships/hyperlink" Target="https://login.consultant.ru/link/?req=doc&amp;base=LAW&amp;n=422224&amp;date=04.03.2026&amp;dst=100296&amp;field=134" TargetMode = "External"/><Relationship Id="rId4680" Type="http://schemas.openxmlformats.org/officeDocument/2006/relationships/hyperlink" Target="https://login.consultant.ru/link/?req=doc&amp;base=LAW&amp;n=422224&amp;date=04.03.2026&amp;dst=100296&amp;field=134" TargetMode = "External"/><Relationship Id="rId4681" Type="http://schemas.openxmlformats.org/officeDocument/2006/relationships/hyperlink" Target="https://login.consultant.ru/link/?req=doc&amp;base=LAW&amp;n=63276&amp;date=04.03.2026" TargetMode = "External"/><Relationship Id="rId4682" Type="http://schemas.openxmlformats.org/officeDocument/2006/relationships/hyperlink" Target="https://login.consultant.ru/link/?req=doc&amp;base=LAW&amp;n=422224&amp;date=04.03.2026&amp;dst=100296&amp;field=134" TargetMode = "External"/><Relationship Id="rId4683" Type="http://schemas.openxmlformats.org/officeDocument/2006/relationships/hyperlink" Target="https://login.consultant.ru/link/?req=doc&amp;base=LAW&amp;n=520116&amp;date=04.03.2026&amp;dst=100333&amp;field=134" TargetMode = "External"/><Relationship Id="rId4684" Type="http://schemas.openxmlformats.org/officeDocument/2006/relationships/hyperlink" Target="https://login.consultant.ru/link/?req=doc&amp;base=LAW&amp;n=362042&amp;date=04.03.2026&amp;dst=100010&amp;field=134" TargetMode = "External"/><Relationship Id="rId4685" Type="http://schemas.openxmlformats.org/officeDocument/2006/relationships/hyperlink" Target="https://login.consultant.ru/link/?req=doc&amp;base=LAW&amp;n=362042&amp;date=04.03.2026&amp;dst=100027&amp;field=134" TargetMode = "External"/><Relationship Id="rId4686" Type="http://schemas.openxmlformats.org/officeDocument/2006/relationships/hyperlink" Target="https://login.consultant.ru/link/?req=doc&amp;base=LAW&amp;n=362042&amp;date=04.03.2026&amp;dst=100031&amp;field=134" TargetMode = "External"/><Relationship Id="rId4687" Type="http://schemas.openxmlformats.org/officeDocument/2006/relationships/hyperlink" Target="https://login.consultant.ru/link/?req=doc&amp;base=LAW&amp;n=520116&amp;date=04.03.2026&amp;dst=100335&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4025.00.50</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первая)" от 31.07.1998 N 146-ФЗ
(ред. от 28.11.2025)
(с изм. и доп., вступ. в силу с 01.01.2026)</dc:title>
  <dcterms:created xsi:type="dcterms:W3CDTF">2026-03-04T06:08:45Z</dcterms:created>
</cp:coreProperties>
</file>